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8" w:rsidRPr="00695071" w:rsidRDefault="00B4319C" w:rsidP="00236007">
      <w:pPr>
        <w:spacing w:after="0" w:line="360" w:lineRule="auto"/>
        <w:jc w:val="center"/>
        <w:rPr>
          <w:b/>
        </w:rPr>
      </w:pPr>
      <w:r w:rsidRPr="00695071">
        <w:rPr>
          <w:b/>
        </w:rPr>
        <w:t>REGULAMIN K</w:t>
      </w:r>
      <w:r w:rsidR="00FF46C7" w:rsidRPr="00695071">
        <w:rPr>
          <w:b/>
        </w:rPr>
        <w:t>ONKURSU NA PROJEK</w:t>
      </w:r>
      <w:r w:rsidR="002F11D2" w:rsidRPr="00695071">
        <w:rPr>
          <w:b/>
        </w:rPr>
        <w:t>T LOGO OGÓLNOPOLSKIEGO DNIA PRAW DZIECKA</w:t>
      </w:r>
    </w:p>
    <w:p w:rsidR="00695071" w:rsidRDefault="00695071" w:rsidP="00236007">
      <w:pPr>
        <w:spacing w:after="0" w:line="360" w:lineRule="auto"/>
        <w:jc w:val="center"/>
      </w:pPr>
    </w:p>
    <w:p w:rsidR="000E0E12" w:rsidRDefault="000E0E12" w:rsidP="00236007">
      <w:pPr>
        <w:spacing w:after="0" w:line="360" w:lineRule="auto"/>
        <w:jc w:val="center"/>
      </w:pPr>
      <w:r w:rsidRPr="000E0E12">
        <w:t>§ 1</w:t>
      </w:r>
    </w:p>
    <w:p w:rsidR="001B1C05" w:rsidRDefault="001B1C05" w:rsidP="00236007">
      <w:pPr>
        <w:spacing w:after="0" w:line="360" w:lineRule="auto"/>
        <w:jc w:val="both"/>
      </w:pPr>
      <w:r>
        <w:t>Rzecznik Praw Dziecka (zwany dalej Organizatorem) ogłasza Konkurs na zaprojektowanie znaku identyfikacji wizualnej (zwan</w:t>
      </w:r>
      <w:r w:rsidR="00961F44">
        <w:t>ego</w:t>
      </w:r>
      <w:r>
        <w:t xml:space="preserve"> dalej Logo) Ogólnopolskiego Dnia Praw Dziecka. </w:t>
      </w:r>
    </w:p>
    <w:p w:rsidR="000E0E12" w:rsidRDefault="000E0E12" w:rsidP="00236007">
      <w:pPr>
        <w:spacing w:after="0" w:line="360" w:lineRule="auto"/>
        <w:jc w:val="center"/>
      </w:pPr>
      <w:r>
        <w:t>§ 2</w:t>
      </w:r>
    </w:p>
    <w:p w:rsidR="00841D4C" w:rsidRDefault="001B1C05" w:rsidP="00236007">
      <w:pPr>
        <w:spacing w:after="0" w:line="360" w:lineRule="auto"/>
        <w:jc w:val="both"/>
      </w:pPr>
      <w:r>
        <w:t>Celem Konkursu jest uzyskanie oryginalnego projektu</w:t>
      </w:r>
      <w:r w:rsidR="00D5530B">
        <w:t xml:space="preserve"> graficznego </w:t>
      </w:r>
      <w:r>
        <w:t xml:space="preserve">Logo, który stanie się oficjalną identyfikacją graficzną obchodów Ogólnopolskiego Dnia Praw </w:t>
      </w:r>
      <w:r w:rsidR="00695071">
        <w:t>D</w:t>
      </w:r>
      <w:r>
        <w:t>ziecka i będzie wykorzystywane we wszystkich</w:t>
      </w:r>
      <w:r w:rsidR="001936CF">
        <w:t xml:space="preserve"> </w:t>
      </w:r>
      <w:r>
        <w:t>materiałach promocyjnych, informacyjnych i korespondencyjny</w:t>
      </w:r>
      <w:r w:rsidR="008A4188">
        <w:t>ch związanych z </w:t>
      </w:r>
      <w:r>
        <w:t>obchodami Ogólnopolskiego Dnia Praw Dziecka oraz z działalnością Rzecznika Praw Dziecka.</w:t>
      </w:r>
    </w:p>
    <w:p w:rsidR="000E0E12" w:rsidRDefault="000E0E12" w:rsidP="00236007">
      <w:pPr>
        <w:spacing w:after="0" w:line="360" w:lineRule="auto"/>
        <w:jc w:val="center"/>
      </w:pPr>
      <w:r>
        <w:t>§ 3</w:t>
      </w:r>
    </w:p>
    <w:p w:rsidR="001B1C05" w:rsidRDefault="001B1C05" w:rsidP="00236007">
      <w:pPr>
        <w:spacing w:after="0" w:line="360" w:lineRule="auto"/>
        <w:jc w:val="both"/>
      </w:pPr>
      <w:r>
        <w:t>Konkurs ma charakter otwarty</w:t>
      </w:r>
      <w:r w:rsidR="00DB2F1A">
        <w:t>.</w:t>
      </w:r>
    </w:p>
    <w:p w:rsidR="000E0E12" w:rsidRDefault="000E0E12" w:rsidP="00236007">
      <w:pPr>
        <w:spacing w:after="0" w:line="360" w:lineRule="auto"/>
        <w:jc w:val="center"/>
      </w:pPr>
      <w:r>
        <w:t>§ 4</w:t>
      </w:r>
    </w:p>
    <w:p w:rsidR="0028376A" w:rsidRDefault="00DB2F1A" w:rsidP="0023600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Projekt Logo powinien zostać dostarczony Organizatorowi w wersji papierowej (format wydruku A4) oraz w wersji elektronicznej na nośniku elektronicznym</w:t>
      </w:r>
      <w:r w:rsidR="0028376A">
        <w:t>.</w:t>
      </w:r>
    </w:p>
    <w:p w:rsidR="00DB2F1A" w:rsidRDefault="00DB2F1A" w:rsidP="0023600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Projekt Logo powinien być dostarczony w formacie wektorowym. Projekt Logo powinien zawierać parametry techniczne niezbędne do właściwego wykorzystania zarówno na przedmiotach codziennego użytku, jak też na materiałach drukowanych, n</w:t>
      </w:r>
      <w:r w:rsidR="008A4188">
        <w:t>a nośnikach elektronicznych i w </w:t>
      </w:r>
      <w:r>
        <w:t>grafice komputerowej.</w:t>
      </w:r>
    </w:p>
    <w:p w:rsidR="00EF5D26" w:rsidRDefault="00EF5D26" w:rsidP="0023600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Prace konkursowe niespełniające kryteriów określonych w ust. 1 i 2 nie</w:t>
      </w:r>
      <w:r w:rsidR="00C347D0">
        <w:t xml:space="preserve"> będą podlegały ocenie Komisji K</w:t>
      </w:r>
      <w:r>
        <w:t>onkursowej.</w:t>
      </w:r>
    </w:p>
    <w:p w:rsidR="000E0E12" w:rsidRDefault="000E0E12" w:rsidP="00236007">
      <w:pPr>
        <w:spacing w:after="0" w:line="360" w:lineRule="auto"/>
        <w:ind w:left="284"/>
        <w:jc w:val="center"/>
      </w:pPr>
      <w:r>
        <w:t>§ 5</w:t>
      </w:r>
    </w:p>
    <w:p w:rsidR="00DB2F1A" w:rsidRDefault="00DB2F1A" w:rsidP="00236007">
      <w:pPr>
        <w:spacing w:after="0" w:line="360" w:lineRule="auto"/>
        <w:jc w:val="both"/>
      </w:pPr>
      <w:r>
        <w:t>Projekty</w:t>
      </w:r>
      <w:r w:rsidR="00D5530B">
        <w:t xml:space="preserve"> Logo</w:t>
      </w:r>
      <w:r>
        <w:t xml:space="preserve"> nienagrodzone nie będą odsyłane do Uczestników. </w:t>
      </w:r>
      <w:r w:rsidR="00B4319C">
        <w:t>Uczestnik lub osoba przez niego upoważniona b</w:t>
      </w:r>
      <w:r>
        <w:t xml:space="preserve">ędzie </w:t>
      </w:r>
      <w:r w:rsidR="00B4319C">
        <w:t>mogł</w:t>
      </w:r>
      <w:r w:rsidR="00236007">
        <w:t xml:space="preserve">a </w:t>
      </w:r>
      <w:r w:rsidR="00B4319C">
        <w:t>odebrać zgłoszony a nienagrodzony projekt</w:t>
      </w:r>
      <w:r w:rsidR="00D5530B">
        <w:t xml:space="preserve"> Logo</w:t>
      </w:r>
      <w:r>
        <w:t xml:space="preserve"> w Biurze Rzecznika Praw Dziecka (ul. Przemysłowa 30/32</w:t>
      </w:r>
      <w:r w:rsidR="00236007">
        <w:t>;</w:t>
      </w:r>
      <w:r>
        <w:t xml:space="preserve"> </w:t>
      </w:r>
      <w:r w:rsidR="000E0E12">
        <w:t xml:space="preserve">00-450 </w:t>
      </w:r>
      <w:r>
        <w:t>Warszawa)</w:t>
      </w:r>
      <w:r w:rsidR="004F2B36">
        <w:t>.</w:t>
      </w:r>
    </w:p>
    <w:p w:rsidR="00AF38FF" w:rsidRDefault="00AF38FF" w:rsidP="00236007">
      <w:pPr>
        <w:spacing w:after="0" w:line="360" w:lineRule="auto"/>
        <w:jc w:val="center"/>
      </w:pPr>
      <w:r>
        <w:t>§ 6</w:t>
      </w:r>
    </w:p>
    <w:p w:rsidR="008A4188" w:rsidRDefault="00DB2F1A" w:rsidP="00236007">
      <w:pPr>
        <w:pStyle w:val="Akapitzlist"/>
        <w:numPr>
          <w:ilvl w:val="0"/>
          <w:numId w:val="7"/>
        </w:numPr>
        <w:spacing w:after="0" w:line="360" w:lineRule="auto"/>
        <w:ind w:left="567"/>
      </w:pPr>
      <w:r>
        <w:t>Konkurs jest jednoetapowy.</w:t>
      </w:r>
    </w:p>
    <w:p w:rsidR="00DB2F1A" w:rsidRDefault="00DB2F1A" w:rsidP="00236007">
      <w:pPr>
        <w:pStyle w:val="Akapitzlist"/>
        <w:numPr>
          <w:ilvl w:val="0"/>
          <w:numId w:val="7"/>
        </w:numPr>
        <w:spacing w:after="0" w:line="360" w:lineRule="auto"/>
        <w:ind w:left="567"/>
      </w:pPr>
      <w:r>
        <w:t xml:space="preserve">Projekty </w:t>
      </w:r>
      <w:r w:rsidR="00D5530B">
        <w:t xml:space="preserve">Logo </w:t>
      </w:r>
      <w:r>
        <w:t xml:space="preserve">będą oceniane pod względem: </w:t>
      </w:r>
    </w:p>
    <w:p w:rsidR="00DB2F1A" w:rsidRDefault="00B4319C" w:rsidP="00236007">
      <w:pPr>
        <w:spacing w:after="0" w:line="360" w:lineRule="auto"/>
        <w:ind w:left="567"/>
      </w:pPr>
      <w:r>
        <w:t xml:space="preserve">a) </w:t>
      </w:r>
      <w:r w:rsidR="00DB2F1A">
        <w:t xml:space="preserve">artystycznym </w:t>
      </w:r>
      <w:r w:rsidR="00AF38FF">
        <w:t xml:space="preserve"> </w:t>
      </w:r>
      <w:r w:rsidR="00236007" w:rsidRPr="00236007">
        <w:t>–</w:t>
      </w:r>
      <w:r w:rsidR="00AF38FF">
        <w:t xml:space="preserve"> </w:t>
      </w:r>
      <w:r w:rsidR="00DB2F1A">
        <w:t>pomy</w:t>
      </w:r>
      <w:r w:rsidR="00AF38FF">
        <w:t>sł, komunikatywność, czytelność</w:t>
      </w:r>
      <w:r w:rsidR="00120306">
        <w:t>;</w:t>
      </w:r>
    </w:p>
    <w:p w:rsidR="00DB2F1A" w:rsidRDefault="00B4319C" w:rsidP="00236007">
      <w:pPr>
        <w:spacing w:after="0" w:line="360" w:lineRule="auto"/>
        <w:ind w:left="567"/>
      </w:pPr>
      <w:r>
        <w:t xml:space="preserve">b) </w:t>
      </w:r>
      <w:r w:rsidR="00DB2F1A">
        <w:t>graficznym – profesjonalizm pracy zgodny z zasadami sztuki</w:t>
      </w:r>
      <w:r w:rsidR="00120306">
        <w:t>;</w:t>
      </w:r>
    </w:p>
    <w:p w:rsidR="00DC5191" w:rsidRDefault="00B4319C" w:rsidP="00DC5191">
      <w:pPr>
        <w:spacing w:after="0" w:line="360" w:lineRule="auto"/>
        <w:ind w:left="567"/>
        <w:jc w:val="both"/>
      </w:pPr>
      <w:r>
        <w:t xml:space="preserve">c) </w:t>
      </w:r>
      <w:r w:rsidR="00DB2F1A">
        <w:t xml:space="preserve">użytkowym – </w:t>
      </w:r>
      <w:r w:rsidR="00215C31">
        <w:t>możliwości</w:t>
      </w:r>
      <w:r w:rsidR="00DB2F1A">
        <w:t xml:space="preserve"> zastosowania</w:t>
      </w:r>
      <w:r w:rsidR="00120306">
        <w:t xml:space="preserve"> w materiałach informacyjno-promocyjnych Rzecznika Praw Dziecka poprzez bezpośrednie powiązanie Logo z Ogólnopolskim Dniem Praw Dziecka</w:t>
      </w:r>
      <w:r w:rsidR="00DB2F1A">
        <w:t>.</w:t>
      </w:r>
    </w:p>
    <w:p w:rsidR="00AF38FF" w:rsidRPr="008A4188" w:rsidRDefault="00AF38FF" w:rsidP="00DC5191">
      <w:pPr>
        <w:spacing w:after="0" w:line="360" w:lineRule="auto"/>
        <w:ind w:left="567"/>
        <w:jc w:val="center"/>
      </w:pPr>
      <w:r w:rsidRPr="008A4188">
        <w:t>§ 7</w:t>
      </w:r>
    </w:p>
    <w:p w:rsidR="00DB2F1A" w:rsidRPr="008A4188" w:rsidRDefault="00DB2F1A" w:rsidP="0023600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A4188">
        <w:t xml:space="preserve">Oceny </w:t>
      </w:r>
      <w:r w:rsidR="00D5530B" w:rsidRPr="008A4188">
        <w:t xml:space="preserve">projektów Logo </w:t>
      </w:r>
      <w:r w:rsidR="00200930" w:rsidRPr="008A4188">
        <w:t xml:space="preserve">zgłoszonych na Konkurs </w:t>
      </w:r>
      <w:r w:rsidRPr="008A4188">
        <w:t xml:space="preserve">dokona powołana przez Organizatora Komisja </w:t>
      </w:r>
      <w:r w:rsidR="00236007">
        <w:t>K</w:t>
      </w:r>
      <w:r w:rsidRPr="008A4188">
        <w:t>onkursowa.</w:t>
      </w:r>
    </w:p>
    <w:p w:rsidR="00DB2F1A" w:rsidRPr="008A4188" w:rsidRDefault="001B0DBD" w:rsidP="0023600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lastRenderedPageBreak/>
        <w:t>Organizator</w:t>
      </w:r>
      <w:r w:rsidR="00DB2F1A" w:rsidRPr="008A4188">
        <w:t xml:space="preserve"> </w:t>
      </w:r>
      <w:r w:rsidR="00961F44">
        <w:t xml:space="preserve">może odwołać Konkurs lub zrezygnować z przyznania nagród </w:t>
      </w:r>
      <w:bookmarkStart w:id="0" w:name="_GoBack"/>
      <w:bookmarkEnd w:id="0"/>
      <w:r w:rsidR="00961F44">
        <w:t xml:space="preserve">w zależności od jakości, ilości i rodzaju nadesłanych </w:t>
      </w:r>
      <w:r w:rsidR="00961F44">
        <w:t>p</w:t>
      </w:r>
      <w:r w:rsidR="00961F44">
        <w:t>rac.</w:t>
      </w:r>
    </w:p>
    <w:p w:rsidR="00DB2F1A" w:rsidRPr="008A4188" w:rsidRDefault="00DB2F1A" w:rsidP="00236007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A4188">
        <w:t xml:space="preserve">Organizator zastrzega sobie prawo do przerwania, lub przedłużenia </w:t>
      </w:r>
      <w:r w:rsidR="00B4319C" w:rsidRPr="008A4188">
        <w:t xml:space="preserve">czasu trwania </w:t>
      </w:r>
      <w:r w:rsidRPr="008A4188">
        <w:t>Konkursu w razie</w:t>
      </w:r>
      <w:r w:rsidR="00B4319C" w:rsidRPr="008A4188">
        <w:t xml:space="preserve"> zaistnienia </w:t>
      </w:r>
      <w:r w:rsidRPr="008A4188">
        <w:t>przyczyn niezależnych</w:t>
      </w:r>
      <w:r w:rsidR="00236007">
        <w:t xml:space="preserve"> od Organizatora</w:t>
      </w:r>
      <w:r w:rsidR="00200930" w:rsidRPr="008A4188">
        <w:t xml:space="preserve"> lub zmiany</w:t>
      </w:r>
      <w:r w:rsidR="008A4188">
        <w:t xml:space="preserve"> Regulaminu,</w:t>
      </w:r>
      <w:r w:rsidR="00200930" w:rsidRPr="008A4188">
        <w:t xml:space="preserve"> </w:t>
      </w:r>
      <w:r w:rsidR="00200930" w:rsidRPr="008A4188">
        <w:rPr>
          <w:color w:val="141823"/>
        </w:rPr>
        <w:t>pod warunkiem, że wprowadzone zmiany nie naruszą praw nabytych przez Uczestników Konkursu do chwili dokonania zmiany Regulaminu. Zmieniony Regulamin zostanie zamieszczony na</w:t>
      </w:r>
      <w:r w:rsidR="00F40F1A">
        <w:rPr>
          <w:color w:val="141823"/>
        </w:rPr>
        <w:t xml:space="preserve"> stronie: www.brpd.gov.pl.</w:t>
      </w:r>
    </w:p>
    <w:p w:rsidR="00AF38FF" w:rsidRDefault="00AF38FF" w:rsidP="00236007">
      <w:pPr>
        <w:spacing w:after="0" w:line="360" w:lineRule="auto"/>
        <w:jc w:val="center"/>
      </w:pPr>
      <w:r>
        <w:t>§ 8</w:t>
      </w:r>
    </w:p>
    <w:p w:rsidR="001936CF" w:rsidRDefault="001936CF" w:rsidP="001936C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Do pracy konkursowej należy dołączyć </w:t>
      </w:r>
      <w:r w:rsidRPr="00B4319C">
        <w:rPr>
          <w:b/>
        </w:rPr>
        <w:t>Formularz zgłoszenia</w:t>
      </w:r>
      <w:r>
        <w:t xml:space="preserve"> oraz </w:t>
      </w:r>
      <w:r w:rsidRPr="00B4319C">
        <w:rPr>
          <w:b/>
        </w:rPr>
        <w:t>Oświadczenie</w:t>
      </w:r>
      <w:r>
        <w:t>. Oba dokumenty stanowią odpowiednio załącznik nr 1 i nr 2  do Regulaminu.</w:t>
      </w:r>
    </w:p>
    <w:p w:rsidR="001936CF" w:rsidRDefault="001936CF" w:rsidP="001936CF">
      <w:pPr>
        <w:spacing w:after="0" w:line="360" w:lineRule="auto"/>
      </w:pPr>
    </w:p>
    <w:p w:rsidR="0028376A" w:rsidRDefault="0028376A" w:rsidP="0023600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Prace konkursowe, z dopiskiem na kopercie „Logo” wraz z </w:t>
      </w:r>
      <w:r w:rsidR="00B4319C">
        <w:t xml:space="preserve">Formularzem </w:t>
      </w:r>
      <w:r w:rsidR="00236007">
        <w:t xml:space="preserve">zgłoszenia </w:t>
      </w:r>
      <w:r w:rsidR="008A4188">
        <w:t>i </w:t>
      </w:r>
      <w:r w:rsidR="00B4319C">
        <w:t>O</w:t>
      </w:r>
      <w:r>
        <w:t>świadcz</w:t>
      </w:r>
      <w:r w:rsidR="00891DAB">
        <w:t>eni</w:t>
      </w:r>
      <w:r w:rsidR="00236007">
        <w:t>em</w:t>
      </w:r>
      <w:r w:rsidR="00891DAB">
        <w:t xml:space="preserve"> należy przesłać do dnia </w:t>
      </w:r>
      <w:r w:rsidR="00891DAB" w:rsidRPr="008A4188">
        <w:rPr>
          <w:b/>
        </w:rPr>
        <w:t>13 listopada 2015 roku</w:t>
      </w:r>
      <w:r w:rsidR="00891DAB">
        <w:t xml:space="preserve"> </w:t>
      </w:r>
      <w:r>
        <w:t>na adres:</w:t>
      </w:r>
    </w:p>
    <w:p w:rsidR="00695071" w:rsidRDefault="00695071" w:rsidP="00236007">
      <w:pPr>
        <w:spacing w:after="0" w:line="360" w:lineRule="auto"/>
        <w:ind w:left="2124"/>
        <w:jc w:val="both"/>
      </w:pPr>
    </w:p>
    <w:p w:rsidR="0028376A" w:rsidRDefault="0028376A" w:rsidP="00236007">
      <w:pPr>
        <w:spacing w:after="0" w:line="360" w:lineRule="auto"/>
        <w:ind w:left="2124"/>
        <w:jc w:val="both"/>
      </w:pPr>
      <w:r>
        <w:t>Biuro Rzecznika Praw Dziecka</w:t>
      </w:r>
    </w:p>
    <w:p w:rsidR="008A4188" w:rsidRDefault="0028376A" w:rsidP="00236007">
      <w:pPr>
        <w:spacing w:after="0" w:line="360" w:lineRule="auto"/>
        <w:ind w:left="2124"/>
        <w:jc w:val="both"/>
      </w:pPr>
      <w:r>
        <w:t>Ul. Przemysłowa 30/32</w:t>
      </w:r>
    </w:p>
    <w:p w:rsidR="0028376A" w:rsidRDefault="002B6497" w:rsidP="00236007">
      <w:pPr>
        <w:spacing w:after="0" w:line="360" w:lineRule="auto"/>
        <w:ind w:left="2124"/>
        <w:jc w:val="both"/>
      </w:pPr>
      <w:r>
        <w:t xml:space="preserve">00-450 </w:t>
      </w:r>
      <w:r w:rsidR="0028376A">
        <w:t>Warszawa</w:t>
      </w:r>
    </w:p>
    <w:p w:rsidR="00695071" w:rsidRDefault="00695071" w:rsidP="00236007">
      <w:pPr>
        <w:spacing w:after="0" w:line="360" w:lineRule="auto"/>
        <w:ind w:left="2124"/>
        <w:jc w:val="both"/>
      </w:pPr>
    </w:p>
    <w:p w:rsidR="00AF38FF" w:rsidRDefault="00AF38FF" w:rsidP="00236007">
      <w:pPr>
        <w:spacing w:after="0" w:line="360" w:lineRule="auto"/>
        <w:jc w:val="center"/>
      </w:pPr>
      <w:r>
        <w:t>§ 9</w:t>
      </w:r>
    </w:p>
    <w:p w:rsidR="0028376A" w:rsidRDefault="0028376A" w:rsidP="00236007">
      <w:pPr>
        <w:spacing w:after="0" w:line="360" w:lineRule="auto"/>
        <w:jc w:val="both"/>
      </w:pPr>
      <w:r>
        <w:t xml:space="preserve">Ogłoszenie wyników </w:t>
      </w:r>
      <w:r w:rsidR="00B407F6">
        <w:t xml:space="preserve">Konkursu </w:t>
      </w:r>
      <w:r w:rsidR="00236007">
        <w:t>nastąpi</w:t>
      </w:r>
      <w:r w:rsidR="00B407F6">
        <w:t xml:space="preserve"> w dniu </w:t>
      </w:r>
      <w:r w:rsidR="00891DAB" w:rsidRPr="008A4188">
        <w:rPr>
          <w:b/>
        </w:rPr>
        <w:t>20 listopada 2015 roku</w:t>
      </w:r>
      <w:r w:rsidR="00891DAB">
        <w:t>.</w:t>
      </w:r>
    </w:p>
    <w:p w:rsidR="00AF38FF" w:rsidRDefault="00AF38FF" w:rsidP="00236007">
      <w:pPr>
        <w:spacing w:after="0" w:line="360" w:lineRule="auto"/>
        <w:jc w:val="center"/>
      </w:pPr>
      <w:r w:rsidRPr="00AF38FF">
        <w:t>§ 1</w:t>
      </w:r>
      <w:r>
        <w:t>0</w:t>
      </w:r>
    </w:p>
    <w:p w:rsidR="0028376A" w:rsidRDefault="0028376A" w:rsidP="00236007">
      <w:pPr>
        <w:spacing w:after="0" w:line="360" w:lineRule="auto"/>
        <w:jc w:val="both"/>
      </w:pPr>
      <w:r>
        <w:t xml:space="preserve">Nagrodą w Konkursie jest kwota pieniężna w wysokości </w:t>
      </w:r>
      <w:r w:rsidR="008A4188" w:rsidRPr="008A4188">
        <w:rPr>
          <w:b/>
        </w:rPr>
        <w:t>5</w:t>
      </w:r>
      <w:r w:rsidRPr="008A4188">
        <w:rPr>
          <w:b/>
        </w:rPr>
        <w:t> 000 PLN</w:t>
      </w:r>
      <w:r>
        <w:t>.</w:t>
      </w:r>
    </w:p>
    <w:p w:rsidR="00AF38FF" w:rsidRDefault="00AF38FF" w:rsidP="00236007">
      <w:pPr>
        <w:tabs>
          <w:tab w:val="center" w:pos="4536"/>
          <w:tab w:val="left" w:pos="5534"/>
        </w:tabs>
        <w:spacing w:after="0" w:line="360" w:lineRule="auto"/>
        <w:jc w:val="center"/>
      </w:pPr>
      <w:r w:rsidRPr="00AF38FF">
        <w:t>§ 1</w:t>
      </w:r>
      <w:r>
        <w:t>1</w:t>
      </w:r>
    </w:p>
    <w:p w:rsidR="00236007" w:rsidRDefault="0028376A" w:rsidP="002360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Z autorem zwycięskie</w:t>
      </w:r>
      <w:r w:rsidR="00B407F6">
        <w:t xml:space="preserve">go projektu </w:t>
      </w:r>
      <w:r w:rsidR="00200930">
        <w:t>L</w:t>
      </w:r>
      <w:r w:rsidR="00236007">
        <w:t xml:space="preserve">ogo </w:t>
      </w:r>
      <w:r>
        <w:t>Organizator podpisze umowę o eksploatacji Logo,</w:t>
      </w:r>
      <w:r w:rsidR="00BB2DBC">
        <w:t xml:space="preserve"> zawierającą</w:t>
      </w:r>
      <w:r w:rsidR="00560561">
        <w:t xml:space="preserve"> postanowieni</w:t>
      </w:r>
      <w:r w:rsidR="00B407F6">
        <w:t xml:space="preserve">a </w:t>
      </w:r>
      <w:r w:rsidR="00560561">
        <w:t>o</w:t>
      </w:r>
      <w:r w:rsidR="00B407F6">
        <w:t xml:space="preserve"> nieodpłatnym </w:t>
      </w:r>
      <w:r w:rsidR="00560561">
        <w:t xml:space="preserve"> przeniesieniu autorskich praw majątkowych do projektu </w:t>
      </w:r>
      <w:r w:rsidR="00200930">
        <w:t xml:space="preserve"> Logo </w:t>
      </w:r>
      <w:r w:rsidR="00560561">
        <w:t>w rozumieniu ustawy z dnia 4 lutego 1994 r. o prawach autorskich i prawach pokrewnych.</w:t>
      </w:r>
    </w:p>
    <w:p w:rsidR="00560561" w:rsidRDefault="00B407F6" w:rsidP="00236007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 </w:t>
      </w:r>
      <w:r w:rsidR="00D5530B">
        <w:t xml:space="preserve">W umowie, o której mowa w ust. 1 powyżej </w:t>
      </w:r>
      <w:r w:rsidR="00560561">
        <w:t>Autor</w:t>
      </w:r>
      <w:r w:rsidR="00D5530B">
        <w:t xml:space="preserve"> zwycięskiego projektu Logo przeniesie </w:t>
      </w:r>
      <w:r w:rsidR="00560561">
        <w:t>na Organizatora:</w:t>
      </w:r>
    </w:p>
    <w:p w:rsidR="00560561" w:rsidRDefault="008A4188" w:rsidP="00236007">
      <w:pPr>
        <w:spacing w:after="0" w:line="360" w:lineRule="auto"/>
        <w:ind w:left="708"/>
        <w:jc w:val="both"/>
      </w:pPr>
      <w:r>
        <w:t>1</w:t>
      </w:r>
      <w:r w:rsidR="00571B57">
        <w:t>)</w:t>
      </w:r>
      <w:r w:rsidR="00560561">
        <w:t xml:space="preserve"> majątkowe prawa autorskie, bez ograniczeń co do terytorium, czasu, liczby egzemplarzy, </w:t>
      </w:r>
      <w:r w:rsidR="00271A32">
        <w:br/>
      </w:r>
      <w:r w:rsidR="00560561">
        <w:t>w zakre</w:t>
      </w:r>
      <w:r w:rsidR="00236007">
        <w:t>sie poniższych pól eksploatacji;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a) trwałego lub czas</w:t>
      </w:r>
      <w:r w:rsidR="00236007">
        <w:t>owego zwielokrotnienia projektu</w:t>
      </w:r>
      <w:r w:rsidR="00B407F6">
        <w:t xml:space="preserve"> L</w:t>
      </w:r>
      <w:r w:rsidR="008A4188">
        <w:t>ogo jakimikolwiek środkami i </w:t>
      </w:r>
      <w:r w:rsidR="00236007">
        <w:t>w </w:t>
      </w:r>
      <w:r>
        <w:t>jakiejkolwiek formie;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b) rozpowszechnianie projektu Logo;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c) korzystanie, publiczne rozpowszechnianie i publikowanie projektu Logo;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lastRenderedPageBreak/>
        <w:t>d)</w:t>
      </w:r>
      <w:r w:rsidR="00D5530B">
        <w:t xml:space="preserve"> </w:t>
      </w:r>
      <w:r>
        <w:t>utrwalanie;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e) trwałe zwielokrotnianie każdą znaną techniką i w jakiejkolwiek formie;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f) sporządzanie cyfrowego zapisu Logo;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g) wprowadzanie do obrotu oraz publiczne upowszechnianie;</w:t>
      </w:r>
    </w:p>
    <w:p w:rsidR="00560561" w:rsidRDefault="00560561" w:rsidP="00236007">
      <w:pPr>
        <w:spacing w:after="0" w:line="360" w:lineRule="auto"/>
        <w:ind w:left="1416"/>
        <w:jc w:val="both"/>
      </w:pPr>
      <w:r>
        <w:t>h) przystosowanie, zmiany układu lub jakiekolwiek inne zmiany;</w:t>
      </w:r>
    </w:p>
    <w:p w:rsidR="00560561" w:rsidRDefault="009F17E6" w:rsidP="00236007">
      <w:pPr>
        <w:spacing w:after="0" w:line="360" w:lineRule="auto"/>
        <w:ind w:left="1416"/>
        <w:jc w:val="both"/>
      </w:pPr>
      <w:r>
        <w:t>i</w:t>
      </w:r>
      <w:r w:rsidR="00560561">
        <w:t>) wykorzystywanie projektu Logo do celów promocyjnych.</w:t>
      </w:r>
    </w:p>
    <w:p w:rsidR="00560561" w:rsidRDefault="008A4188" w:rsidP="00236007">
      <w:pPr>
        <w:spacing w:after="0" w:line="360" w:lineRule="auto"/>
        <w:ind w:left="708"/>
        <w:jc w:val="both"/>
      </w:pPr>
      <w:r>
        <w:t>2</w:t>
      </w:r>
      <w:r w:rsidR="00571B57">
        <w:t>)</w:t>
      </w:r>
      <w:r w:rsidR="00560561">
        <w:t xml:space="preserve"> prawo do wyrażania zgody do wykonywania praw zależnych.</w:t>
      </w:r>
    </w:p>
    <w:p w:rsidR="00AF38FF" w:rsidRDefault="00AF38FF" w:rsidP="00236007">
      <w:pPr>
        <w:spacing w:after="0" w:line="360" w:lineRule="auto"/>
        <w:jc w:val="center"/>
      </w:pPr>
      <w:r w:rsidRPr="00AF38FF">
        <w:t>§ 1</w:t>
      </w:r>
      <w:r w:rsidR="0024446C">
        <w:t>2</w:t>
      </w:r>
    </w:p>
    <w:p w:rsidR="0024446C" w:rsidRDefault="00560561" w:rsidP="00236007">
      <w:pPr>
        <w:spacing w:after="0" w:line="360" w:lineRule="auto"/>
        <w:jc w:val="both"/>
      </w:pPr>
      <w:r>
        <w:t>Organizator zastrzega sobie prawo do ewentualnych modyfikacji zwycięskiego projektu</w:t>
      </w:r>
      <w:r w:rsidR="00D5530B">
        <w:t xml:space="preserve"> Logo</w:t>
      </w:r>
      <w:r>
        <w:t xml:space="preserve"> z</w:t>
      </w:r>
      <w:r w:rsidR="00236007">
        <w:t> </w:t>
      </w:r>
      <w:r>
        <w:t>poszanowaniem oryginalnej formy, w celu jego skutecznego wykorzystania.</w:t>
      </w:r>
    </w:p>
    <w:p w:rsidR="0024446C" w:rsidRDefault="0024446C" w:rsidP="00236007">
      <w:pPr>
        <w:spacing w:after="0" w:line="360" w:lineRule="auto"/>
        <w:jc w:val="center"/>
      </w:pPr>
      <w:r>
        <w:t>§13</w:t>
      </w:r>
    </w:p>
    <w:p w:rsidR="001B1C05" w:rsidRDefault="0024446C" w:rsidP="00236007">
      <w:pPr>
        <w:spacing w:after="0" w:line="360" w:lineRule="auto"/>
        <w:jc w:val="both"/>
      </w:pPr>
      <w:r>
        <w:t xml:space="preserve">Dodatkowe informacje na temat Konkursu udzielane są pod adresem email: </w:t>
      </w:r>
      <w:hyperlink r:id="rId7" w:history="1">
        <w:r w:rsidR="00B86C50" w:rsidRPr="00956D78">
          <w:rPr>
            <w:rStyle w:val="Hipercze"/>
          </w:rPr>
          <w:t>konkurs@brpd.gov.pl</w:t>
        </w:r>
      </w:hyperlink>
      <w:r>
        <w:t>.</w:t>
      </w:r>
    </w:p>
    <w:p w:rsidR="00E76BBE" w:rsidRDefault="00E76BBE" w:rsidP="00236007">
      <w:pPr>
        <w:spacing w:after="0" w:line="360" w:lineRule="auto"/>
        <w:jc w:val="center"/>
      </w:pPr>
      <w:r>
        <w:t>§ 14</w:t>
      </w:r>
    </w:p>
    <w:p w:rsidR="00E76BBE" w:rsidRDefault="00E76BBE" w:rsidP="00236007">
      <w:pPr>
        <w:spacing w:after="0" w:line="360" w:lineRule="auto"/>
        <w:jc w:val="both"/>
      </w:pPr>
      <w:r>
        <w:t>Wszelkie kwestie sporne, związane z rozumieniem niniejszego Regulaminu oraz przebiegu Konkursu rozstrzyga Rzecznik Praw Dziecka. Decyzja Rzecznika Praw Dziecka jest ostateczna.</w:t>
      </w:r>
    </w:p>
    <w:sectPr w:rsidR="00E7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A16"/>
    <w:multiLevelType w:val="hybridMultilevel"/>
    <w:tmpl w:val="0942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2D56"/>
    <w:multiLevelType w:val="hybridMultilevel"/>
    <w:tmpl w:val="DFCE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722D"/>
    <w:multiLevelType w:val="hybridMultilevel"/>
    <w:tmpl w:val="FB22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B7D"/>
    <w:multiLevelType w:val="hybridMultilevel"/>
    <w:tmpl w:val="6B1EFE76"/>
    <w:lvl w:ilvl="0" w:tplc="68026F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BA0148"/>
    <w:multiLevelType w:val="hybridMultilevel"/>
    <w:tmpl w:val="F238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1777"/>
    <w:multiLevelType w:val="hybridMultilevel"/>
    <w:tmpl w:val="D4E8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518A4"/>
    <w:multiLevelType w:val="hybridMultilevel"/>
    <w:tmpl w:val="11DEC992"/>
    <w:lvl w:ilvl="0" w:tplc="A71C7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yna Manicka-Gołębiewska">
    <w15:presenceInfo w15:providerId="None" w15:userId="Grazyna Manicka-Gołęb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05"/>
    <w:rsid w:val="000E0E12"/>
    <w:rsid w:val="00120306"/>
    <w:rsid w:val="001936CF"/>
    <w:rsid w:val="001B0DBD"/>
    <w:rsid w:val="001B1C05"/>
    <w:rsid w:val="00200930"/>
    <w:rsid w:val="00215C31"/>
    <w:rsid w:val="00236007"/>
    <w:rsid w:val="0024446C"/>
    <w:rsid w:val="00271A32"/>
    <w:rsid w:val="0028376A"/>
    <w:rsid w:val="002B6497"/>
    <w:rsid w:val="002F11D2"/>
    <w:rsid w:val="003603B2"/>
    <w:rsid w:val="004F2B36"/>
    <w:rsid w:val="00560561"/>
    <w:rsid w:val="005608B6"/>
    <w:rsid w:val="00571B57"/>
    <w:rsid w:val="005D0C20"/>
    <w:rsid w:val="00645D34"/>
    <w:rsid w:val="00695071"/>
    <w:rsid w:val="00841D4C"/>
    <w:rsid w:val="00891DAB"/>
    <w:rsid w:val="008A4188"/>
    <w:rsid w:val="00961F44"/>
    <w:rsid w:val="009F17E6"/>
    <w:rsid w:val="00A271B9"/>
    <w:rsid w:val="00AF38FF"/>
    <w:rsid w:val="00B407F6"/>
    <w:rsid w:val="00B4319C"/>
    <w:rsid w:val="00B86C50"/>
    <w:rsid w:val="00BB2DBC"/>
    <w:rsid w:val="00C347D0"/>
    <w:rsid w:val="00C41C1B"/>
    <w:rsid w:val="00D5530B"/>
    <w:rsid w:val="00D64F5D"/>
    <w:rsid w:val="00D801EB"/>
    <w:rsid w:val="00DB2F1A"/>
    <w:rsid w:val="00DC5191"/>
    <w:rsid w:val="00DE1F7D"/>
    <w:rsid w:val="00E76BBE"/>
    <w:rsid w:val="00EB4E74"/>
    <w:rsid w:val="00EF5D26"/>
    <w:rsid w:val="00F40F1A"/>
    <w:rsid w:val="00F66DB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3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@brp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C3C8-2FD0-423C-8C87-7405BA3F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Fortuniak</dc:creator>
  <cp:lastModifiedBy>Izabela Fortuniak</cp:lastModifiedBy>
  <cp:revision>6</cp:revision>
  <cp:lastPrinted>2015-10-16T08:53:00Z</cp:lastPrinted>
  <dcterms:created xsi:type="dcterms:W3CDTF">2015-10-23T08:41:00Z</dcterms:created>
  <dcterms:modified xsi:type="dcterms:W3CDTF">2015-10-23T12:00:00Z</dcterms:modified>
</cp:coreProperties>
</file>