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34" w:rsidRPr="00193B34" w:rsidRDefault="00193B34" w:rsidP="00193B34">
      <w:pPr>
        <w:spacing w:after="0" w:line="271" w:lineRule="auto"/>
        <w:jc w:val="right"/>
        <w:rPr>
          <w:rFonts w:ascii="Calibri" w:eastAsia="Calibri" w:hAnsi="Calibri" w:cs="Calibri"/>
          <w:i/>
          <w:lang w:eastAsia="en-US"/>
        </w:rPr>
      </w:pPr>
      <w:r w:rsidRPr="00193B34">
        <w:rPr>
          <w:rFonts w:ascii="Calibri" w:eastAsia="Calibri" w:hAnsi="Calibri" w:cs="Times New Roman"/>
          <w:noProof/>
        </w:rPr>
        <w:pict>
          <v:roundrect id="Prostokąt zaokrąglony 1" o:spid="_x0000_s1027" style="position:absolute;left:0;text-align:left;margin-left:-8.95pt;margin-top:14.1pt;width:2in;height:31.2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" strokeweight=".26mm">
            <v:stroke joinstyle="miter"/>
          </v:roundrect>
        </w:pict>
      </w:r>
      <w:r w:rsidRPr="00193B34">
        <w:rPr>
          <w:rFonts w:ascii="Calibri" w:eastAsia="Calibri" w:hAnsi="Calibri" w:cs="Calibri"/>
          <w:i/>
          <w:lang w:eastAsia="en-US"/>
        </w:rPr>
        <w:t>Załącznik nr 2 do Ogłoszenia</w:t>
      </w:r>
    </w:p>
    <w:p w:rsidR="00193B34" w:rsidRPr="00193B34" w:rsidRDefault="00193B34" w:rsidP="00193B34">
      <w:pPr>
        <w:tabs>
          <w:tab w:val="left" w:pos="1392"/>
        </w:tabs>
        <w:autoSpaceDE w:val="0"/>
        <w:jc w:val="both"/>
        <w:rPr>
          <w:rFonts w:ascii="Calibri" w:eastAsia="Calibri" w:hAnsi="Calibri" w:cs="Times New Roman"/>
          <w:color w:val="000000"/>
          <w:sz w:val="18"/>
          <w:szCs w:val="18"/>
          <w:lang w:eastAsia="en-US"/>
        </w:rPr>
      </w:pPr>
      <w:r w:rsidRPr="00193B34">
        <w:rPr>
          <w:rFonts w:ascii="Calibri" w:eastAsia="Calibri" w:hAnsi="Calibri" w:cs="Times New Roman"/>
          <w:color w:val="000000"/>
          <w:sz w:val="18"/>
          <w:szCs w:val="18"/>
          <w:lang w:eastAsia="en-US"/>
        </w:rPr>
        <w:t xml:space="preserve">      Pieczęć Wykonawcy</w:t>
      </w:r>
    </w:p>
    <w:p w:rsidR="00193B34" w:rsidRPr="00193B34" w:rsidRDefault="00193B34" w:rsidP="00193B34">
      <w:pPr>
        <w:autoSpaceDE w:val="0"/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en-US"/>
        </w:rPr>
      </w:pPr>
    </w:p>
    <w:p w:rsidR="00193B34" w:rsidRPr="00193B34" w:rsidRDefault="00193B34" w:rsidP="00193B34">
      <w:pPr>
        <w:spacing w:after="0" w:line="240" w:lineRule="auto"/>
        <w:jc w:val="center"/>
        <w:rPr>
          <w:rFonts w:ascii="Calibri" w:eastAsia="Calibri" w:hAnsi="Calibri" w:cs="Calibri"/>
          <w:lang w:val="de-DE" w:eastAsia="en-US"/>
        </w:rPr>
      </w:pPr>
      <w:r w:rsidRPr="00193B34">
        <w:rPr>
          <w:rFonts w:ascii="Calibri" w:eastAsia="Calibri" w:hAnsi="Calibri" w:cs="Calibri"/>
          <w:lang w:val="de-DE" w:eastAsia="en-US"/>
        </w:rPr>
        <w:t>FORMULARZ    O F E R T Y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Nazwa i adres Wykonawcy: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Tel. ……………………….…..…... Fax …………..…….…………….………… E-mail ………………………………………….…………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 xml:space="preserve">Przystępując do prowadzonego przez Biuro Rzecznika Praw Dziecka postępowania o udzielenie zamówienia publicznego na Świadczenie usług pocztowych dla Biura Rzecznika Praw Dziecka, oferujemy wykonanie zamówienia według wyszczególnionych poniżej cen jednostkowych, za łączną cenę: 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 xml:space="preserve">netto …………………………………………………………………………………………………………………….………..…….zł 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brutto ………………………………………………………………………………………………………………………………….  zł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(słownie:………………………………………………. ………………………………………..……………………………………zł),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 xml:space="preserve">w tym należny podatek VAT. 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Na zaoferowaną cenę składają się następujące ceny jednostkowe: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1418"/>
        <w:gridCol w:w="1417"/>
        <w:gridCol w:w="1134"/>
        <w:gridCol w:w="1134"/>
        <w:gridCol w:w="21"/>
        <w:gridCol w:w="15"/>
        <w:gridCol w:w="45"/>
        <w:gridCol w:w="917"/>
        <w:gridCol w:w="58"/>
        <w:gridCol w:w="105"/>
        <w:gridCol w:w="968"/>
      </w:tblGrid>
      <w:tr w:rsidR="00193B34" w:rsidRPr="00193B34" w:rsidTr="00D41A61">
        <w:trPr>
          <w:trHeight w:val="55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proofErr w:type="spellStart"/>
            <w:r w:rsidRPr="00193B34">
              <w:rPr>
                <w:rFonts w:ascii="Calibri" w:eastAsia="Calibri" w:hAnsi="Calibri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6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Rodzaj przesyłki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Waga przesyłki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Szacunkowa ilość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Cena jednostkowa brutto</w:t>
            </w: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Wartość netto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(D x E)</w:t>
            </w: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Wartość brutto (D x F)</w:t>
            </w:r>
          </w:p>
        </w:tc>
      </w:tr>
      <w:tr w:rsidR="00193B34" w:rsidRPr="00193B34" w:rsidTr="00D41A61">
        <w:trPr>
          <w:trHeight w:val="9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A</w:t>
            </w:r>
          </w:p>
        </w:tc>
        <w:tc>
          <w:tcPr>
            <w:tcW w:w="1526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B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F</w:t>
            </w: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G</w:t>
            </w: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H</w:t>
            </w:r>
          </w:p>
        </w:tc>
      </w:tr>
      <w:tr w:rsidR="00193B34" w:rsidRPr="00193B34" w:rsidTr="00D41A61">
        <w:trPr>
          <w:trHeight w:val="15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Zwykłe krajowe 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nierejestrowane niebędące przesyłkami najszybszej kategorii w obrocie krajowym (ekonomiczne)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9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7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 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5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9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Zwykłe PR krajowe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nierejestrowane najszybszej kategorii w obrocie krajowym (priorytetowe)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 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11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12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 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13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14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16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17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18</w:t>
            </w:r>
          </w:p>
        </w:tc>
        <w:tc>
          <w:tcPr>
            <w:tcW w:w="1526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19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Zwykłe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Przesyłki nierejestrowane najszybszej </w:t>
            </w: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kategorii w obrocie zagranicznym strefa A- Europa (z Cyprem, Rosja i Izraelem)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Do 50g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0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0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7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28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Zwykłe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nierejestrowane najszybszej kategorii w obrocie zagranicznym poza obszarem Europy-strefa C- Ameryka Pd, Środkowa i Azja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50 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7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100 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7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7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05"/>
        </w:trPr>
        <w:tc>
          <w:tcPr>
            <w:tcW w:w="425" w:type="dxa"/>
            <w:vMerge w:val="restart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55"/>
        </w:trPr>
        <w:tc>
          <w:tcPr>
            <w:tcW w:w="425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3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34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Zwykłe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Przesyłki nierejestrowane najszybszej kategorii w obrocie zagranicznym poza obszarem Europy-strefa B- Ameryka </w:t>
            </w:r>
            <w:proofErr w:type="spellStart"/>
            <w:r w:rsidRPr="00193B34">
              <w:rPr>
                <w:rFonts w:ascii="Calibri" w:eastAsia="Calibri" w:hAnsi="Calibri" w:cs="Arial"/>
                <w:sz w:val="16"/>
                <w:szCs w:val="16"/>
              </w:rPr>
              <w:t>Pn</w:t>
            </w:r>
            <w:proofErr w:type="spellEnd"/>
            <w:r w:rsidRPr="00193B34">
              <w:rPr>
                <w:rFonts w:ascii="Calibri" w:eastAsia="Calibri" w:hAnsi="Calibri" w:cs="Arial"/>
                <w:sz w:val="16"/>
                <w:szCs w:val="16"/>
              </w:rPr>
              <w:t>, Afryka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50 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4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8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350 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8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40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krajowe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rejestrowane niebędące przesyłkami najszybszej kategorii w obrocie krajowym (ekonomiczne polecone)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35000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8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7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 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84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49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Zwrot przesyłek rejestrowanych ekonomicznych i priorytetowych 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07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1000g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52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Polecone PR krajowe 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krajowym (polecone priorytetowe)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2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93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1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61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krajowe EK ZPO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Przesyłki </w:t>
            </w: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rejestrowane niebędące przesyłkami najszybszej kategorii w obrocie krajowym (polecone ekonomiczne) ze zwrotnym potwierdzeniem odbioru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Do 500g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98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07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1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70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PR krajowe ZPO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krajowym (polecone priorytetowe) ze zwrotnym potwierdzeniem odbioru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4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79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Przesyłki rejestrowane najszybszej kategorii w obrocie zagranicznym poza obszarem Europy-strefa B- Ameryka </w:t>
            </w:r>
            <w:proofErr w:type="spellStart"/>
            <w:r w:rsidRPr="00193B34">
              <w:rPr>
                <w:rFonts w:ascii="Calibri" w:eastAsia="Calibri" w:hAnsi="Calibri" w:cs="Arial"/>
                <w:sz w:val="16"/>
                <w:szCs w:val="16"/>
              </w:rPr>
              <w:t>Pn</w:t>
            </w:r>
            <w:proofErr w:type="spellEnd"/>
            <w:r w:rsidRPr="00193B34">
              <w:rPr>
                <w:rFonts w:ascii="Calibri" w:eastAsia="Calibri" w:hAnsi="Calibri" w:cs="Arial"/>
                <w:sz w:val="16"/>
                <w:szCs w:val="16"/>
              </w:rPr>
              <w:t>, Afryka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33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82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zagranicznym strefa A- Europa (z Cyprem, Rosja i Izraelem)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1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8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85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Polecone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zagranicznym strefa C- Ameryka Pd, Środkowa i Azja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50 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1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8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7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88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krajowe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Paczki rejestrowane niebędące paczkami najszybszej </w:t>
            </w: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kategorii w obrocie krajowym (ekonomiczna)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Do 1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55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3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7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89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55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3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57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55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3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4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155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3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lastRenderedPageBreak/>
              <w:t>92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2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0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95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311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96</w:t>
            </w:r>
          </w:p>
        </w:tc>
        <w:tc>
          <w:tcPr>
            <w:tcW w:w="1526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zagraniczne Paczki rejestrowane niebędące paczkami najszybszej kategorii w obrocie zagranicznym obszar Europy-Wielkiej Brytanii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 kg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3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97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PR krajowe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rejestrowane najszybszej kategorii w obrocie krajowym (priorytetowe)</w:t>
            </w:r>
          </w:p>
          <w:p w:rsidR="00193B34" w:rsidRPr="00193B34" w:rsidRDefault="00193B34" w:rsidP="00193B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93B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0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98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99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100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2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5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101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21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102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5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9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103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 kg gabaryt A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5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104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10 kg gabaryt B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105</w:t>
            </w:r>
          </w:p>
        </w:tc>
        <w:tc>
          <w:tcPr>
            <w:tcW w:w="1526" w:type="dxa"/>
            <w:vMerge w:val="restart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PR zagraniczne</w:t>
            </w:r>
          </w:p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Paczki rejestrowane najszybszej kategorii w obrocie zagranicznym obszar Europy-Belgia</w:t>
            </w: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 xml:space="preserve">Do 1 kg 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8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106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6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107</w:t>
            </w:r>
          </w:p>
        </w:tc>
        <w:tc>
          <w:tcPr>
            <w:tcW w:w="1526" w:type="dxa"/>
            <w:vMerge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Do 11 kg</w:t>
            </w: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2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108</w:t>
            </w:r>
          </w:p>
        </w:tc>
        <w:tc>
          <w:tcPr>
            <w:tcW w:w="1526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Usługa Zwrotne potwierdzenie odbioru w obrocie krajowym</w:t>
            </w:r>
          </w:p>
        </w:tc>
        <w:tc>
          <w:tcPr>
            <w:tcW w:w="1418" w:type="dxa"/>
            <w:vMerge w:val="restart"/>
            <w:tcBorders>
              <w:tl2br w:val="single" w:sz="4" w:space="0" w:color="auto"/>
            </w:tcBorders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4000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56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109</w:t>
            </w:r>
          </w:p>
        </w:tc>
        <w:tc>
          <w:tcPr>
            <w:tcW w:w="1526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Usługa Zwrotne potwierdzenie odbioru w obrocie zagranicznym</w:t>
            </w:r>
          </w:p>
        </w:tc>
        <w:tc>
          <w:tcPr>
            <w:tcW w:w="1418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193B34" w:rsidRPr="00193B34" w:rsidTr="00D41A61">
        <w:trPr>
          <w:trHeight w:val="160"/>
        </w:trPr>
        <w:tc>
          <w:tcPr>
            <w:tcW w:w="425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93B34">
              <w:rPr>
                <w:rFonts w:ascii="Calibri" w:eastAsia="Calibri" w:hAnsi="Calibri" w:cs="Arial"/>
                <w:sz w:val="12"/>
                <w:szCs w:val="12"/>
              </w:rPr>
              <w:t>110</w:t>
            </w:r>
          </w:p>
        </w:tc>
        <w:tc>
          <w:tcPr>
            <w:tcW w:w="1526" w:type="dxa"/>
            <w:vAlign w:val="center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Opłata za stały odbiór korespondencji (listów/paczek) od Zamawiającego- opłata miesięczna</w:t>
            </w:r>
          </w:p>
        </w:tc>
        <w:tc>
          <w:tcPr>
            <w:tcW w:w="1418" w:type="dxa"/>
            <w:vMerge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93B34">
              <w:rPr>
                <w:rFonts w:ascii="Calibri" w:eastAsia="Calibri" w:hAnsi="Calibri" w:cs="Arial"/>
                <w:sz w:val="16"/>
                <w:szCs w:val="16"/>
              </w:rPr>
              <w:t>36 miesięcy</w:t>
            </w:r>
          </w:p>
        </w:tc>
        <w:tc>
          <w:tcPr>
            <w:tcW w:w="1134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gridSpan w:val="4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968" w:type="dxa"/>
          </w:tcPr>
          <w:p w:rsidR="00193B34" w:rsidRPr="00193B34" w:rsidRDefault="00193B34" w:rsidP="00193B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Składając niniejszą ofertę oświadczamy, że: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• zapoznaliśmy się ze opisem przedmiotu zamówienia oraz zdobyliśmy wszelkie informacje konieczne do przygotowania oferty,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 xml:space="preserve">• uważamy się za związanych ofertą przez okres 30 dni od upływu terminu składania ofert, 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• w przypadku wybrania naszej oferty zobowiązujemy się do podpisania umowy na warunkach zawartych w Załączniku nr 5 do ogłoszenia oraz w miejscu i terminie określonym przez Zamawiającego,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• cena oferty uwzględnia wszystkie koszty związane z wykonaniem zamówienia na warunkach określonych przez Zamawiającego.</w:t>
      </w:r>
    </w:p>
    <w:p w:rsidR="00193B34" w:rsidRPr="00193B34" w:rsidRDefault="00193B34" w:rsidP="00193B34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lastRenderedPageBreak/>
        <w:t>Załącznikami do niniejszej oferty są: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1) 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2) 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3) 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4) 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5) ................................................................................................................................................</w:t>
      </w:r>
    </w:p>
    <w:p w:rsidR="00193B34" w:rsidRPr="00193B34" w:rsidRDefault="00193B34" w:rsidP="00193B34">
      <w:pPr>
        <w:spacing w:after="0" w:line="240" w:lineRule="auto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71" w:lineRule="auto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71" w:lineRule="auto"/>
        <w:rPr>
          <w:rFonts w:ascii="Calibri" w:eastAsia="Calibri" w:hAnsi="Calibri" w:cs="Calibri"/>
          <w:lang w:eastAsia="en-US"/>
        </w:rPr>
      </w:pPr>
    </w:p>
    <w:p w:rsidR="00193B34" w:rsidRPr="00193B34" w:rsidRDefault="00193B34" w:rsidP="00193B34">
      <w:pPr>
        <w:spacing w:after="0" w:line="271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................................</w:t>
      </w:r>
      <w:r w:rsidRPr="00193B34">
        <w:rPr>
          <w:rFonts w:ascii="Calibri" w:eastAsia="Calibri" w:hAnsi="Calibri" w:cs="Calibri"/>
          <w:lang w:eastAsia="en-US"/>
        </w:rPr>
        <w:tab/>
      </w:r>
      <w:r w:rsidRPr="00193B34">
        <w:rPr>
          <w:rFonts w:ascii="Calibri" w:eastAsia="Calibri" w:hAnsi="Calibri" w:cs="Calibri"/>
          <w:lang w:eastAsia="en-US"/>
        </w:rPr>
        <w:tab/>
      </w:r>
      <w:r w:rsidRPr="00193B34">
        <w:rPr>
          <w:rFonts w:ascii="Calibri" w:eastAsia="Calibri" w:hAnsi="Calibri" w:cs="Calibri"/>
          <w:lang w:eastAsia="en-US"/>
        </w:rPr>
        <w:tab/>
        <w:t>......................................………………………………...</w:t>
      </w:r>
    </w:p>
    <w:p w:rsidR="00193B34" w:rsidRPr="00193B34" w:rsidRDefault="00193B34" w:rsidP="00193B34">
      <w:pPr>
        <w:spacing w:after="0" w:line="271" w:lineRule="auto"/>
        <w:rPr>
          <w:rFonts w:ascii="Calibri" w:eastAsia="Calibri" w:hAnsi="Calibri" w:cs="Calibri"/>
          <w:lang w:eastAsia="en-US"/>
        </w:rPr>
      </w:pPr>
      <w:r w:rsidRPr="00193B34">
        <w:rPr>
          <w:rFonts w:ascii="Calibri" w:eastAsia="Calibri" w:hAnsi="Calibri" w:cs="Calibri"/>
          <w:lang w:eastAsia="en-US"/>
        </w:rPr>
        <w:t>Miejscowość i data</w:t>
      </w:r>
      <w:r w:rsidRPr="00193B34">
        <w:rPr>
          <w:rFonts w:ascii="Calibri" w:eastAsia="Calibri" w:hAnsi="Calibri" w:cs="Calibri"/>
          <w:lang w:eastAsia="en-US"/>
        </w:rPr>
        <w:tab/>
      </w:r>
      <w:r w:rsidRPr="00193B34">
        <w:rPr>
          <w:rFonts w:ascii="Calibri" w:eastAsia="Calibri" w:hAnsi="Calibri" w:cs="Calibri"/>
          <w:lang w:eastAsia="en-US"/>
        </w:rPr>
        <w:tab/>
      </w:r>
      <w:r w:rsidRPr="00193B34">
        <w:rPr>
          <w:rFonts w:ascii="Calibri" w:eastAsia="Calibri" w:hAnsi="Calibri" w:cs="Calibri"/>
          <w:lang w:eastAsia="en-US"/>
        </w:rPr>
        <w:tab/>
        <w:t>imię i nazwisko/nazwa oraz podpis Wykonawcy</w:t>
      </w:r>
    </w:p>
    <w:p w:rsidR="00193B34" w:rsidRPr="00193B34" w:rsidRDefault="00193B34" w:rsidP="00193B34">
      <w:pPr>
        <w:spacing w:after="0" w:line="240" w:lineRule="auto"/>
        <w:jc w:val="right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193B34" w:rsidRPr="00193B34" w:rsidRDefault="00193B34" w:rsidP="00193B34">
      <w:pPr>
        <w:spacing w:after="0"/>
        <w:rPr>
          <w:rFonts w:ascii="Calibri" w:eastAsia="Calibri" w:hAnsi="Calibri" w:cs="Times New Roman"/>
          <w:i/>
          <w:lang w:eastAsia="en-US"/>
        </w:rPr>
      </w:pPr>
    </w:p>
    <w:p w:rsidR="003726D2" w:rsidRPr="00193B34" w:rsidRDefault="003726D2" w:rsidP="00193B34">
      <w:bookmarkStart w:id="0" w:name="_GoBack"/>
      <w:bookmarkEnd w:id="0"/>
    </w:p>
    <w:sectPr w:rsidR="003726D2" w:rsidRPr="0019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157"/>
        </w:tabs>
        <w:ind w:left="2157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4"/>
    <w:multiLevelType w:val="multilevel"/>
    <w:tmpl w:val="00000014"/>
    <w:name w:val="WW8Num24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00000016"/>
    <w:name w:val="WW8Num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0000018"/>
    <w:multiLevelType w:val="multi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0000001C"/>
    <w:multiLevelType w:val="singleLevel"/>
    <w:tmpl w:val="0000001C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D"/>
    <w:multiLevelType w:val="multilevel"/>
    <w:tmpl w:val="0000001D"/>
    <w:name w:val="WW8Num36"/>
    <w:lvl w:ilvl="0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4" w15:restartNumberingAfterBreak="0">
    <w:nsid w:val="00000022"/>
    <w:multiLevelType w:val="singleLevel"/>
    <w:tmpl w:val="00000022"/>
    <w:name w:val="WW8Num4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00000023"/>
    <w:multiLevelType w:val="singleLevel"/>
    <w:tmpl w:val="00000023"/>
    <w:name w:val="WW8Num4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hAnsi="Times New Roman"/>
        <w:b w:val="0"/>
        <w:i w:val="0"/>
        <w:sz w:val="24"/>
      </w:rPr>
    </w:lvl>
  </w:abstractNum>
  <w:abstractNum w:abstractNumId="16" w15:restartNumberingAfterBreak="0">
    <w:nsid w:val="00000024"/>
    <w:multiLevelType w:val="multilevel"/>
    <w:tmpl w:val="00000024"/>
    <w:name w:val="WW8Num45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29707FD"/>
    <w:multiLevelType w:val="hybridMultilevel"/>
    <w:tmpl w:val="70D8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234C8B"/>
    <w:multiLevelType w:val="hybridMultilevel"/>
    <w:tmpl w:val="B1C69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A220A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D88945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39103A"/>
    <w:multiLevelType w:val="multilevel"/>
    <w:tmpl w:val="7B18CCD4"/>
    <w:lvl w:ilvl="0">
      <w:numFmt w:val="bullet"/>
      <w:lvlText w:val="•"/>
      <w:lvlJc w:val="left"/>
      <w:pPr>
        <w:ind w:left="1194" w:hanging="299"/>
      </w:pPr>
      <w:rPr>
        <w:rFonts w:ascii="Arial" w:hAnsi="Arial"/>
        <w:b w:val="0"/>
        <w:w w:val="114"/>
        <w:sz w:val="23"/>
      </w:rPr>
    </w:lvl>
    <w:lvl w:ilvl="1">
      <w:numFmt w:val="bullet"/>
      <w:lvlText w:val="•"/>
      <w:lvlJc w:val="left"/>
      <w:pPr>
        <w:ind w:left="2122" w:hanging="299"/>
      </w:pPr>
    </w:lvl>
    <w:lvl w:ilvl="2">
      <w:numFmt w:val="bullet"/>
      <w:lvlText w:val="•"/>
      <w:lvlJc w:val="left"/>
      <w:pPr>
        <w:ind w:left="3045" w:hanging="299"/>
      </w:pPr>
    </w:lvl>
    <w:lvl w:ilvl="3">
      <w:numFmt w:val="bullet"/>
      <w:lvlText w:val="•"/>
      <w:lvlJc w:val="left"/>
      <w:pPr>
        <w:ind w:left="3967" w:hanging="299"/>
      </w:pPr>
    </w:lvl>
    <w:lvl w:ilvl="4">
      <w:numFmt w:val="bullet"/>
      <w:lvlText w:val="•"/>
      <w:lvlJc w:val="left"/>
      <w:pPr>
        <w:ind w:left="4890" w:hanging="299"/>
      </w:pPr>
    </w:lvl>
    <w:lvl w:ilvl="5">
      <w:numFmt w:val="bullet"/>
      <w:lvlText w:val="•"/>
      <w:lvlJc w:val="left"/>
      <w:pPr>
        <w:ind w:left="5812" w:hanging="299"/>
      </w:pPr>
    </w:lvl>
    <w:lvl w:ilvl="6">
      <w:numFmt w:val="bullet"/>
      <w:lvlText w:val="•"/>
      <w:lvlJc w:val="left"/>
      <w:pPr>
        <w:ind w:left="6735" w:hanging="299"/>
      </w:pPr>
    </w:lvl>
    <w:lvl w:ilvl="7">
      <w:numFmt w:val="bullet"/>
      <w:lvlText w:val="•"/>
      <w:lvlJc w:val="left"/>
      <w:pPr>
        <w:ind w:left="7657" w:hanging="299"/>
      </w:pPr>
    </w:lvl>
    <w:lvl w:ilvl="8">
      <w:numFmt w:val="bullet"/>
      <w:lvlText w:val="•"/>
      <w:lvlJc w:val="left"/>
      <w:pPr>
        <w:ind w:left="8580" w:hanging="299"/>
      </w:pPr>
    </w:lvl>
  </w:abstractNum>
  <w:abstractNum w:abstractNumId="20" w15:restartNumberingAfterBreak="0">
    <w:nsid w:val="0FC40655"/>
    <w:multiLevelType w:val="hybridMultilevel"/>
    <w:tmpl w:val="6492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80CA7"/>
    <w:multiLevelType w:val="hybridMultilevel"/>
    <w:tmpl w:val="53CC4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47C05"/>
    <w:multiLevelType w:val="hybridMultilevel"/>
    <w:tmpl w:val="4A2CD36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1ECA5C47"/>
    <w:multiLevelType w:val="multilevel"/>
    <w:tmpl w:val="B8DC6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FC6268"/>
    <w:multiLevelType w:val="hybridMultilevel"/>
    <w:tmpl w:val="FAB45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5171426"/>
    <w:multiLevelType w:val="hybridMultilevel"/>
    <w:tmpl w:val="03180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827D6"/>
    <w:multiLevelType w:val="multilevel"/>
    <w:tmpl w:val="05CA86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32510A74"/>
    <w:multiLevelType w:val="multilevel"/>
    <w:tmpl w:val="7FB85080"/>
    <w:lvl w:ilvl="0">
      <w:numFmt w:val="bullet"/>
      <w:lvlText w:val="-"/>
      <w:lvlJc w:val="left"/>
      <w:pPr>
        <w:ind w:left="1326" w:hanging="90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8" w15:restartNumberingAfterBreak="0">
    <w:nsid w:val="34B36D46"/>
    <w:multiLevelType w:val="multilevel"/>
    <w:tmpl w:val="0FDEF8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8461894"/>
    <w:multiLevelType w:val="multilevel"/>
    <w:tmpl w:val="199E25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3A0A4197"/>
    <w:multiLevelType w:val="hybridMultilevel"/>
    <w:tmpl w:val="E1868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B1D18"/>
    <w:multiLevelType w:val="multilevel"/>
    <w:tmpl w:val="92C28CE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46921034"/>
    <w:multiLevelType w:val="hybridMultilevel"/>
    <w:tmpl w:val="AA10AA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66AAB"/>
    <w:multiLevelType w:val="multilevel"/>
    <w:tmpl w:val="F72285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540D6"/>
    <w:multiLevelType w:val="multilevel"/>
    <w:tmpl w:val="4224EC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4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36" w15:restartNumberingAfterBreak="0">
    <w:nsid w:val="5E4379C9"/>
    <w:multiLevelType w:val="multilevel"/>
    <w:tmpl w:val="B01C9B34"/>
    <w:lvl w:ilvl="0">
      <w:start w:val="15"/>
      <w:numFmt w:val="decimal"/>
      <w:lvlText w:val="%1."/>
      <w:lvlJc w:val="left"/>
      <w:pPr>
        <w:ind w:left="713" w:hanging="495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90" w:hanging="302"/>
      </w:pPr>
      <w:rPr>
        <w:b w:val="0"/>
        <w:w w:val="114"/>
      </w:rPr>
    </w:lvl>
    <w:lvl w:ilvl="2">
      <w:numFmt w:val="bullet"/>
      <w:lvlText w:val="•"/>
      <w:lvlJc w:val="left"/>
      <w:pPr>
        <w:ind w:left="2177" w:hanging="302"/>
      </w:pPr>
    </w:lvl>
    <w:lvl w:ilvl="3">
      <w:numFmt w:val="bullet"/>
      <w:lvlText w:val="•"/>
      <w:lvlJc w:val="left"/>
      <w:pPr>
        <w:ind w:left="3155" w:hanging="302"/>
      </w:pPr>
    </w:lvl>
    <w:lvl w:ilvl="4">
      <w:numFmt w:val="bullet"/>
      <w:lvlText w:val="•"/>
      <w:lvlJc w:val="left"/>
      <w:pPr>
        <w:ind w:left="4133" w:hanging="302"/>
      </w:pPr>
    </w:lvl>
    <w:lvl w:ilvl="5">
      <w:numFmt w:val="bullet"/>
      <w:lvlText w:val="•"/>
      <w:lvlJc w:val="left"/>
      <w:pPr>
        <w:ind w:left="5111" w:hanging="302"/>
      </w:pPr>
    </w:lvl>
    <w:lvl w:ilvl="6">
      <w:numFmt w:val="bullet"/>
      <w:lvlText w:val="•"/>
      <w:lvlJc w:val="left"/>
      <w:pPr>
        <w:ind w:left="6088" w:hanging="302"/>
      </w:pPr>
    </w:lvl>
    <w:lvl w:ilvl="7">
      <w:numFmt w:val="bullet"/>
      <w:lvlText w:val="•"/>
      <w:lvlJc w:val="left"/>
      <w:pPr>
        <w:ind w:left="7066" w:hanging="302"/>
      </w:pPr>
    </w:lvl>
    <w:lvl w:ilvl="8">
      <w:numFmt w:val="bullet"/>
      <w:lvlText w:val="•"/>
      <w:lvlJc w:val="left"/>
      <w:pPr>
        <w:ind w:left="8044" w:hanging="302"/>
      </w:pPr>
    </w:lvl>
  </w:abstractNum>
  <w:abstractNum w:abstractNumId="37" w15:restartNumberingAfterBreak="0">
    <w:nsid w:val="63365FC4"/>
    <w:multiLevelType w:val="multilevel"/>
    <w:tmpl w:val="735AC3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3A905BD"/>
    <w:multiLevelType w:val="multilevel"/>
    <w:tmpl w:val="8E1C6C4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lef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lef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left"/>
      <w:pPr>
        <w:ind w:left="6540" w:hanging="180"/>
      </w:pPr>
    </w:lvl>
  </w:abstractNum>
  <w:abstractNum w:abstractNumId="39" w15:restartNumberingAfterBreak="0">
    <w:nsid w:val="64A555F8"/>
    <w:multiLevelType w:val="multilevel"/>
    <w:tmpl w:val="BE86B5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-710" w:firstLine="0"/>
      </w:pPr>
    </w:lvl>
    <w:lvl w:ilvl="2">
      <w:start w:val="1"/>
      <w:numFmt w:val="none"/>
      <w:lvlText w:val="%3"/>
      <w:lvlJc w:val="left"/>
      <w:pPr>
        <w:ind w:left="-710" w:firstLine="0"/>
      </w:pPr>
    </w:lvl>
    <w:lvl w:ilvl="3">
      <w:start w:val="1"/>
      <w:numFmt w:val="none"/>
      <w:lvlText w:val="%4"/>
      <w:lvlJc w:val="left"/>
      <w:pPr>
        <w:ind w:left="-710" w:firstLine="0"/>
      </w:pPr>
    </w:lvl>
    <w:lvl w:ilvl="4">
      <w:start w:val="1"/>
      <w:numFmt w:val="none"/>
      <w:lvlText w:val="%5"/>
      <w:lvlJc w:val="left"/>
      <w:pPr>
        <w:ind w:left="-710" w:firstLine="0"/>
      </w:pPr>
    </w:lvl>
    <w:lvl w:ilvl="5">
      <w:start w:val="1"/>
      <w:numFmt w:val="none"/>
      <w:lvlText w:val="%6"/>
      <w:lvlJc w:val="left"/>
      <w:pPr>
        <w:ind w:left="-710" w:firstLine="0"/>
      </w:pPr>
    </w:lvl>
    <w:lvl w:ilvl="6">
      <w:start w:val="1"/>
      <w:numFmt w:val="none"/>
      <w:lvlText w:val="%7"/>
      <w:lvlJc w:val="left"/>
      <w:pPr>
        <w:ind w:left="-710" w:firstLine="0"/>
      </w:pPr>
    </w:lvl>
    <w:lvl w:ilvl="7">
      <w:start w:val="1"/>
      <w:numFmt w:val="none"/>
      <w:lvlText w:val="%8"/>
      <w:lvlJc w:val="left"/>
      <w:pPr>
        <w:ind w:left="-710" w:firstLine="0"/>
      </w:pPr>
    </w:lvl>
    <w:lvl w:ilvl="8">
      <w:start w:val="1"/>
      <w:numFmt w:val="none"/>
      <w:lvlText w:val="%9"/>
      <w:lvlJc w:val="left"/>
      <w:pPr>
        <w:ind w:left="-710" w:firstLine="0"/>
      </w:pPr>
    </w:lvl>
  </w:abstractNum>
  <w:abstractNum w:abstractNumId="40" w15:restartNumberingAfterBreak="0">
    <w:nsid w:val="6B934029"/>
    <w:multiLevelType w:val="hybridMultilevel"/>
    <w:tmpl w:val="E8CC9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50524"/>
    <w:multiLevelType w:val="hybridMultilevel"/>
    <w:tmpl w:val="3BB02A22"/>
    <w:lvl w:ilvl="0" w:tplc="AF444B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739026CA"/>
    <w:multiLevelType w:val="hybridMultilevel"/>
    <w:tmpl w:val="F8321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1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8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22"/>
  </w:num>
  <w:num w:numId="14">
    <w:abstractNumId w:val="16"/>
  </w:num>
  <w:num w:numId="15">
    <w:abstractNumId w:val="26"/>
  </w:num>
  <w:num w:numId="16">
    <w:abstractNumId w:val="32"/>
  </w:num>
  <w:num w:numId="17">
    <w:abstractNumId w:val="1"/>
  </w:num>
  <w:num w:numId="18">
    <w:abstractNumId w:val="2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29"/>
  </w:num>
  <w:num w:numId="29">
    <w:abstractNumId w:val="28"/>
  </w:num>
  <w:num w:numId="30">
    <w:abstractNumId w:val="40"/>
  </w:num>
  <w:num w:numId="31">
    <w:abstractNumId w:val="0"/>
  </w:num>
  <w:num w:numId="32">
    <w:abstractNumId w:val="41"/>
  </w:num>
  <w:num w:numId="33">
    <w:abstractNumId w:val="17"/>
  </w:num>
  <w:num w:numId="34">
    <w:abstractNumId w:val="38"/>
  </w:num>
  <w:num w:numId="35">
    <w:abstractNumId w:val="36"/>
  </w:num>
  <w:num w:numId="36">
    <w:abstractNumId w:val="19"/>
  </w:num>
  <w:num w:numId="37">
    <w:abstractNumId w:val="25"/>
  </w:num>
  <w:num w:numId="38">
    <w:abstractNumId w:val="30"/>
  </w:num>
  <w:num w:numId="39">
    <w:abstractNumId w:val="33"/>
  </w:num>
  <w:num w:numId="40">
    <w:abstractNumId w:val="24"/>
  </w:num>
  <w:num w:numId="41">
    <w:abstractNumId w:val="20"/>
  </w:num>
  <w:num w:numId="42">
    <w:abstractNumId w:val="4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A4D"/>
    <w:rsid w:val="00193B34"/>
    <w:rsid w:val="003726D2"/>
    <w:rsid w:val="00C4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DC6329"/>
  <w15:docId w15:val="{BE1F2B0A-6856-4CD8-9362-783D78E4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3B3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93B34"/>
    <w:pPr>
      <w:keepNext/>
      <w:numPr>
        <w:ilvl w:val="2"/>
        <w:numId w:val="3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3B3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193B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193B3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193B3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193B34"/>
  </w:style>
  <w:style w:type="paragraph" w:styleId="Akapitzlist">
    <w:name w:val="List Paragraph"/>
    <w:basedOn w:val="Normalny"/>
    <w:qFormat/>
    <w:rsid w:val="00193B34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34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3B34"/>
    <w:rPr>
      <w:rFonts w:eastAsia="Calibri"/>
      <w:lang w:eastAsia="en-US"/>
    </w:rPr>
  </w:style>
  <w:style w:type="paragraph" w:styleId="Stopka">
    <w:name w:val="footer"/>
    <w:basedOn w:val="Normalny"/>
    <w:link w:val="StopkaZnak"/>
    <w:unhideWhenUsed/>
    <w:rsid w:val="00193B34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193B34"/>
    <w:rPr>
      <w:rFonts w:eastAsia="Calibri"/>
      <w:lang w:eastAsia="en-US"/>
    </w:rPr>
  </w:style>
  <w:style w:type="character" w:customStyle="1" w:styleId="Hipercze1">
    <w:name w:val="Hiperłącze1"/>
    <w:basedOn w:val="Domylnaczcionkaakapitu"/>
    <w:uiPriority w:val="99"/>
    <w:unhideWhenUsed/>
    <w:rsid w:val="00193B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34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34"/>
    <w:rPr>
      <w:rFonts w:eastAsia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34"/>
    <w:rPr>
      <w:rFonts w:eastAsia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3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34"/>
    <w:rPr>
      <w:rFonts w:ascii="Tahoma" w:eastAsia="Calibri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93B34"/>
    <w:pPr>
      <w:spacing w:after="0" w:line="240" w:lineRule="auto"/>
    </w:pPr>
    <w:rPr>
      <w:rFonts w:eastAsia="Calibri"/>
      <w:lang w:eastAsia="en-US"/>
    </w:rPr>
  </w:style>
  <w:style w:type="character" w:styleId="Numerstrony">
    <w:name w:val="page number"/>
    <w:basedOn w:val="Domylnaczcionkaakapitu"/>
    <w:rsid w:val="00193B34"/>
  </w:style>
  <w:style w:type="paragraph" w:styleId="Tekstpodstawowy">
    <w:name w:val="Body Text"/>
    <w:basedOn w:val="Normalny"/>
    <w:link w:val="TekstpodstawowyZnak"/>
    <w:rsid w:val="00193B3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3B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3B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3B3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93B3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193B34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rsid w:val="0019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3B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193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93B34"/>
    <w:rPr>
      <w:color w:val="0000FF" w:themeColor="hyperlink"/>
      <w:u w:val="single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193B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193B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Anna Zapała</cp:lastModifiedBy>
  <cp:revision>3</cp:revision>
  <dcterms:created xsi:type="dcterms:W3CDTF">2017-11-15T09:37:00Z</dcterms:created>
  <dcterms:modified xsi:type="dcterms:W3CDTF">2019-05-24T08:38:00Z</dcterms:modified>
</cp:coreProperties>
</file>