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35FCB" w14:textId="77777777" w:rsidR="00D7738D" w:rsidRDefault="00415B1D" w:rsidP="005321C9">
      <w:pPr>
        <w:tabs>
          <w:tab w:val="center" w:pos="1644"/>
        </w:tabs>
        <w:spacing w:after="0"/>
        <w:rPr>
          <w:rFonts w:ascii="Times New Roman" w:hAnsi="Times New Roman"/>
          <w:spacing w:val="-6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pict w14:anchorId="4417A24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95.3pt;height:141.75pt;z-index:251657728;mso-position-horizontal:center;mso-position-horizontal-relative:page;mso-position-vertical:top;mso-position-vertical-relative:page" filled="f" stroked="f">
            <v:textbox style="mso-next-textbox:#_x0000_s1026" inset="0,30mm,25mm,0">
              <w:txbxContent>
                <w:p w14:paraId="4C8913C5" w14:textId="1C4FF934" w:rsidR="00CC4E2D" w:rsidRPr="00A2006C" w:rsidRDefault="00CC4E2D" w:rsidP="000436B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006C">
                    <w:rPr>
                      <w:rFonts w:ascii="Times New Roman" w:hAnsi="Times New Roman"/>
                      <w:sz w:val="24"/>
                      <w:szCs w:val="24"/>
                    </w:rPr>
                    <w:t xml:space="preserve">Warszawa, </w:t>
                  </w:r>
                  <w:r w:rsidR="002C01D8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/>
                  </w:r>
                  <w:r w:rsidR="00A62623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DATE  \@ "d MMMM yyyy"  \* MERGEFORMAT </w:instrText>
                  </w:r>
                  <w:r w:rsidR="002C01D8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415B1D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18 maja 2020</w:t>
                  </w:r>
                  <w:r w:rsidR="002C01D8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r w:rsidR="00C977AA" w:rsidRPr="00A2006C">
                    <w:rPr>
                      <w:rFonts w:ascii="Times New Roman" w:hAnsi="Times New Roman"/>
                      <w:sz w:val="24"/>
                      <w:szCs w:val="24"/>
                    </w:rPr>
                    <w:t xml:space="preserve"> roku</w:t>
                  </w:r>
                </w:p>
              </w:txbxContent>
            </v:textbox>
            <w10:wrap type="topAndBottom" anchorx="page" anchory="page"/>
          </v:shape>
        </w:pict>
      </w:r>
      <w:r w:rsidR="00CC4E2D" w:rsidRPr="00A2006C">
        <w:rPr>
          <w:rFonts w:ascii="Times New Roman" w:hAnsi="Times New Roman"/>
          <w:sz w:val="20"/>
          <w:szCs w:val="20"/>
        </w:rPr>
        <w:tab/>
      </w:r>
    </w:p>
    <w:p w14:paraId="791EB999" w14:textId="77777777" w:rsidR="005321C9" w:rsidRPr="0043612B" w:rsidRDefault="005321C9" w:rsidP="0043612B">
      <w:pPr>
        <w:spacing w:after="240"/>
        <w:ind w:left="4247" w:firstLine="709"/>
        <w:rPr>
          <w:rFonts w:cs="Calibri"/>
          <w:b/>
          <w:sz w:val="24"/>
          <w:szCs w:val="24"/>
        </w:rPr>
      </w:pPr>
      <w:r w:rsidRPr="00FF7778">
        <w:rPr>
          <w:rFonts w:cs="Calibri"/>
          <w:b/>
          <w:sz w:val="24"/>
          <w:szCs w:val="24"/>
        </w:rPr>
        <w:t>Do W</w:t>
      </w:r>
      <w:r>
        <w:rPr>
          <w:rFonts w:cs="Calibri"/>
          <w:b/>
          <w:sz w:val="24"/>
          <w:szCs w:val="24"/>
        </w:rPr>
        <w:t>iadomości Publicznej</w:t>
      </w:r>
    </w:p>
    <w:p w14:paraId="2AC30E08" w14:textId="77777777" w:rsidR="005321C9" w:rsidRPr="00FF7778" w:rsidRDefault="005321C9" w:rsidP="005321C9">
      <w:pPr>
        <w:spacing w:after="240"/>
        <w:jc w:val="center"/>
        <w:rPr>
          <w:rFonts w:cs="Calibri"/>
          <w:b/>
          <w:sz w:val="24"/>
          <w:szCs w:val="24"/>
        </w:rPr>
      </w:pPr>
      <w:r w:rsidRPr="00FF7778">
        <w:rPr>
          <w:rFonts w:cs="Calibri"/>
          <w:b/>
          <w:sz w:val="24"/>
          <w:szCs w:val="24"/>
        </w:rPr>
        <w:t>Informacja o ofertach złożonych w postępowaniu</w:t>
      </w:r>
      <w:r w:rsidR="008E7353">
        <w:rPr>
          <w:rFonts w:cs="Calibri"/>
          <w:b/>
          <w:sz w:val="24"/>
          <w:szCs w:val="24"/>
        </w:rPr>
        <w:t xml:space="preserve"> </w:t>
      </w:r>
    </w:p>
    <w:p w14:paraId="09645EA4" w14:textId="77777777" w:rsidR="001F3BA0" w:rsidRPr="001F3BA0" w:rsidRDefault="005321C9" w:rsidP="001F3BA0">
      <w:pPr>
        <w:spacing w:after="240"/>
        <w:jc w:val="both"/>
        <w:rPr>
          <w:rFonts w:asciiTheme="minorHAnsi" w:eastAsiaTheme="minorHAnsi" w:hAnsiTheme="minorHAnsi" w:cstheme="minorHAnsi"/>
          <w:i/>
          <w:spacing w:val="-16"/>
          <w:sz w:val="20"/>
          <w:szCs w:val="20"/>
        </w:rPr>
      </w:pPr>
      <w:r w:rsidRPr="001F3BA0">
        <w:rPr>
          <w:rFonts w:asciiTheme="minorHAnsi" w:hAnsiTheme="minorHAnsi" w:cstheme="minorHAnsi"/>
          <w:i/>
          <w:sz w:val="20"/>
          <w:szCs w:val="20"/>
        </w:rPr>
        <w:t xml:space="preserve">Dotyczy: postępowania o udzielenie zamówienia publicznego w trybie </w:t>
      </w:r>
      <w:r w:rsidR="001F3BA0" w:rsidRPr="001F3BA0">
        <w:rPr>
          <w:rFonts w:asciiTheme="minorHAnsi" w:hAnsiTheme="minorHAnsi" w:cstheme="minorHAnsi"/>
          <w:i/>
          <w:sz w:val="20"/>
          <w:szCs w:val="20"/>
        </w:rPr>
        <w:t xml:space="preserve">art. 138o ustawy </w:t>
      </w:r>
      <w:proofErr w:type="spellStart"/>
      <w:r w:rsidR="001F3BA0" w:rsidRPr="001F3BA0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1F3BA0">
        <w:rPr>
          <w:rFonts w:asciiTheme="minorHAnsi" w:hAnsiTheme="minorHAnsi" w:cstheme="minorHAnsi"/>
          <w:i/>
          <w:sz w:val="20"/>
          <w:szCs w:val="20"/>
        </w:rPr>
        <w:t xml:space="preserve"> pn. </w:t>
      </w:r>
      <w:r w:rsidR="001F3BA0" w:rsidRPr="001F3BA0">
        <w:rPr>
          <w:rFonts w:asciiTheme="minorHAnsi" w:hAnsiTheme="minorHAnsi" w:cstheme="minorHAnsi"/>
          <w:i/>
          <w:sz w:val="20"/>
          <w:szCs w:val="20"/>
        </w:rPr>
        <w:t xml:space="preserve">Świadczenie </w:t>
      </w:r>
      <w:r w:rsidR="001F3BA0" w:rsidRPr="001F3BA0">
        <w:rPr>
          <w:rFonts w:asciiTheme="minorHAnsi" w:eastAsia="Times New Roman" w:hAnsiTheme="minorHAnsi" w:cstheme="minorHAnsi"/>
          <w:i/>
          <w:sz w:val="20"/>
          <w:szCs w:val="20"/>
        </w:rPr>
        <w:t xml:space="preserve">usług całodobowej ochrony </w:t>
      </w:r>
      <w:r w:rsidR="001F3BA0" w:rsidRPr="001F3BA0">
        <w:rPr>
          <w:rFonts w:asciiTheme="minorHAnsi" w:hAnsiTheme="minorHAnsi" w:cstheme="minorHAnsi"/>
          <w:i/>
          <w:sz w:val="20"/>
          <w:szCs w:val="20"/>
        </w:rPr>
        <w:t>dla Biura Rzecznika Praw Dziecka</w:t>
      </w:r>
    </w:p>
    <w:p w14:paraId="08856DB9" w14:textId="6A2F9BA7" w:rsidR="00B935E4" w:rsidRPr="001F3BA0" w:rsidRDefault="005321C9" w:rsidP="001F3BA0">
      <w:pPr>
        <w:spacing w:after="240"/>
        <w:jc w:val="both"/>
        <w:rPr>
          <w:rFonts w:asciiTheme="minorHAnsi" w:eastAsiaTheme="minorHAnsi" w:hAnsiTheme="minorHAnsi" w:cstheme="minorHAnsi"/>
          <w:spacing w:val="-16"/>
        </w:rPr>
      </w:pPr>
      <w:r w:rsidRPr="001F3BA0">
        <w:rPr>
          <w:rFonts w:asciiTheme="minorHAnsi" w:hAnsiTheme="minorHAnsi" w:cstheme="minorHAnsi"/>
        </w:rPr>
        <w:t xml:space="preserve">Zamawiający zawiadamia, iż w postępowaniu o udzielenie zamówienia publicznego w trybie </w:t>
      </w:r>
      <w:r w:rsidR="001F3BA0" w:rsidRPr="001F3BA0">
        <w:rPr>
          <w:rFonts w:asciiTheme="minorHAnsi" w:hAnsiTheme="minorHAnsi" w:cstheme="minorHAnsi"/>
        </w:rPr>
        <w:t xml:space="preserve">art. 138o ustawy </w:t>
      </w:r>
      <w:proofErr w:type="spellStart"/>
      <w:r w:rsidR="001F3BA0" w:rsidRPr="001F3BA0">
        <w:rPr>
          <w:rFonts w:asciiTheme="minorHAnsi" w:hAnsiTheme="minorHAnsi" w:cstheme="minorHAnsi"/>
        </w:rPr>
        <w:t>Pzp</w:t>
      </w:r>
      <w:proofErr w:type="spellEnd"/>
      <w:r w:rsidRPr="001F3BA0">
        <w:rPr>
          <w:rFonts w:asciiTheme="minorHAnsi" w:hAnsiTheme="minorHAnsi" w:cstheme="minorHAnsi"/>
        </w:rPr>
        <w:t xml:space="preserve"> pn. </w:t>
      </w:r>
      <w:r w:rsidR="001F3BA0" w:rsidRPr="001F3BA0">
        <w:rPr>
          <w:rFonts w:asciiTheme="minorHAnsi" w:hAnsiTheme="minorHAnsi" w:cstheme="minorHAnsi"/>
          <w:b/>
          <w:bCs/>
        </w:rPr>
        <w:t xml:space="preserve">Świadczenie </w:t>
      </w:r>
      <w:r w:rsidR="001F3BA0" w:rsidRPr="001F3BA0">
        <w:rPr>
          <w:rFonts w:asciiTheme="minorHAnsi" w:eastAsia="Times New Roman" w:hAnsiTheme="minorHAnsi" w:cstheme="minorHAnsi"/>
          <w:b/>
          <w:bCs/>
        </w:rPr>
        <w:t>usług całodobowej ochrony</w:t>
      </w:r>
      <w:r w:rsidR="001F3BA0" w:rsidRPr="001F3BA0">
        <w:rPr>
          <w:rFonts w:asciiTheme="minorHAnsi" w:eastAsia="Times New Roman" w:hAnsiTheme="minorHAnsi" w:cstheme="minorHAnsi"/>
          <w:bCs/>
        </w:rPr>
        <w:t xml:space="preserve"> </w:t>
      </w:r>
      <w:r w:rsidR="001F3BA0" w:rsidRPr="001F3BA0">
        <w:rPr>
          <w:rFonts w:asciiTheme="minorHAnsi" w:hAnsiTheme="minorHAnsi" w:cstheme="minorHAnsi"/>
          <w:b/>
          <w:bCs/>
        </w:rPr>
        <w:t>dla Biura Rzecznika Praw Dziecka</w:t>
      </w:r>
      <w:r w:rsidR="001F3BA0" w:rsidRPr="001F3BA0">
        <w:rPr>
          <w:rFonts w:asciiTheme="minorHAnsi" w:eastAsiaTheme="minorHAnsi" w:hAnsiTheme="minorHAnsi" w:cstheme="minorHAnsi"/>
          <w:spacing w:val="-16"/>
        </w:rPr>
        <w:t xml:space="preserve"> </w:t>
      </w:r>
      <w:r w:rsidRPr="001F3BA0">
        <w:rPr>
          <w:rFonts w:asciiTheme="minorHAnsi" w:hAnsiTheme="minorHAnsi" w:cstheme="minorHAnsi"/>
        </w:rPr>
        <w:t>wpłynęł</w:t>
      </w:r>
      <w:r w:rsidR="001F3BA0">
        <w:rPr>
          <w:rFonts w:asciiTheme="minorHAnsi" w:hAnsiTheme="minorHAnsi" w:cstheme="minorHAnsi"/>
        </w:rPr>
        <w:t>y</w:t>
      </w:r>
      <w:r w:rsidRPr="001F3BA0">
        <w:rPr>
          <w:rFonts w:asciiTheme="minorHAnsi" w:hAnsiTheme="minorHAnsi" w:cstheme="minorHAnsi"/>
        </w:rPr>
        <w:t xml:space="preserve"> następując</w:t>
      </w:r>
      <w:r w:rsidR="001F3BA0">
        <w:rPr>
          <w:rFonts w:asciiTheme="minorHAnsi" w:hAnsiTheme="minorHAnsi" w:cstheme="minorHAnsi"/>
        </w:rPr>
        <w:t xml:space="preserve">e </w:t>
      </w:r>
      <w:r w:rsidRPr="001F3BA0">
        <w:rPr>
          <w:rFonts w:asciiTheme="minorHAnsi" w:hAnsiTheme="minorHAnsi" w:cstheme="minorHAnsi"/>
        </w:rPr>
        <w:t>ofert</w:t>
      </w:r>
      <w:r w:rsidR="001F3BA0">
        <w:rPr>
          <w:rFonts w:asciiTheme="minorHAnsi" w:hAnsiTheme="minorHAnsi" w:cstheme="minorHAnsi"/>
        </w:rPr>
        <w:t>y</w:t>
      </w:r>
      <w:r w:rsidRPr="001F3BA0">
        <w:rPr>
          <w:rFonts w:asciiTheme="minorHAnsi" w:hAnsiTheme="minorHAnsi" w:cstheme="minorHAns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6682"/>
        <w:gridCol w:w="2410"/>
      </w:tblGrid>
      <w:tr w:rsidR="00415B1D" w14:paraId="10EC903F" w14:textId="77777777" w:rsidTr="00415B1D">
        <w:trPr>
          <w:trHeight w:val="22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AD6AD" w14:textId="12FA9D7E" w:rsidR="00415B1D" w:rsidRDefault="00415B1D" w:rsidP="00415B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A95B3" w14:textId="4B174D91" w:rsidR="00415B1D" w:rsidRDefault="00415B1D" w:rsidP="00415B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Nazwa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DA841" w14:textId="0DE1F251" w:rsidR="00415B1D" w:rsidRDefault="00415B1D" w:rsidP="00415B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Cena ofertowa brutto</w:t>
            </w:r>
          </w:p>
        </w:tc>
      </w:tr>
      <w:tr w:rsidR="00415B1D" w14:paraId="1BD659A2" w14:textId="77777777" w:rsidTr="00415B1D">
        <w:trPr>
          <w:trHeight w:val="1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F5246" w14:textId="09396D87" w:rsidR="00415B1D" w:rsidRDefault="00415B1D" w:rsidP="00415B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40AF1" w14:textId="4DA3A9F5" w:rsidR="00415B1D" w:rsidRDefault="00415B1D" w:rsidP="00415B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Agencja Ochrony Osób i Mienia Lion Grzegorz Jerzyk 63-100 Śrem, ul. Brzechwy 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48C47" w14:textId="12CBD34F" w:rsidR="00415B1D" w:rsidRDefault="00415B1D" w:rsidP="00415B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493 485,84 zł</w:t>
            </w:r>
          </w:p>
        </w:tc>
      </w:tr>
      <w:tr w:rsidR="00415B1D" w14:paraId="6C9F607E" w14:textId="77777777" w:rsidTr="00415B1D">
        <w:trPr>
          <w:trHeight w:val="20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67110" w14:textId="77777777" w:rsidR="00415B1D" w:rsidRDefault="00415B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C6B26" w14:textId="77777777" w:rsidR="00415B1D" w:rsidRDefault="00415B1D" w:rsidP="00415B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Agencja Ochrony Argus Sp. z o. o. 96-500 Sochaczew, ul. Piłsudskiego 16B/5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75FB4" w14:textId="77777777" w:rsidR="00415B1D" w:rsidRDefault="00415B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517 987,44 zł</w:t>
            </w:r>
          </w:p>
        </w:tc>
      </w:tr>
      <w:tr w:rsidR="00415B1D" w14:paraId="51551D4F" w14:textId="77777777" w:rsidTr="00415B1D">
        <w:trPr>
          <w:trHeight w:val="20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5B563" w14:textId="77777777" w:rsidR="00415B1D" w:rsidRDefault="00415B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C7B4B" w14:textId="77777777" w:rsidR="00415B1D" w:rsidRDefault="00415B1D" w:rsidP="00415B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Omega Security Sp. z o. o. 04-160 Warszawa, ul.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Zagójska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2CE68" w14:textId="77777777" w:rsidR="00415B1D" w:rsidRDefault="00415B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441 766,80 zł</w:t>
            </w:r>
          </w:p>
        </w:tc>
      </w:tr>
      <w:tr w:rsidR="00415B1D" w14:paraId="53508223" w14:textId="77777777" w:rsidTr="00415B1D">
        <w:trPr>
          <w:trHeight w:val="15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23C03" w14:textId="77777777" w:rsidR="00415B1D" w:rsidRDefault="00415B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51089" w14:textId="77777777" w:rsidR="00415B1D" w:rsidRDefault="00415B1D" w:rsidP="00415B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Konsorcjum: 1) Usługowa Spółdzielnia Uniwersum 01-211 Warszawa, ul. Kasprzaka 24, 2) Uniwersum Serwis Sp. z o. o. 01-211 Warszawa, ul. Kasprzaka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8429D" w14:textId="77777777" w:rsidR="00415B1D" w:rsidRDefault="00415B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534 430,08 zł</w:t>
            </w:r>
          </w:p>
        </w:tc>
      </w:tr>
      <w:tr w:rsidR="00415B1D" w14:paraId="5A03C534" w14:textId="77777777" w:rsidTr="00415B1D">
        <w:trPr>
          <w:trHeight w:val="1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D515B" w14:textId="77777777" w:rsidR="00415B1D" w:rsidRDefault="00415B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6E553" w14:textId="77777777" w:rsidR="00415B1D" w:rsidRDefault="00415B1D" w:rsidP="00415B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Konsorcjum: 1) PHU Egida Krzysztof Rostkowski 05-100 Nowy Dwór Mazowiecki, ul. Chemików 6a, 2) Agencja Ochrony Osób i Mienia Egida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M.K.J.Rostkwscy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Sp.j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05-100 Nowy Dwór Mazowiecki, ul. Chemików 6a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8961D" w14:textId="77777777" w:rsidR="00415B1D" w:rsidRDefault="00415B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441 766,80 zł</w:t>
            </w:r>
          </w:p>
        </w:tc>
      </w:tr>
      <w:tr w:rsidR="00415B1D" w14:paraId="07F7CDCF" w14:textId="77777777" w:rsidTr="00415B1D">
        <w:trPr>
          <w:trHeight w:val="25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14098" w14:textId="77777777" w:rsidR="00415B1D" w:rsidRDefault="00415B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7E5DA" w14:textId="77777777" w:rsidR="00415B1D" w:rsidRDefault="00415B1D" w:rsidP="00415B1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Patras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Sp. z o. o. 00-879 Warszawa, ul. Żelazna 87 lok. 411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9C5D7" w14:textId="77777777" w:rsidR="00415B1D" w:rsidRDefault="00415B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493 485,84 zł</w:t>
            </w:r>
          </w:p>
        </w:tc>
      </w:tr>
      <w:tr w:rsidR="00415B1D" w14:paraId="1DFD3B8A" w14:textId="77777777" w:rsidTr="00415B1D">
        <w:trPr>
          <w:trHeight w:val="17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F25B0" w14:textId="77777777" w:rsidR="00415B1D" w:rsidRDefault="00415B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5A037" w14:textId="77777777" w:rsidR="00415B1D" w:rsidRDefault="00415B1D" w:rsidP="00415B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Konsorcjum: 1) Agencja Ochrony Osób i Mienia Zubrzycki Sp. z o. o. 00-845 Warszawa, ul. Łucka 18 lok.1701A, 2) Agencja Ochrony Osób i Mienia Sebastian Zubrzycki ul. Łucka 18 lok.1701A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01833" w14:textId="77777777" w:rsidR="00415B1D" w:rsidRDefault="00415B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457 887,08 zł </w:t>
            </w:r>
          </w:p>
        </w:tc>
      </w:tr>
      <w:tr w:rsidR="00415B1D" w14:paraId="11078FFB" w14:textId="77777777" w:rsidTr="00415B1D">
        <w:trPr>
          <w:trHeight w:val="27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1DCE6" w14:textId="77777777" w:rsidR="00415B1D" w:rsidRDefault="00415B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42D22" w14:textId="77777777" w:rsidR="00415B1D" w:rsidRDefault="00415B1D" w:rsidP="00415B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Biuro Ochrony Osób i Mienia Persona Group Sp. z o. o. Sp. k. 05-200 Wołomin, ul. Suwalska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4596D" w14:textId="77777777" w:rsidR="00415B1D" w:rsidRDefault="00415B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471 936,24 zł</w:t>
            </w:r>
          </w:p>
        </w:tc>
      </w:tr>
      <w:tr w:rsidR="00415B1D" w14:paraId="50820CF6" w14:textId="77777777" w:rsidTr="00415B1D">
        <w:trPr>
          <w:trHeight w:val="26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B3A71" w14:textId="77777777" w:rsidR="00415B1D" w:rsidRDefault="00415B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DEBFA" w14:textId="77777777" w:rsidR="00415B1D" w:rsidRDefault="00415B1D" w:rsidP="00415B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Konsorcjum: 1) A&amp;T Service Security Sp. z o. o. 02-001 Warszawa, Al. Jerozolimskie 85 lok.21, 2) Ochrona GOT Sp. z o. o. 01-445 Warszawa, ul. Erazma Ciołka 13 lok.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29103" w14:textId="77777777" w:rsidR="00415B1D" w:rsidRDefault="00415B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537 878,01 zł</w:t>
            </w:r>
          </w:p>
        </w:tc>
      </w:tr>
      <w:tr w:rsidR="00415B1D" w14:paraId="41A21BEE" w14:textId="77777777" w:rsidTr="00415B1D">
        <w:trPr>
          <w:trHeight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8105C" w14:textId="77777777" w:rsidR="00415B1D" w:rsidRDefault="00415B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86ED8" w14:textId="77777777" w:rsidR="00415B1D" w:rsidRDefault="00415B1D" w:rsidP="00415B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Konsorcjum: 1) DPG Security Partner Sp. z o. o. 40-159 Katowice, ul. Jesionowa 9A, 2) DPG Provider Sp. z o. o. 59-220 Legnica, ul. Środkowa 20, 3) 7 MG Sp. z o. o. 59-220 Legnica, ul. Najświętszej Marii Panny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10AA4" w14:textId="77777777" w:rsidR="00415B1D" w:rsidRDefault="00415B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474 093,56 zł</w:t>
            </w:r>
          </w:p>
        </w:tc>
      </w:tr>
      <w:tr w:rsidR="00415B1D" w14:paraId="67A387AB" w14:textId="77777777" w:rsidTr="00415B1D">
        <w:trPr>
          <w:trHeight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657F3" w14:textId="77777777" w:rsidR="00415B1D" w:rsidRDefault="00415B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8BAA1" w14:textId="77777777" w:rsidR="00415B1D" w:rsidRDefault="00415B1D" w:rsidP="00415B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Konsorcjum: 1) Spółka Akcyjna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Stekop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02-127 Warszawa, ul. Mołdawska 9, 2)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Stekop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-Ochrona Sp. z o. o. 16-070 Choroszcz, Kol. Porosły 52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C728F" w14:textId="77777777" w:rsidR="00415B1D" w:rsidRDefault="00415B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463 316,40 zł</w:t>
            </w:r>
          </w:p>
        </w:tc>
      </w:tr>
      <w:tr w:rsidR="00415B1D" w14:paraId="4160914A" w14:textId="77777777" w:rsidTr="00415B1D">
        <w:trPr>
          <w:trHeight w:val="32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890C4" w14:textId="77777777" w:rsidR="00415B1D" w:rsidRDefault="00415B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65EB6" w14:textId="77777777" w:rsidR="00415B1D" w:rsidRDefault="00415B1D" w:rsidP="00415B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Konsorcjum: 1) MJK Sp. z o. o. 02-738 Warszawa, ul. Dominikańska 33, 2)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Matpol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Grupa Sp. z o. o. 02-738 Warszawa, ul. Dominikańska 33, 3)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Matpol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Grupa Bis Sp. z o. o. 02-738 Warszawa, ul. Dominikańska 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C25BD" w14:textId="77777777" w:rsidR="00415B1D" w:rsidRDefault="00415B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490 516,13 zł</w:t>
            </w:r>
          </w:p>
        </w:tc>
      </w:tr>
      <w:tr w:rsidR="00415B1D" w14:paraId="0BAE714E" w14:textId="77777777" w:rsidTr="00415B1D">
        <w:trPr>
          <w:trHeight w:val="18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29542" w14:textId="77777777" w:rsidR="00415B1D" w:rsidRDefault="00415B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4C27E" w14:textId="77777777" w:rsidR="00415B1D" w:rsidRDefault="00415B1D" w:rsidP="00415B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Konsorcjum:1) Solid Security Sp. z o.o. 02-676 Warszawa ul. Postępu 17, 2) Solid Sp. z o. o. 30-323 Kraków ul. Tyniecka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63A7C" w14:textId="77777777" w:rsidR="00415B1D" w:rsidRDefault="00415B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567 831,96 zł</w:t>
            </w:r>
          </w:p>
        </w:tc>
      </w:tr>
      <w:tr w:rsidR="00415B1D" w14:paraId="52D7E045" w14:textId="77777777" w:rsidTr="00415B1D">
        <w:trPr>
          <w:trHeight w:val="40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D7109" w14:textId="77777777" w:rsidR="00415B1D" w:rsidRDefault="00415B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64CD8" w14:textId="77777777" w:rsidR="00415B1D" w:rsidRDefault="00415B1D" w:rsidP="00415B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Konsorcjum: 1)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Ekotrade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Sp. z o. o. 00-712 Warszawa, ul.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Melonamów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4, 2)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Ekotrade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Security Sp. z o. o. 00-743 Warszawa, ul. Nabielaka 6 lok.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EEDDC" w14:textId="77777777" w:rsidR="00415B1D" w:rsidRDefault="00415B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458 790,98 zł</w:t>
            </w:r>
          </w:p>
        </w:tc>
      </w:tr>
      <w:tr w:rsidR="00415B1D" w14:paraId="03F9A53E" w14:textId="77777777" w:rsidTr="00415B1D">
        <w:trPr>
          <w:trHeight w:val="4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39E9E" w14:textId="77777777" w:rsidR="00415B1D" w:rsidRDefault="00415B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8EE49" w14:textId="77777777" w:rsidR="00415B1D" w:rsidRDefault="00415B1D" w:rsidP="00415B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Biuro Ochrony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Aromig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Sp. z o. o. 02-255 Warszawa, ul. Krakowiaków 80/98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A4D05" w14:textId="77777777" w:rsidR="00415B1D" w:rsidRDefault="00415B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488 529,43 zł</w:t>
            </w:r>
          </w:p>
        </w:tc>
      </w:tr>
    </w:tbl>
    <w:p w14:paraId="7E19E6F6" w14:textId="77777777" w:rsidR="004438EB" w:rsidRPr="00BF2501" w:rsidRDefault="004438EB" w:rsidP="00B935E4">
      <w:pPr>
        <w:spacing w:after="120"/>
        <w:jc w:val="both"/>
        <w:rPr>
          <w:rFonts w:asciiTheme="minorHAnsi" w:hAnsiTheme="minorHAnsi" w:cstheme="minorHAnsi"/>
        </w:rPr>
      </w:pPr>
    </w:p>
    <w:p w14:paraId="142AD722" w14:textId="7EF8E4CB" w:rsidR="00B935E4" w:rsidRPr="00415B1D" w:rsidRDefault="00B935E4" w:rsidP="00B935E4">
      <w:pPr>
        <w:spacing w:after="120"/>
        <w:jc w:val="both"/>
        <w:rPr>
          <w:rFonts w:asciiTheme="minorHAnsi" w:hAnsiTheme="minorHAnsi" w:cstheme="minorHAnsi"/>
        </w:rPr>
      </w:pPr>
      <w:r w:rsidRPr="00415B1D">
        <w:rPr>
          <w:rFonts w:asciiTheme="minorHAnsi" w:hAnsiTheme="minorHAnsi" w:cstheme="minorHAnsi"/>
        </w:rPr>
        <w:t xml:space="preserve">Zamawiający zamierza przeznaczyć na sfinansowanie </w:t>
      </w:r>
      <w:r w:rsidR="00555BE8" w:rsidRPr="00415B1D">
        <w:rPr>
          <w:rFonts w:asciiTheme="minorHAnsi" w:hAnsiTheme="minorHAnsi" w:cstheme="minorHAnsi"/>
        </w:rPr>
        <w:t xml:space="preserve">zamówienia </w:t>
      </w:r>
      <w:r w:rsidRPr="00415B1D">
        <w:rPr>
          <w:rFonts w:asciiTheme="minorHAnsi" w:hAnsiTheme="minorHAnsi" w:cstheme="minorHAnsi"/>
        </w:rPr>
        <w:t xml:space="preserve">kwotę </w:t>
      </w:r>
      <w:r w:rsidR="00415B1D" w:rsidRPr="00415B1D">
        <w:rPr>
          <w:rFonts w:asciiTheme="minorHAnsi" w:hAnsiTheme="minorHAnsi" w:cstheme="minorHAnsi"/>
          <w:bCs/>
        </w:rPr>
        <w:t xml:space="preserve">529 566,66 </w:t>
      </w:r>
      <w:r w:rsidRPr="00415B1D">
        <w:rPr>
          <w:rFonts w:asciiTheme="minorHAnsi" w:hAnsiTheme="minorHAnsi" w:cstheme="minorHAnsi"/>
        </w:rPr>
        <w:t>zł</w:t>
      </w:r>
      <w:r w:rsidR="00555BE8" w:rsidRPr="00415B1D">
        <w:rPr>
          <w:rFonts w:asciiTheme="minorHAnsi" w:hAnsiTheme="minorHAnsi" w:cstheme="minorHAnsi"/>
        </w:rPr>
        <w:t xml:space="preserve"> </w:t>
      </w:r>
    </w:p>
    <w:p w14:paraId="7511B9F3" w14:textId="77777777" w:rsidR="00D7738D" w:rsidRPr="00555BE8" w:rsidRDefault="00D7738D" w:rsidP="00EA7014">
      <w:pPr>
        <w:spacing w:after="120"/>
        <w:jc w:val="both"/>
        <w:rPr>
          <w:rFonts w:ascii="Times New Roman" w:hAnsi="Times New Roman"/>
        </w:rPr>
      </w:pPr>
    </w:p>
    <w:sectPr w:rsidR="00D7738D" w:rsidRPr="00555BE8" w:rsidSect="00A62623">
      <w:headerReference w:type="first" r:id="rId8"/>
      <w:footerReference w:type="first" r:id="rId9"/>
      <w:pgSz w:w="11906" w:h="16838"/>
      <w:pgMar w:top="1418" w:right="1418" w:bottom="1701" w:left="1418" w:header="96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A996A" w14:textId="77777777" w:rsidR="000478AC" w:rsidRDefault="000478AC" w:rsidP="00E46B99">
      <w:pPr>
        <w:spacing w:after="0" w:line="240" w:lineRule="auto"/>
      </w:pPr>
      <w:r>
        <w:separator/>
      </w:r>
    </w:p>
  </w:endnote>
  <w:endnote w:type="continuationSeparator" w:id="0">
    <w:p w14:paraId="03DB35A8" w14:textId="77777777" w:rsidR="000478AC" w:rsidRDefault="000478AC" w:rsidP="00E4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F5204" w14:textId="77777777" w:rsidR="00A62623" w:rsidRDefault="00A62623" w:rsidP="00A6262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85E92" w14:textId="77777777" w:rsidR="000478AC" w:rsidRDefault="000478AC" w:rsidP="00E46B99">
      <w:pPr>
        <w:spacing w:after="0" w:line="240" w:lineRule="auto"/>
      </w:pPr>
      <w:r>
        <w:separator/>
      </w:r>
    </w:p>
  </w:footnote>
  <w:footnote w:type="continuationSeparator" w:id="0">
    <w:p w14:paraId="4FA40881" w14:textId="77777777" w:rsidR="000478AC" w:rsidRDefault="000478AC" w:rsidP="00E46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5C952" w14:textId="77777777" w:rsidR="0057525C" w:rsidRPr="00CC4E2D" w:rsidRDefault="0043612B" w:rsidP="006B73A4">
    <w:pPr>
      <w:pStyle w:val="Nagwek"/>
      <w:tabs>
        <w:tab w:val="clear" w:pos="4536"/>
        <w:tab w:val="clear" w:pos="9072"/>
      </w:tabs>
      <w:spacing w:after="240"/>
    </w:pPr>
    <w:r>
      <w:rPr>
        <w:rFonts w:ascii="Times New Roman" w:eastAsia="Times New Roman" w:hAnsi="Times New Roman"/>
        <w:i/>
        <w:noProof/>
        <w:spacing w:val="12"/>
        <w:sz w:val="24"/>
        <w:szCs w:val="24"/>
        <w:lang w:eastAsia="pl-PL"/>
      </w:rPr>
      <w:drawing>
        <wp:inline distT="0" distB="0" distL="0" distR="0" wp14:anchorId="6AFF7293" wp14:editId="64DB4F96">
          <wp:extent cx="2124075" cy="1047750"/>
          <wp:effectExtent l="19050" t="0" r="9525" b="0"/>
          <wp:docPr id="1" name="Obraz 1" descr="brp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p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B2E15"/>
    <w:multiLevelType w:val="hybridMultilevel"/>
    <w:tmpl w:val="7E7008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E3D1FCD"/>
    <w:multiLevelType w:val="hybridMultilevel"/>
    <w:tmpl w:val="1FD69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12B"/>
    <w:rsid w:val="00007EEB"/>
    <w:rsid w:val="00022498"/>
    <w:rsid w:val="000230EC"/>
    <w:rsid w:val="00030221"/>
    <w:rsid w:val="000436B7"/>
    <w:rsid w:val="000478AC"/>
    <w:rsid w:val="001554B4"/>
    <w:rsid w:val="00171621"/>
    <w:rsid w:val="00177508"/>
    <w:rsid w:val="001A185D"/>
    <w:rsid w:val="001A6CB6"/>
    <w:rsid w:val="001B1E29"/>
    <w:rsid w:val="001C3BAA"/>
    <w:rsid w:val="001F3BA0"/>
    <w:rsid w:val="00202C4D"/>
    <w:rsid w:val="00225A2F"/>
    <w:rsid w:val="002306D6"/>
    <w:rsid w:val="0023491F"/>
    <w:rsid w:val="00240B62"/>
    <w:rsid w:val="00254DDE"/>
    <w:rsid w:val="00272132"/>
    <w:rsid w:val="002B4616"/>
    <w:rsid w:val="002C01D8"/>
    <w:rsid w:val="00331DE8"/>
    <w:rsid w:val="00345DDA"/>
    <w:rsid w:val="003B0647"/>
    <w:rsid w:val="003E5545"/>
    <w:rsid w:val="00415B1D"/>
    <w:rsid w:val="0043612B"/>
    <w:rsid w:val="0043756B"/>
    <w:rsid w:val="0044037D"/>
    <w:rsid w:val="004438EB"/>
    <w:rsid w:val="004F08DC"/>
    <w:rsid w:val="00514E0E"/>
    <w:rsid w:val="005321C9"/>
    <w:rsid w:val="0054583E"/>
    <w:rsid w:val="00555BE8"/>
    <w:rsid w:val="0057491A"/>
    <w:rsid w:val="0057525C"/>
    <w:rsid w:val="005A48CC"/>
    <w:rsid w:val="005A68CD"/>
    <w:rsid w:val="005B6B59"/>
    <w:rsid w:val="005D1C59"/>
    <w:rsid w:val="006071C8"/>
    <w:rsid w:val="0061574A"/>
    <w:rsid w:val="00632EC5"/>
    <w:rsid w:val="00662C27"/>
    <w:rsid w:val="006816B4"/>
    <w:rsid w:val="006B73A4"/>
    <w:rsid w:val="006C5A6D"/>
    <w:rsid w:val="006F73AC"/>
    <w:rsid w:val="0071498D"/>
    <w:rsid w:val="00780FA7"/>
    <w:rsid w:val="007A2363"/>
    <w:rsid w:val="00831892"/>
    <w:rsid w:val="00844258"/>
    <w:rsid w:val="00845626"/>
    <w:rsid w:val="00874203"/>
    <w:rsid w:val="0087487D"/>
    <w:rsid w:val="008748CA"/>
    <w:rsid w:val="00886115"/>
    <w:rsid w:val="008D407E"/>
    <w:rsid w:val="008E7353"/>
    <w:rsid w:val="008F7331"/>
    <w:rsid w:val="0090342B"/>
    <w:rsid w:val="00925C6C"/>
    <w:rsid w:val="0093363C"/>
    <w:rsid w:val="00960BDA"/>
    <w:rsid w:val="00A025A7"/>
    <w:rsid w:val="00A2006C"/>
    <w:rsid w:val="00A43DB6"/>
    <w:rsid w:val="00A62623"/>
    <w:rsid w:val="00A81661"/>
    <w:rsid w:val="00AA4A0C"/>
    <w:rsid w:val="00B1576B"/>
    <w:rsid w:val="00B15EDA"/>
    <w:rsid w:val="00B56C47"/>
    <w:rsid w:val="00B70474"/>
    <w:rsid w:val="00B935E4"/>
    <w:rsid w:val="00BC4984"/>
    <w:rsid w:val="00BD619D"/>
    <w:rsid w:val="00BF2501"/>
    <w:rsid w:val="00C07F5C"/>
    <w:rsid w:val="00C914CF"/>
    <w:rsid w:val="00C977AA"/>
    <w:rsid w:val="00CC4E2D"/>
    <w:rsid w:val="00CF66CB"/>
    <w:rsid w:val="00D05D15"/>
    <w:rsid w:val="00D1252D"/>
    <w:rsid w:val="00D7738D"/>
    <w:rsid w:val="00D86CE4"/>
    <w:rsid w:val="00E46B99"/>
    <w:rsid w:val="00E74887"/>
    <w:rsid w:val="00E75397"/>
    <w:rsid w:val="00E8292B"/>
    <w:rsid w:val="00E92B09"/>
    <w:rsid w:val="00EA7014"/>
    <w:rsid w:val="00EC7767"/>
    <w:rsid w:val="00F04BA6"/>
    <w:rsid w:val="00F10FAB"/>
    <w:rsid w:val="00F134F2"/>
    <w:rsid w:val="00F14021"/>
    <w:rsid w:val="00F70A23"/>
    <w:rsid w:val="00FA18DF"/>
    <w:rsid w:val="00FA3457"/>
    <w:rsid w:val="00FA60D4"/>
    <w:rsid w:val="00FB2BD2"/>
    <w:rsid w:val="00FE2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17922559"/>
  <w15:docId w15:val="{E74DB133-463D-4301-B2DC-FC52BAA9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4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B99"/>
  </w:style>
  <w:style w:type="paragraph" w:styleId="Stopka">
    <w:name w:val="footer"/>
    <w:basedOn w:val="Normalny"/>
    <w:link w:val="StopkaZnak"/>
    <w:uiPriority w:val="99"/>
    <w:unhideWhenUsed/>
    <w:rsid w:val="00E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B99"/>
  </w:style>
  <w:style w:type="paragraph" w:styleId="Tekstpodstawowy2">
    <w:name w:val="Body Text 2"/>
    <w:basedOn w:val="Normalny"/>
    <w:link w:val="Tekstpodstawowy2Znak"/>
    <w:semiHidden/>
    <w:rsid w:val="00A2006C"/>
    <w:pPr>
      <w:tabs>
        <w:tab w:val="right" w:pos="3544"/>
      </w:tabs>
      <w:overflowPunct w:val="0"/>
      <w:autoSpaceDE w:val="0"/>
      <w:autoSpaceDN w:val="0"/>
      <w:adjustRightInd w:val="0"/>
      <w:spacing w:after="0" w:line="360" w:lineRule="auto"/>
      <w:ind w:right="6"/>
      <w:textAlignment w:val="baseline"/>
    </w:pPr>
    <w:rPr>
      <w:rFonts w:ascii="Times New Roman" w:eastAsia="Times New Roman" w:hAnsi="Times New Roman"/>
      <w:spacing w:val="5"/>
      <w:sz w:val="28"/>
      <w:szCs w:val="20"/>
    </w:rPr>
  </w:style>
  <w:style w:type="character" w:customStyle="1" w:styleId="Tekstpodstawowy2Znak">
    <w:name w:val="Tekst podstawowy 2 Znak"/>
    <w:link w:val="Tekstpodstawowy2"/>
    <w:semiHidden/>
    <w:rsid w:val="00A2006C"/>
    <w:rPr>
      <w:rFonts w:ascii="Times New Roman" w:eastAsia="Times New Roman" w:hAnsi="Times New Roman"/>
      <w:spacing w:val="5"/>
      <w:sz w:val="28"/>
      <w:lang w:eastAsia="en-US"/>
    </w:rPr>
  </w:style>
  <w:style w:type="paragraph" w:styleId="Tekstpodstawowy3">
    <w:name w:val="Body Text 3"/>
    <w:basedOn w:val="Normalny"/>
    <w:link w:val="Tekstpodstawowy3Znak"/>
    <w:semiHidden/>
    <w:rsid w:val="00A200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/>
      <w:sz w:val="24"/>
      <w:szCs w:val="20"/>
    </w:rPr>
  </w:style>
  <w:style w:type="character" w:customStyle="1" w:styleId="Tekstpodstawowy3Znak">
    <w:name w:val="Tekst podstawowy 3 Znak"/>
    <w:link w:val="Tekstpodstawowy3"/>
    <w:semiHidden/>
    <w:rsid w:val="00A2006C"/>
    <w:rPr>
      <w:rFonts w:ascii="Arial Narrow" w:eastAsia="Times New Roman" w:hAnsi="Arial Narrow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2623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443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1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ancelaria-organizacyjne\RPD\materia&#322;y%20promocyjne%202018\Informacja%20o%20oferta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0A954-ADD4-4ED7-A6D6-F45344DE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 o ofertach</Template>
  <TotalTime>152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Anna Zapała</cp:lastModifiedBy>
  <cp:revision>20</cp:revision>
  <cp:lastPrinted>2019-08-27T13:56:00Z</cp:lastPrinted>
  <dcterms:created xsi:type="dcterms:W3CDTF">2018-04-03T18:02:00Z</dcterms:created>
  <dcterms:modified xsi:type="dcterms:W3CDTF">2020-05-18T14:42:00Z</dcterms:modified>
</cp:coreProperties>
</file>