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19ED" w14:textId="77777777" w:rsidR="0038052C" w:rsidRPr="0038052C" w:rsidRDefault="0038052C" w:rsidP="005E5B53">
      <w:pPr>
        <w:spacing w:after="0"/>
        <w:rPr>
          <w:rFonts w:ascii="Times New Roman" w:hAnsi="Times New Roman"/>
          <w:b/>
          <w:lang w:val="en-US"/>
        </w:rPr>
      </w:pPr>
    </w:p>
    <w:p w14:paraId="1476B741" w14:textId="26A5CC07" w:rsidR="00060308" w:rsidRPr="00CF5BED" w:rsidRDefault="00060308" w:rsidP="00060308">
      <w:pPr>
        <w:spacing w:after="240"/>
        <w:jc w:val="right"/>
        <w:rPr>
          <w:rFonts w:asciiTheme="majorHAnsi" w:hAnsiTheme="majorHAnsi"/>
          <w:b/>
        </w:rPr>
      </w:pPr>
      <w:r w:rsidRPr="00CF5BED">
        <w:rPr>
          <w:rFonts w:asciiTheme="majorHAnsi" w:hAnsiTheme="majorHAnsi"/>
          <w:b/>
        </w:rPr>
        <w:t>Do wiadomości publicznej</w:t>
      </w:r>
    </w:p>
    <w:p w14:paraId="045A4961" w14:textId="2F0593A1" w:rsidR="00A72EBF" w:rsidRPr="00827797" w:rsidRDefault="00A72EBF" w:rsidP="00A72EBF">
      <w:pPr>
        <w:spacing w:after="240"/>
        <w:jc w:val="both"/>
        <w:rPr>
          <w:rFonts w:ascii="Times New Roman" w:hAnsi="Times New Roman"/>
          <w:i/>
          <w:spacing w:val="-16"/>
        </w:rPr>
      </w:pPr>
      <w:r w:rsidRPr="00827797">
        <w:rPr>
          <w:rFonts w:ascii="Times New Roman" w:hAnsi="Times New Roman"/>
          <w:i/>
        </w:rPr>
        <w:t>Dotyczy: postępowania o udzielenie zamówienia publicznego</w:t>
      </w:r>
      <w:r w:rsidR="00827797" w:rsidRPr="00827797">
        <w:rPr>
          <w:i/>
        </w:rPr>
        <w:t xml:space="preserve"> na usługi społeczne i inne szczególne usługi</w:t>
      </w:r>
      <w:r w:rsidRPr="00827797">
        <w:rPr>
          <w:rFonts w:ascii="Times New Roman" w:hAnsi="Times New Roman"/>
          <w:i/>
        </w:rPr>
        <w:t xml:space="preserve"> w trybie</w:t>
      </w:r>
      <w:r w:rsidR="00827797" w:rsidRPr="00827797">
        <w:rPr>
          <w:rFonts w:ascii="Times New Roman" w:hAnsi="Times New Roman"/>
          <w:i/>
        </w:rPr>
        <w:t xml:space="preserve"> art. 138o ustawy </w:t>
      </w:r>
      <w:proofErr w:type="spellStart"/>
      <w:r w:rsidR="00827797" w:rsidRPr="00827797">
        <w:rPr>
          <w:rFonts w:ascii="Times New Roman" w:hAnsi="Times New Roman"/>
          <w:i/>
        </w:rPr>
        <w:t>Pzp</w:t>
      </w:r>
      <w:proofErr w:type="spellEnd"/>
      <w:r w:rsidRPr="00827797">
        <w:rPr>
          <w:rFonts w:ascii="Times New Roman" w:hAnsi="Times New Roman"/>
          <w:i/>
        </w:rPr>
        <w:t xml:space="preserve">  pn. </w:t>
      </w:r>
      <w:r w:rsidR="00827797" w:rsidRPr="00827797">
        <w:rPr>
          <w:i/>
        </w:rPr>
        <w:t xml:space="preserve">Świadczenie </w:t>
      </w:r>
      <w:r w:rsidR="00827797" w:rsidRPr="00827797">
        <w:rPr>
          <w:rFonts w:eastAsia="Times New Roman"/>
          <w:i/>
        </w:rPr>
        <w:t xml:space="preserve">usług całodobowej ochrony </w:t>
      </w:r>
      <w:r w:rsidR="00827797" w:rsidRPr="00827797">
        <w:rPr>
          <w:i/>
        </w:rPr>
        <w:t>dla Biura Rzecznika Praw Dziecka</w:t>
      </w:r>
    </w:p>
    <w:p w14:paraId="16BDB893" w14:textId="40657CA8" w:rsidR="00F82829" w:rsidRDefault="00060308" w:rsidP="00060308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hAnsi="Times New Roman"/>
          <w:b/>
          <w:bCs/>
        </w:rPr>
      </w:pPr>
      <w:r w:rsidRPr="00060308">
        <w:rPr>
          <w:rFonts w:ascii="Times New Roman" w:hAnsi="Times New Roman"/>
          <w:b/>
          <w:bCs/>
        </w:rPr>
        <w:t xml:space="preserve">Wyjaśnienia treści </w:t>
      </w:r>
      <w:r w:rsidR="00827797">
        <w:rPr>
          <w:rFonts w:ascii="Times New Roman" w:hAnsi="Times New Roman"/>
          <w:b/>
          <w:bCs/>
        </w:rPr>
        <w:t xml:space="preserve">Ogłoszenia o zamówieniu - </w:t>
      </w:r>
      <w:r w:rsidRPr="00060308">
        <w:rPr>
          <w:rFonts w:ascii="Times New Roman" w:hAnsi="Times New Roman"/>
          <w:b/>
          <w:bCs/>
        </w:rPr>
        <w:t>SIWZ</w:t>
      </w:r>
      <w:r w:rsidR="00412726">
        <w:rPr>
          <w:rFonts w:ascii="Times New Roman" w:hAnsi="Times New Roman"/>
          <w:b/>
          <w:bCs/>
        </w:rPr>
        <w:t xml:space="preserve"> i zmiana </w:t>
      </w:r>
      <w:r w:rsidR="005A7D90">
        <w:rPr>
          <w:rFonts w:ascii="Times New Roman" w:hAnsi="Times New Roman"/>
          <w:b/>
          <w:bCs/>
        </w:rPr>
        <w:t>treści Ogłoszenia</w:t>
      </w:r>
    </w:p>
    <w:p w14:paraId="3C26E5B6" w14:textId="77777777" w:rsidR="00060308" w:rsidRPr="00060308" w:rsidRDefault="00060308" w:rsidP="00060308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hAnsi="Times New Roman"/>
          <w:b/>
          <w:bCs/>
        </w:rPr>
      </w:pPr>
    </w:p>
    <w:p w14:paraId="1BE97316" w14:textId="0AB0D91D" w:rsidR="00F82829" w:rsidRPr="005A7D90" w:rsidRDefault="0038052C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>Działają</w:t>
      </w:r>
      <w:r w:rsidR="00F82829" w:rsidRPr="005A7D90">
        <w:rPr>
          <w:rFonts w:ascii="Times New Roman" w:hAnsi="Times New Roman"/>
          <w:sz w:val="24"/>
          <w:szCs w:val="24"/>
        </w:rPr>
        <w:t xml:space="preserve">c na podstawie </w:t>
      </w:r>
      <w:r w:rsidR="00827797" w:rsidRPr="005A7D90">
        <w:rPr>
          <w:rFonts w:ascii="Times New Roman" w:hAnsi="Times New Roman"/>
          <w:sz w:val="24"/>
          <w:szCs w:val="24"/>
        </w:rPr>
        <w:t>rozdz. VIII ust. 1 Ogłoszenia o zamówieniu- SIWZ</w:t>
      </w:r>
      <w:r w:rsidRPr="005A7D90">
        <w:rPr>
          <w:rFonts w:ascii="Times New Roman" w:hAnsi="Times New Roman"/>
          <w:sz w:val="24"/>
          <w:szCs w:val="24"/>
        </w:rPr>
        <w:t xml:space="preserve">, Zamawiający </w:t>
      </w:r>
      <w:r w:rsidR="00060308" w:rsidRPr="005A7D90">
        <w:rPr>
          <w:rFonts w:ascii="Times New Roman" w:hAnsi="Times New Roman"/>
          <w:sz w:val="24"/>
          <w:szCs w:val="24"/>
        </w:rPr>
        <w:t>przekazuje odpowiedzi na następujące pytania Wykonawców:</w:t>
      </w:r>
    </w:p>
    <w:p w14:paraId="08EC2F31" w14:textId="77777777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0BF933" w14:textId="4062E7E9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1</w:t>
      </w:r>
    </w:p>
    <w:p w14:paraId="2C3A11CC" w14:textId="54DF20D5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 xml:space="preserve">W przetargu może praktycznie  brać udział każda z firm, gdyż ogłoszenie o zamówieniu jest dostępne w </w:t>
      </w:r>
      <w:proofErr w:type="spellStart"/>
      <w:r w:rsidRPr="005A7D90">
        <w:rPr>
          <w:rFonts w:ascii="Times New Roman" w:hAnsi="Times New Roman"/>
          <w:sz w:val="24"/>
          <w:szCs w:val="24"/>
        </w:rPr>
        <w:t>internecie</w:t>
      </w:r>
      <w:proofErr w:type="spellEnd"/>
      <w:r w:rsidRPr="005A7D90">
        <w:rPr>
          <w:rFonts w:ascii="Times New Roman" w:hAnsi="Times New Roman"/>
          <w:sz w:val="24"/>
          <w:szCs w:val="24"/>
        </w:rPr>
        <w:t>. Firma, która nie posiada na terenie Warszawy, czy okolic swojej siedziby i nie ma swoich grup interwencyjnych nie może wziąć udziału w przetargu? Zamawiający w pkt. 10 Ogłoszenia…zastrzega, że  żadna część zamówienia nie może zostać powierzona podwykonawcom. Wnosimy o zmianę tego zapisu i wyrażenie zgody na podwykonawców w zakresie podjazdu grup interwencyjnych.</w:t>
      </w:r>
    </w:p>
    <w:p w14:paraId="538B7FCF" w14:textId="77777777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1</w:t>
      </w:r>
    </w:p>
    <w:p w14:paraId="2FE137C6" w14:textId="41817313" w:rsidR="002D6EBF" w:rsidRPr="005A7D90" w:rsidRDefault="00827797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>Zamawiający nie dopuszcza zmiany Ogłoszenia o zamówieniu. W postępowaniu możliwe jest wspólne ubieganie się Wykonawców o udzielenie zamówienia.</w:t>
      </w:r>
    </w:p>
    <w:p w14:paraId="2D67ABE3" w14:textId="351C067B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2</w:t>
      </w:r>
    </w:p>
    <w:p w14:paraId="5DCD360C" w14:textId="77777777" w:rsidR="002D6EBF" w:rsidRPr="005A7D90" w:rsidRDefault="002D6EBF" w:rsidP="005A7D90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90">
        <w:rPr>
          <w:rFonts w:ascii="Times New Roman" w:eastAsia="Times New Roman" w:hAnsi="Times New Roman"/>
          <w:sz w:val="24"/>
          <w:szCs w:val="24"/>
          <w:lang w:eastAsia="pl-PL"/>
        </w:rPr>
        <w:t>Zamawiający wymaga  aby ochrona obiektu odbywać się będzie całodobowo przez siedem dni w tygodniu przez co najmniej trzy osoby zatrudnione u Wykonawcy na podstawie umowy o pracę i w pełnym wymiarze czasu pracy.</w:t>
      </w:r>
    </w:p>
    <w:p w14:paraId="249F476C" w14:textId="77777777" w:rsidR="002D6EBF" w:rsidRPr="005A7D90" w:rsidRDefault="002D6EBF" w:rsidP="005A7D90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90">
        <w:rPr>
          <w:rFonts w:ascii="Times New Roman" w:eastAsia="Times New Roman" w:hAnsi="Times New Roman"/>
          <w:sz w:val="24"/>
          <w:szCs w:val="24"/>
          <w:lang w:eastAsia="pl-PL"/>
        </w:rPr>
        <w:t>Czy zatem Zamawiający wymaga zatrudnienia jedynie 3 osób, natomiast pozostali nie muszą być zatrudnieni na podstawie umowy o pracę. Nadmienię, że do wykonywania usługi ochrony potrzeba większej liczby osób niż 3.</w:t>
      </w:r>
    </w:p>
    <w:p w14:paraId="226BE151" w14:textId="4C610C42" w:rsidR="002D6EBF" w:rsidRPr="005A7D90" w:rsidRDefault="002D6EBF" w:rsidP="005A7D90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90">
        <w:rPr>
          <w:rFonts w:ascii="Times New Roman" w:eastAsia="Times New Roman" w:hAnsi="Times New Roman"/>
          <w:sz w:val="24"/>
          <w:szCs w:val="24"/>
          <w:lang w:eastAsia="pl-PL"/>
        </w:rPr>
        <w:t>Posterunek całodobowy to ok. 730h miesięcznie. Średnia ilość godzin pracy w miesiącu to 168h.</w:t>
      </w:r>
      <w:r w:rsidR="00EF43A0" w:rsidRPr="005A7D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eastAsia="Times New Roman" w:hAnsi="Times New Roman"/>
          <w:sz w:val="24"/>
          <w:szCs w:val="24"/>
          <w:lang w:eastAsia="pl-PL"/>
        </w:rPr>
        <w:t>730h:168=4,35.</w:t>
      </w:r>
      <w:r w:rsidR="00EF43A0" w:rsidRPr="005A7D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eastAsia="Times New Roman" w:hAnsi="Times New Roman"/>
          <w:sz w:val="24"/>
          <w:szCs w:val="24"/>
          <w:lang w:eastAsia="pl-PL"/>
        </w:rPr>
        <w:t>Minimalnie potrzeba więc ponad 4 pracowników.</w:t>
      </w:r>
    </w:p>
    <w:p w14:paraId="45327567" w14:textId="046937BA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2</w:t>
      </w:r>
    </w:p>
    <w:p w14:paraId="053B683D" w14:textId="30DBD801" w:rsidR="00B93D97" w:rsidRPr="005A7D90" w:rsidRDefault="00B93D97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>Zamawiający wymaga, by ochrona wykonywana w obiekcie Zamawiającego świadczona była wyłącznie przez osoby zatrudnione na podstawie umowy o pracę, przez osoby w</w:t>
      </w:r>
      <w:r w:rsidR="002D61AC" w:rsidRPr="005A7D90">
        <w:rPr>
          <w:rFonts w:ascii="Times New Roman" w:hAnsi="Times New Roman"/>
          <w:sz w:val="24"/>
          <w:szCs w:val="24"/>
        </w:rPr>
        <w:t>yznaczone</w:t>
      </w:r>
      <w:r w:rsidRPr="005A7D90">
        <w:rPr>
          <w:rFonts w:ascii="Times New Roman" w:hAnsi="Times New Roman"/>
          <w:sz w:val="24"/>
          <w:szCs w:val="24"/>
        </w:rPr>
        <w:t xml:space="preserve"> przez Wykonawcę </w:t>
      </w:r>
      <w:r w:rsidR="002D61AC" w:rsidRPr="005A7D90">
        <w:rPr>
          <w:rFonts w:ascii="Times New Roman" w:hAnsi="Times New Roman"/>
          <w:sz w:val="24"/>
          <w:szCs w:val="24"/>
        </w:rPr>
        <w:t xml:space="preserve">do świadczenia usług w obiekcie Zamawiającego wskazane </w:t>
      </w:r>
      <w:r w:rsidRPr="005A7D90">
        <w:rPr>
          <w:rFonts w:ascii="Times New Roman" w:hAnsi="Times New Roman"/>
          <w:sz w:val="24"/>
          <w:szCs w:val="24"/>
        </w:rPr>
        <w:t xml:space="preserve">po podpisaniu umowy zgodnie z § 2 projektu umowy. </w:t>
      </w:r>
      <w:r w:rsidR="002D61AC" w:rsidRPr="005A7D90">
        <w:rPr>
          <w:rFonts w:ascii="Times New Roman" w:hAnsi="Times New Roman"/>
          <w:sz w:val="24"/>
          <w:szCs w:val="24"/>
        </w:rPr>
        <w:t>W</w:t>
      </w:r>
      <w:r w:rsidRPr="005A7D90">
        <w:rPr>
          <w:rFonts w:ascii="Times New Roman" w:hAnsi="Times New Roman"/>
          <w:sz w:val="24"/>
          <w:szCs w:val="24"/>
        </w:rPr>
        <w:t>ymóg nie dotyczy patrolu interwencyjnego.</w:t>
      </w:r>
    </w:p>
    <w:p w14:paraId="68D603EE" w14:textId="6534A9EA" w:rsidR="00AE7EF9" w:rsidRPr="005A7D90" w:rsidRDefault="00B93D97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 xml:space="preserve">Zamawiający dokonuje </w:t>
      </w:r>
      <w:r w:rsidR="00AE7EF9" w:rsidRPr="005A7D90">
        <w:rPr>
          <w:rFonts w:ascii="Times New Roman" w:hAnsi="Times New Roman"/>
          <w:sz w:val="24"/>
          <w:szCs w:val="24"/>
        </w:rPr>
        <w:t xml:space="preserve">jednocześnie </w:t>
      </w:r>
      <w:r w:rsidRPr="005A7D90">
        <w:rPr>
          <w:rFonts w:ascii="Times New Roman" w:hAnsi="Times New Roman"/>
          <w:sz w:val="24"/>
          <w:szCs w:val="24"/>
        </w:rPr>
        <w:t>modyfikacji zapisów ogłoszenia o zamówieniu- SIWZ</w:t>
      </w:r>
      <w:r w:rsidR="00AE7EF9" w:rsidRPr="005A7D90">
        <w:rPr>
          <w:rFonts w:ascii="Times New Roman" w:hAnsi="Times New Roman"/>
          <w:sz w:val="24"/>
          <w:szCs w:val="24"/>
        </w:rPr>
        <w:t>, to jest zapisu rozdz. III ust. 2, którego piąty akapit otrzymuje brzmienie:</w:t>
      </w:r>
    </w:p>
    <w:p w14:paraId="6DC17E52" w14:textId="1CBF4152" w:rsidR="00AE7EF9" w:rsidRPr="005A7D90" w:rsidRDefault="00AE7EF9" w:rsidP="005A7D90">
      <w:pPr>
        <w:tabs>
          <w:tab w:val="left" w:pos="284"/>
        </w:tabs>
        <w:suppressAutoHyphens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7D90">
        <w:rPr>
          <w:rFonts w:ascii="Times New Roman" w:hAnsi="Times New Roman"/>
          <w:sz w:val="24"/>
          <w:szCs w:val="24"/>
        </w:rPr>
        <w:t>„</w:t>
      </w:r>
      <w:r w:rsidRPr="005A7D90">
        <w:rPr>
          <w:rFonts w:ascii="Times New Roman" w:eastAsia="Times New Roman" w:hAnsi="Times New Roman"/>
          <w:sz w:val="24"/>
          <w:szCs w:val="24"/>
          <w:lang w:eastAsia="ar-SA"/>
        </w:rPr>
        <w:t xml:space="preserve">Ochrona obiektu będzie odbywać się całodobowo, siedem dni w tygodniu, wyłącznie przez osoby zatrudnione przez Wykonawcę na podstawie umów o pracę w pełnym wymiarze czasu pracy, wskazane przez Wykonawcę Zamawiającemu po podpisaniu umowy, zgodnie z </w:t>
      </w:r>
      <w:r w:rsidRPr="005A7D9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zapisami § 2 projektu umowy. Ochron</w:t>
      </w:r>
      <w:r w:rsidR="003025A3" w:rsidRPr="005A7D90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5A7D90">
        <w:rPr>
          <w:rFonts w:ascii="Times New Roman" w:eastAsia="Times New Roman" w:hAnsi="Times New Roman"/>
          <w:sz w:val="24"/>
          <w:szCs w:val="24"/>
          <w:lang w:eastAsia="ar-SA"/>
        </w:rPr>
        <w:t xml:space="preserve"> w budynku Zamawiającego </w:t>
      </w:r>
      <w:r w:rsidR="003025A3" w:rsidRPr="005A7D90">
        <w:rPr>
          <w:rFonts w:ascii="Times New Roman" w:eastAsia="Times New Roman" w:hAnsi="Times New Roman"/>
          <w:sz w:val="24"/>
          <w:szCs w:val="24"/>
          <w:lang w:eastAsia="ar-SA"/>
        </w:rPr>
        <w:t>będzie realizowana przez jedno stanowisko ochrony</w:t>
      </w:r>
      <w:r w:rsidRPr="005A7D90">
        <w:rPr>
          <w:rFonts w:ascii="Times New Roman" w:eastAsia="Times New Roman" w:hAnsi="Times New Roman"/>
          <w:sz w:val="24"/>
          <w:szCs w:val="24"/>
          <w:lang w:eastAsia="ar-SA"/>
        </w:rPr>
        <w:t>.”</w:t>
      </w:r>
    </w:p>
    <w:p w14:paraId="639C5B96" w14:textId="6441D4A3" w:rsidR="00B93D97" w:rsidRPr="005A7D90" w:rsidRDefault="00AE7EF9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 xml:space="preserve">Zamawiający modyfikuje równocześnie treść Załącznika nr 1 do umowy- OPZ, nadając piątemu akapitowi analogiczne brzmienie. </w:t>
      </w:r>
    </w:p>
    <w:p w14:paraId="4C876128" w14:textId="1F5B3C9A" w:rsidR="003C365D" w:rsidRPr="005A7D90" w:rsidRDefault="003C365D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>Zamawiając dokonuje także zmiany treści Załącznika nr 1 do Ogłoszenia- projektu umowy, w którym § 8 ust. 1 pkt 2 otrzymuje brzmienie:</w:t>
      </w:r>
    </w:p>
    <w:p w14:paraId="0A30AA34" w14:textId="0987274D" w:rsidR="003C365D" w:rsidRPr="005A7D90" w:rsidRDefault="003C365D" w:rsidP="005A7D90">
      <w:pPr>
        <w:tabs>
          <w:tab w:val="left" w:pos="284"/>
        </w:tabs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7D90">
        <w:rPr>
          <w:rFonts w:ascii="Times New Roman" w:hAnsi="Times New Roman"/>
          <w:sz w:val="24"/>
          <w:szCs w:val="24"/>
        </w:rPr>
        <w:t xml:space="preserve">„2) </w:t>
      </w:r>
      <w:r w:rsidRPr="005A7D90">
        <w:rPr>
          <w:rFonts w:ascii="Times New Roman" w:eastAsia="Times New Roman" w:hAnsi="Times New Roman"/>
          <w:bCs/>
          <w:sz w:val="24"/>
          <w:szCs w:val="24"/>
          <w:lang w:eastAsia="ar-SA"/>
        </w:rPr>
        <w:t>w sytuacji gdy</w:t>
      </w:r>
      <w:r w:rsidRPr="005A7D90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Wykonawca realizuje przedmiot umowy z naruszeniem § 2 ust. 1-3 umowy, to jest z udziałem osoby nie wskazanej Zamawiającemu lub osoby, która nie uzyskała akceptacji Zamawiającego, Zamawiający uprawniony jest do żądania zapłaty kary umownej w wysokości 10 % miesięcznego wynagrodzenia umownego brutto za miesiąc, w którym nastąpiło naruszenie.</w:t>
      </w:r>
    </w:p>
    <w:p w14:paraId="0F317F5E" w14:textId="289A592F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3</w:t>
      </w:r>
    </w:p>
    <w:p w14:paraId="023684E3" w14:textId="77777777" w:rsidR="002D6EBF" w:rsidRPr="005A7D90" w:rsidRDefault="002D6EBF" w:rsidP="005A7D90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90">
        <w:rPr>
          <w:rFonts w:ascii="Times New Roman" w:eastAsia="Times New Roman" w:hAnsi="Times New Roman"/>
          <w:sz w:val="24"/>
          <w:szCs w:val="24"/>
          <w:lang w:eastAsia="pl-PL"/>
        </w:rPr>
        <w:t>Czy Wykonawca może skorzystać z podwykonawstwa w zakresie podjazdów Grupy Interwencyjnej?</w:t>
      </w:r>
    </w:p>
    <w:p w14:paraId="3EBF6736" w14:textId="7BE96E1E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3</w:t>
      </w:r>
    </w:p>
    <w:p w14:paraId="321BA523" w14:textId="75F7C7A1" w:rsidR="002D61AC" w:rsidRPr="005A7D90" w:rsidRDefault="002D61AC" w:rsidP="005A7D90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9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rozdz. V ust. 10 Ogłoszenia o zamówieniu żadna część zamówienia nie może zostać powierzona podwykonawcom. </w:t>
      </w:r>
    </w:p>
    <w:p w14:paraId="3F880054" w14:textId="031C4C1B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4</w:t>
      </w:r>
    </w:p>
    <w:p w14:paraId="0094A3ED" w14:textId="03592DCE" w:rsidR="002D6EBF" w:rsidRPr="005A7D90" w:rsidRDefault="002D6EBF" w:rsidP="005A7D90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90">
        <w:rPr>
          <w:rFonts w:ascii="Times New Roman" w:eastAsia="Times New Roman" w:hAnsi="Times New Roman"/>
          <w:sz w:val="24"/>
          <w:szCs w:val="24"/>
          <w:lang w:eastAsia="pl-PL"/>
        </w:rPr>
        <w:t>Czy wykonawca może złożyć ofertę elektronicznie?</w:t>
      </w:r>
    </w:p>
    <w:p w14:paraId="7C9C84CF" w14:textId="60BFF24D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4</w:t>
      </w:r>
    </w:p>
    <w:p w14:paraId="0F3EF07C" w14:textId="306CD15F" w:rsidR="002D6EBF" w:rsidRPr="005A7D90" w:rsidRDefault="00240AEC" w:rsidP="005A7D90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90">
        <w:rPr>
          <w:rFonts w:ascii="Times New Roman" w:eastAsia="Times New Roman" w:hAnsi="Times New Roman"/>
          <w:sz w:val="24"/>
          <w:szCs w:val="24"/>
          <w:lang w:eastAsia="pl-PL"/>
        </w:rPr>
        <w:t>Oferta winna zostać złożona w formie pisemnej na adres BRPD ul. Przemysłowa 30/32, 00-450 Warszawa.</w:t>
      </w:r>
    </w:p>
    <w:p w14:paraId="61617C10" w14:textId="62B876E5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A7D90">
        <w:rPr>
          <w:rFonts w:ascii="Times New Roman" w:hAnsi="Times New Roman"/>
          <w:b/>
          <w:bCs/>
          <w:sz w:val="24"/>
          <w:szCs w:val="24"/>
        </w:rPr>
        <w:t>Pytanie nr 5</w:t>
      </w:r>
    </w:p>
    <w:p w14:paraId="1D0194E3" w14:textId="3F9BB648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>Z uwagi na nieścisłość w dokumentacji - proszę o informację czy oferty należy składać do biura przy ul. Przemysłowej 30/32 czy Chocimskiej 6?</w:t>
      </w:r>
    </w:p>
    <w:p w14:paraId="1666B6A4" w14:textId="35E73E98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5</w:t>
      </w:r>
    </w:p>
    <w:p w14:paraId="53ACCC8F" w14:textId="12B0436C" w:rsidR="002D6EBF" w:rsidRPr="005A7D90" w:rsidRDefault="00240AEC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>Patrz odpowiedź nr 4.</w:t>
      </w:r>
    </w:p>
    <w:p w14:paraId="54F75912" w14:textId="778A4262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6</w:t>
      </w:r>
    </w:p>
    <w:p w14:paraId="6D711DC1" w14:textId="0BFCD185" w:rsidR="002D6EBF" w:rsidRPr="005A7D90" w:rsidRDefault="002D6EBF" w:rsidP="005A7D9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 xml:space="preserve">Zamawiający w Rozdziale III pkt.2. </w:t>
      </w:r>
      <w:proofErr w:type="spellStart"/>
      <w:r w:rsidRPr="005A7D90">
        <w:rPr>
          <w:rFonts w:ascii="Times New Roman" w:hAnsi="Times New Roman"/>
          <w:sz w:val="24"/>
          <w:szCs w:val="24"/>
        </w:rPr>
        <w:t>lit.g</w:t>
      </w:r>
      <w:proofErr w:type="spellEnd"/>
      <w:r w:rsidRPr="005A7D90">
        <w:rPr>
          <w:rFonts w:ascii="Times New Roman" w:hAnsi="Times New Roman"/>
          <w:sz w:val="24"/>
          <w:szCs w:val="24"/>
        </w:rPr>
        <w:t xml:space="preserve"> Ogłoszenia o zamówieniu zawarł zapis „Zapewnienie nadzoru i kontroli nad podległymi pracownikami poprzez regularne (min 3 x tyg.) kontrole jakości świadczonej usługi oraz </w:t>
      </w:r>
      <w:r w:rsidRPr="005A7D90">
        <w:rPr>
          <w:rFonts w:ascii="Times New Roman" w:hAnsi="Times New Roman"/>
          <w:sz w:val="24"/>
          <w:szCs w:val="24"/>
          <w:u w:val="single"/>
        </w:rPr>
        <w:t>kontrole trzeźwości potwierdzone w książce pełnienia dyżuru</w:t>
      </w:r>
      <w:r w:rsidRPr="005A7D90">
        <w:rPr>
          <w:rFonts w:ascii="Times New Roman" w:hAnsi="Times New Roman"/>
          <w:sz w:val="24"/>
          <w:szCs w:val="24"/>
        </w:rPr>
        <w:t>.” Wskazujemy, że zgodnie ze znowelizowanymi przepisami Kodeksu Pracy, jakie weszły od 4 maja  2019 r. w związku z RODO pracodawca nie ma możliwości wykonywania czynności kontrolnych w stosunku do pracownika odnośnie stanu trzeźwości. Z uwagi na powyższe prosimy o usunięcie podkreślonego wymogu.</w:t>
      </w:r>
    </w:p>
    <w:p w14:paraId="267FFD43" w14:textId="510ACBD5" w:rsidR="00EF43A0" w:rsidRPr="005A7D90" w:rsidRDefault="00EF43A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6</w:t>
      </w:r>
    </w:p>
    <w:p w14:paraId="7BE8F52B" w14:textId="506F1331" w:rsidR="00240AEC" w:rsidRPr="005A7D90" w:rsidRDefault="00240AEC" w:rsidP="005A7D90">
      <w:pPr>
        <w:tabs>
          <w:tab w:val="left" w:pos="284"/>
        </w:tabs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7D90">
        <w:rPr>
          <w:rFonts w:ascii="Times New Roman" w:eastAsia="Times New Roman" w:hAnsi="Times New Roman"/>
          <w:sz w:val="24"/>
          <w:szCs w:val="24"/>
          <w:lang w:eastAsia="ar-SA"/>
        </w:rPr>
        <w:t>W rozdz. III pkt 2 lit. g Ogłoszenia o zamówieniu – SIWZ otrzymuje brzmienie:</w:t>
      </w:r>
    </w:p>
    <w:p w14:paraId="4B712229" w14:textId="6E37D7A2" w:rsidR="00240AEC" w:rsidRPr="005A7D90" w:rsidRDefault="00240AEC" w:rsidP="005A7D90">
      <w:pPr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7D90">
        <w:rPr>
          <w:rFonts w:ascii="Times New Roman" w:eastAsia="Times New Roman" w:hAnsi="Times New Roman"/>
          <w:sz w:val="24"/>
          <w:szCs w:val="24"/>
          <w:lang w:eastAsia="ar-SA"/>
        </w:rPr>
        <w:t>„g) zapewnienia nadzoru i kontroli nad podległymi pracownikami poprzez regularne (min. 3 x tyg.) kontrole jakości świadczonej usługi potwierdzone w książce pełnienia dyżuru.”</w:t>
      </w:r>
    </w:p>
    <w:p w14:paraId="3D1D94B2" w14:textId="4263F71A" w:rsidR="002D6EBF" w:rsidRPr="005A7D90" w:rsidRDefault="00240AEC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>Analogiczne brzmienie otrzymuje lit. n Załącznika nr 1 do umowy- OPZ</w:t>
      </w:r>
    </w:p>
    <w:p w14:paraId="31E28A51" w14:textId="053AB644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7</w:t>
      </w:r>
    </w:p>
    <w:p w14:paraId="6FF50C52" w14:textId="77777777" w:rsidR="002D6EBF" w:rsidRPr="005A7D90" w:rsidRDefault="002D6EBF" w:rsidP="005A7D9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>Proszę o obniżenie wysokości kar umownych o 50% z uwagi na poniższe uwarunkowania:</w:t>
      </w:r>
    </w:p>
    <w:p w14:paraId="26E69B81" w14:textId="77777777" w:rsidR="002D6EBF" w:rsidRPr="005A7D90" w:rsidRDefault="002D6EBF" w:rsidP="005A7D9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 xml:space="preserve">- wyrok Krajowej Izby Odwoławczej z 31.07.2015 r. (sygn. akt KIO/1519/15): „zważyć bowiem należy, że kara umowna (odszkodowanie umowne) ze swojej istoty ma charakter </w:t>
      </w:r>
      <w:r w:rsidRPr="005A7D90">
        <w:rPr>
          <w:rFonts w:ascii="Times New Roman" w:hAnsi="Times New Roman"/>
          <w:sz w:val="24"/>
          <w:szCs w:val="24"/>
        </w:rPr>
        <w:lastRenderedPageBreak/>
        <w:t>wyłącznie odszkodowawczy i kompensacyjny, a nie zaś prewencyjny. Ustalenie przez Zamawiającego zbyt wygórowanych kar umownych dla wykonawców stanowi zatem bezspornie rażące naruszenie prawa w zakresie równości stron, co w konsekwencji prowadzi do sprzeczności celu takiej umowy z zasadami współżycia społecznego i skutkować winno bezwzględną nieważnością czynności prawnej na podstawie przepisu art. 353</w:t>
      </w:r>
      <w:r w:rsidRPr="005A7D90">
        <w:rPr>
          <w:rFonts w:ascii="Times New Roman" w:hAnsi="Times New Roman"/>
          <w:sz w:val="24"/>
          <w:szCs w:val="24"/>
          <w:vertAlign w:val="superscript"/>
        </w:rPr>
        <w:t>1</w:t>
      </w:r>
      <w:r w:rsidRPr="005A7D90">
        <w:rPr>
          <w:rFonts w:ascii="Times New Roman" w:hAnsi="Times New Roman"/>
          <w:sz w:val="24"/>
          <w:szCs w:val="24"/>
        </w:rPr>
        <w:t xml:space="preserve"> kodeksu cywilnego w związku z art. 58 §1 kodeksu cywilnego”;</w:t>
      </w:r>
    </w:p>
    <w:p w14:paraId="77E8651F" w14:textId="77777777" w:rsidR="002D6EBF" w:rsidRPr="005A7D90" w:rsidRDefault="002D6EBF" w:rsidP="005A7D9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>- wyrok Sądu Najwyższego z 29.11.2013 (sygn. akt I CSK 124/13): „kara umowna nie może być instrumentem służącym wzbogaceniu wierzyciela, a zatem przyznającym mu korzyść majątkową w istotny sposób przekraczającą wysokość poniesionej przez wierzyciela szkody. Celem miarkowania kary umownej jest natomiast ochrona równowagi interesów stron i zapobieżenie nadmiernemu obciążeniu dłużnika oraz niesłusznemu wzbogaceniu wierzyciela”.</w:t>
      </w:r>
    </w:p>
    <w:p w14:paraId="562FCBA4" w14:textId="730BCB37" w:rsidR="00EF43A0" w:rsidRPr="005A7D90" w:rsidRDefault="00EF43A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7</w:t>
      </w:r>
    </w:p>
    <w:p w14:paraId="121148BE" w14:textId="5BB25A5F" w:rsidR="002D6EBF" w:rsidRPr="005A7D90" w:rsidRDefault="003C365D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>Zamawiający nie zmienia zapisów Ogłoszenia o zamówieniu w powyższym zakresie.</w:t>
      </w:r>
    </w:p>
    <w:p w14:paraId="6B8BBF21" w14:textId="77777777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39952110"/>
      <w:r w:rsidRPr="005A7D90">
        <w:rPr>
          <w:rFonts w:ascii="Times New Roman" w:hAnsi="Times New Roman"/>
          <w:b/>
          <w:bCs/>
          <w:sz w:val="24"/>
          <w:szCs w:val="24"/>
        </w:rPr>
        <w:t>Pytanie nr 8</w:t>
      </w:r>
    </w:p>
    <w:bookmarkEnd w:id="0"/>
    <w:p w14:paraId="6C796558" w14:textId="09C77A8E" w:rsidR="002D6EBF" w:rsidRPr="00CF5BED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Zamawiający w OPZ wskazuje „(…) oraz kontrole trzeźwości potwierdzone w pełnienia</w:t>
      </w:r>
      <w:r w:rsidR="00CF5B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dyżuru”. Wskazujemy, że zgodnie ze znowelizowanymi przepisami Kodeksu Pracy jakie weszły od 4 maja 2019 r. w związku z RODO pracodawca nie ma możliwości wykonywania czynności kontrolnych w stosunku do pracownika odnośnie stanu trzeźwości. Do wykonania takich czynności jest uprawniona jedynie policja. Z uwagi na powyższe prosimy o usunięcie tego zapisu.</w:t>
      </w:r>
    </w:p>
    <w:p w14:paraId="46A33E13" w14:textId="00184FC3" w:rsidR="00EF43A0" w:rsidRPr="005A7D90" w:rsidRDefault="00EF43A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8</w:t>
      </w:r>
    </w:p>
    <w:p w14:paraId="318140E4" w14:textId="2AC4DAF2" w:rsidR="00EF43A0" w:rsidRPr="005A7D90" w:rsidRDefault="003C365D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 xml:space="preserve">Patrz odpowiedź nr 6. </w:t>
      </w:r>
    </w:p>
    <w:p w14:paraId="2F864D69" w14:textId="0642F451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9</w:t>
      </w:r>
    </w:p>
    <w:p w14:paraId="0831DE7A" w14:textId="3FB8992C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Czy każda roboczogodzina pracownika ma zostać wypracowana w ramach umowy o pracę?</w:t>
      </w:r>
    </w:p>
    <w:p w14:paraId="4B499313" w14:textId="5F5242AB" w:rsidR="00EF43A0" w:rsidRPr="005A7D90" w:rsidRDefault="00EF43A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9</w:t>
      </w:r>
    </w:p>
    <w:p w14:paraId="27D902B5" w14:textId="31497B9B" w:rsidR="00EF43A0" w:rsidRPr="005A7D90" w:rsidRDefault="00590C33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Patrz odpowiedź nr 2.</w:t>
      </w:r>
    </w:p>
    <w:p w14:paraId="739E985F" w14:textId="3FDD07D7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10</w:t>
      </w:r>
    </w:p>
    <w:p w14:paraId="722BD03A" w14:textId="71D48591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Czy zamawiający dopuszcza aby absencje chorobowe i urlopowe były realizowane w oparciu o umowy cywilno-prawne?</w:t>
      </w:r>
    </w:p>
    <w:p w14:paraId="1C6D6B68" w14:textId="064CEF1E" w:rsidR="00EF43A0" w:rsidRPr="005A7D90" w:rsidRDefault="00EF43A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10</w:t>
      </w:r>
    </w:p>
    <w:p w14:paraId="0114F7A7" w14:textId="5BAC2AB0" w:rsidR="00EF43A0" w:rsidRPr="005A7D90" w:rsidRDefault="00590C33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Patrz odpowiedź nr 2.</w:t>
      </w:r>
    </w:p>
    <w:p w14:paraId="5ED73A07" w14:textId="04BA0EAE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11</w:t>
      </w:r>
    </w:p>
    <w:p w14:paraId="15E02434" w14:textId="507DF527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Czy Zamawiający wymaga od wykonawcy utrzymywania porządku na posterunkach?</w:t>
      </w:r>
    </w:p>
    <w:p w14:paraId="32D217E2" w14:textId="7917B188" w:rsidR="00EF43A0" w:rsidRPr="005A7D90" w:rsidRDefault="00EF43A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12</w:t>
      </w:r>
    </w:p>
    <w:p w14:paraId="0B32B18D" w14:textId="7884E6B5" w:rsidR="00EF43A0" w:rsidRPr="005A7D90" w:rsidRDefault="00590C33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 xml:space="preserve">Zamawiający wymaga, by w pomieszczeniu udostępnionym pracownikom Wykonawcy do realizacji zamówienia był utrzymywany porządek. </w:t>
      </w:r>
    </w:p>
    <w:p w14:paraId="0A6F6E0B" w14:textId="368D1942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12</w:t>
      </w:r>
    </w:p>
    <w:p w14:paraId="09F2A7E2" w14:textId="1D02A180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Wnoszę o zawarcie jest w umowie, klauzuli która umożliwi obu stronom rozwiązania umowy za wypowiedzeniem to „Każdej ze stron przysługuje prawo rozwiązania umowy z zachowaniem 3 miesięcznego okresu wypowiedzenia. Wypowiedzenie winno być dokonane w formie pisemnej, pod rygorem nieważności.”</w:t>
      </w:r>
    </w:p>
    <w:p w14:paraId="081A6E7F" w14:textId="09536ED0" w:rsidR="00EF43A0" w:rsidRPr="005A7D90" w:rsidRDefault="00EF43A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12</w:t>
      </w:r>
    </w:p>
    <w:p w14:paraId="08FA5EFB" w14:textId="612F2EF1" w:rsidR="00EF43A0" w:rsidRPr="005A7D90" w:rsidRDefault="00590C33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>Zamawiający nie zmienia zapisów Ogłoszenia o zamówieniu w powyższym zakresie.</w:t>
      </w:r>
    </w:p>
    <w:p w14:paraId="3F504212" w14:textId="356AFB3E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lastRenderedPageBreak/>
        <w:t>Pytanie nr 13</w:t>
      </w:r>
    </w:p>
    <w:p w14:paraId="3DD275A2" w14:textId="2AB8CFF5" w:rsidR="002D6EBF" w:rsidRPr="005A7D90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W związku z zapisami we Wzorze umowy dotyczącymi kar umownych wnosimy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o obniżenie wysokości kar, jako rażąco wygórowanych o 50%.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Uzasadnienie: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W procedurze udzielania i realizacji zamówień publicznych to zamawiający jest w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pozycji uprzywilejowanej względem wykonawców, umożliwiającej mu narzucanie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warunków dotyczących realizacji zamówienia, jednak powinien on tak ukształtować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treść umowy aby realizacja zamówienia w ogóle była możliwa. Zatem zastrzeganie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kar umownych nie powinno być celem samym w sobie, ale środkiem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dyscyplinującym wykonawcę.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Nie można również zapominać, że podstawową funkcją kary umownej jest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naprawienie szkody (zryczałtowane odszkodowanie), a zatem stawka kary umownej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nie powinna być ustalona abstrakcyjnie, lecz z uwzględnieniem przewidywanej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szkody, jaka może powstać po stronie Zamawiającego. Jednakże postanowienie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projektu umowy nie zostało oparte na powyższych założeniach, stąd wniosek o jego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zmianę.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Zaproponowane przez wykonawcę zmiany poprzez obniżenie wysokości kar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umownych, ma z jednej strony zapewnić, iż w dalszym ciągu kary umowne będą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spełniały funkcję represyjną, z drugiej zaś, że zaczną spełniać funkcję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odszkodowawczą, a nie „zarobkową”.</w:t>
      </w:r>
    </w:p>
    <w:p w14:paraId="3999C527" w14:textId="3E069581" w:rsidR="00EF43A0" w:rsidRPr="005A7D90" w:rsidRDefault="00EF43A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13</w:t>
      </w:r>
    </w:p>
    <w:p w14:paraId="7B1A436E" w14:textId="21AD14A1" w:rsidR="00EF43A0" w:rsidRPr="005A7D90" w:rsidRDefault="00590C33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>Patrz odpowiedź nr 7.</w:t>
      </w:r>
    </w:p>
    <w:p w14:paraId="4A8231C3" w14:textId="274B8B64" w:rsidR="005048A9" w:rsidRPr="005A7D90" w:rsidRDefault="005048A9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14</w:t>
      </w:r>
    </w:p>
    <w:p w14:paraId="3DB5FEC4" w14:textId="3F3503ED" w:rsidR="005048A9" w:rsidRPr="005A7D90" w:rsidRDefault="005048A9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Czy Zamawiający udostępni Wykonawcy na cały okres realizacji zamówienia bezpłatne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pomieszczenia wraz z dostępem do energii elektrycznej, łączności telefonicznej oraz urządzeń sanitarnych?</w:t>
      </w:r>
    </w:p>
    <w:p w14:paraId="7A5AD45A" w14:textId="750A8FF2" w:rsidR="00EF43A0" w:rsidRPr="005A7D90" w:rsidRDefault="00EF43A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14</w:t>
      </w:r>
    </w:p>
    <w:p w14:paraId="75B34B40" w14:textId="179959D7" w:rsidR="00EF43A0" w:rsidRPr="005A7D90" w:rsidRDefault="00F81A95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 xml:space="preserve">Zamawiający udostępni do realizacji zamówienia jedno pomieszczenie z dostępem do energii elektrycznej oraz łączności telefonicznej. W pomieszczeniu zainstalowany będzie system kontroli monitoringu. Zamawiający zapewni także dostęp do urządzeń sanitarnych. Dostęp do pomieszczenia oraz wskazanych mediów w zakresie realizacji zamówienia będzie bezpłatny. </w:t>
      </w:r>
    </w:p>
    <w:p w14:paraId="6D0F0A9B" w14:textId="09AEB869" w:rsidR="005048A9" w:rsidRPr="005A7D90" w:rsidRDefault="005048A9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15</w:t>
      </w:r>
    </w:p>
    <w:p w14:paraId="09FB8005" w14:textId="31413B2A" w:rsidR="005048A9" w:rsidRPr="005A7D90" w:rsidRDefault="005048A9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Proszę o podanie średniomiesięcznej liczby godzin do realizacji usługi.</w:t>
      </w:r>
    </w:p>
    <w:p w14:paraId="1FF92F66" w14:textId="3BCCF818" w:rsidR="00EF43A0" w:rsidRPr="005A7D90" w:rsidRDefault="00EF43A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15</w:t>
      </w:r>
    </w:p>
    <w:p w14:paraId="2E8784AA" w14:textId="7291299D" w:rsidR="00EF43A0" w:rsidRPr="005A7D90" w:rsidRDefault="00F81A95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 xml:space="preserve">Zamawiający </w:t>
      </w:r>
      <w:r w:rsidR="00582AF3" w:rsidRPr="005A7D90">
        <w:rPr>
          <w:rFonts w:ascii="Times New Roman" w:hAnsi="Times New Roman"/>
          <w:sz w:val="24"/>
          <w:szCs w:val="24"/>
          <w:lang w:eastAsia="pl-PL"/>
        </w:rPr>
        <w:t>wskazał termin oraz sposób realizacji umowy- jedn</w:t>
      </w:r>
      <w:r w:rsidR="003025A3" w:rsidRPr="005A7D90">
        <w:rPr>
          <w:rFonts w:ascii="Times New Roman" w:hAnsi="Times New Roman"/>
          <w:sz w:val="24"/>
          <w:szCs w:val="24"/>
          <w:lang w:eastAsia="pl-PL"/>
        </w:rPr>
        <w:t>o stanowisko</w:t>
      </w:r>
      <w:r w:rsidR="00582AF3" w:rsidRPr="005A7D90">
        <w:rPr>
          <w:rFonts w:ascii="Times New Roman" w:hAnsi="Times New Roman"/>
          <w:sz w:val="24"/>
          <w:szCs w:val="24"/>
          <w:lang w:eastAsia="pl-PL"/>
        </w:rPr>
        <w:t xml:space="preserve"> pracownika ochrony</w:t>
      </w:r>
      <w:r w:rsidR="003025A3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eastAsia="Times New Roman" w:hAnsi="Times New Roman"/>
          <w:sz w:val="24"/>
          <w:szCs w:val="24"/>
          <w:lang w:eastAsia="ar-SA"/>
        </w:rPr>
        <w:t>całodobow</w:t>
      </w:r>
      <w:r w:rsidR="00582AF3" w:rsidRPr="005A7D90">
        <w:rPr>
          <w:rFonts w:ascii="Times New Roman" w:eastAsia="Times New Roman" w:hAnsi="Times New Roman"/>
          <w:sz w:val="24"/>
          <w:szCs w:val="24"/>
          <w:lang w:eastAsia="ar-SA"/>
        </w:rPr>
        <w:t>ej</w:t>
      </w:r>
      <w:r w:rsidRPr="005A7D90">
        <w:rPr>
          <w:rFonts w:ascii="Times New Roman" w:eastAsia="Times New Roman" w:hAnsi="Times New Roman"/>
          <w:sz w:val="24"/>
          <w:szCs w:val="24"/>
          <w:lang w:eastAsia="ar-SA"/>
        </w:rPr>
        <w:t xml:space="preserve">, siedem dni w tygodniu. </w:t>
      </w:r>
      <w:r w:rsidR="00582AF3" w:rsidRPr="005A7D90">
        <w:rPr>
          <w:rFonts w:ascii="Times New Roman" w:eastAsia="Times New Roman" w:hAnsi="Times New Roman"/>
          <w:sz w:val="24"/>
          <w:szCs w:val="24"/>
          <w:lang w:eastAsia="ar-SA"/>
        </w:rPr>
        <w:t>Poczynienie powyższych obliczeń i k</w:t>
      </w:r>
      <w:r w:rsidR="00C577F9" w:rsidRPr="005A7D90">
        <w:rPr>
          <w:rFonts w:ascii="Times New Roman" w:eastAsia="Times New Roman" w:hAnsi="Times New Roman"/>
          <w:sz w:val="24"/>
          <w:szCs w:val="24"/>
          <w:lang w:eastAsia="ar-SA"/>
        </w:rPr>
        <w:t>alkulacja ceny</w:t>
      </w:r>
      <w:r w:rsidR="00582AF3" w:rsidRPr="005A7D90">
        <w:rPr>
          <w:rFonts w:ascii="Times New Roman" w:eastAsia="Times New Roman" w:hAnsi="Times New Roman"/>
          <w:sz w:val="24"/>
          <w:szCs w:val="24"/>
          <w:lang w:eastAsia="ar-SA"/>
        </w:rPr>
        <w:t xml:space="preserve"> oferty, leży po stronie Wykonawcy.</w:t>
      </w:r>
    </w:p>
    <w:p w14:paraId="2BA7CAC3" w14:textId="2091528F" w:rsidR="005048A9" w:rsidRPr="005A7D90" w:rsidRDefault="005048A9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16</w:t>
      </w:r>
    </w:p>
    <w:p w14:paraId="72DECC16" w14:textId="27648F85" w:rsidR="005048A9" w:rsidRPr="005A7D90" w:rsidRDefault="005048A9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Czy zamawiający wymaga montażu systemu obchodowego wraz z punktami kontrolnymi np.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 xml:space="preserve">Active </w:t>
      </w:r>
      <w:proofErr w:type="spellStart"/>
      <w:r w:rsidRPr="005A7D90">
        <w:rPr>
          <w:rFonts w:ascii="Times New Roman" w:hAnsi="Times New Roman"/>
          <w:sz w:val="24"/>
          <w:szCs w:val="24"/>
          <w:lang w:eastAsia="pl-PL"/>
        </w:rPr>
        <w:t>guard</w:t>
      </w:r>
      <w:proofErr w:type="spellEnd"/>
      <w:r w:rsidRPr="005A7D90">
        <w:rPr>
          <w:rFonts w:ascii="Times New Roman" w:hAnsi="Times New Roman"/>
          <w:sz w:val="24"/>
          <w:szCs w:val="24"/>
          <w:lang w:eastAsia="pl-PL"/>
        </w:rPr>
        <w:t>? Jeśli tak to w jakiej ilości.</w:t>
      </w:r>
    </w:p>
    <w:p w14:paraId="28A5E44D" w14:textId="1D2C9DFD" w:rsidR="00EF43A0" w:rsidRPr="005A7D90" w:rsidRDefault="00EF43A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16</w:t>
      </w:r>
    </w:p>
    <w:p w14:paraId="31AF2EDF" w14:textId="3F629B2F" w:rsidR="00EF43A0" w:rsidRPr="005A7D90" w:rsidRDefault="00582AF3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Zamawiający nie wymaga montażu systemu obchodowego</w:t>
      </w:r>
      <w:r w:rsidR="008E2482" w:rsidRPr="005A7D90">
        <w:rPr>
          <w:rFonts w:ascii="Times New Roman" w:hAnsi="Times New Roman"/>
          <w:sz w:val="24"/>
          <w:szCs w:val="24"/>
          <w:lang w:eastAsia="pl-PL"/>
        </w:rPr>
        <w:t xml:space="preserve">. Tym niemniej Wykonawca odpowiada za zgodność realizacji umowy w opisanymi warunkami, w tym jakość świadczonych usług, wobec czego jest zobowiązany jest do </w:t>
      </w:r>
      <w:r w:rsidR="008E2482" w:rsidRPr="005A7D90">
        <w:rPr>
          <w:rFonts w:ascii="Times New Roman" w:eastAsia="Times New Roman" w:hAnsi="Times New Roman"/>
          <w:sz w:val="24"/>
          <w:szCs w:val="24"/>
          <w:lang w:eastAsia="ar-SA"/>
        </w:rPr>
        <w:t xml:space="preserve">nadzoru i kontroli nad podległymi pracownikami poprzez regularne (min. 3 x tyg.) kontrole jakości świadczonej usługi. Wykonawca jest więc obowiązany </w:t>
      </w:r>
      <w:r w:rsidR="008E2482" w:rsidRPr="005A7D90">
        <w:rPr>
          <w:rFonts w:ascii="Times New Roman" w:hAnsi="Times New Roman"/>
          <w:sz w:val="24"/>
          <w:szCs w:val="24"/>
          <w:lang w:eastAsia="pl-PL"/>
        </w:rPr>
        <w:t>zorganizować pracę podległych pracowników wyznaczonych do realizacji umowy w sposób zapewniający należytą realizację usług i umożliwiający weryfikację w tym zakresie, przy użyciu adekwatnych metod.</w:t>
      </w:r>
    </w:p>
    <w:p w14:paraId="12E3F110" w14:textId="6C5BCE01" w:rsidR="005048A9" w:rsidRPr="005A7D90" w:rsidRDefault="005048A9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17</w:t>
      </w:r>
    </w:p>
    <w:p w14:paraId="68486173" w14:textId="53B5B90B" w:rsidR="005048A9" w:rsidRPr="005A7D90" w:rsidRDefault="005048A9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Proszę o podanie kodu pocztowego obiektu będącego przedmiotem zamówienia.</w:t>
      </w:r>
    </w:p>
    <w:p w14:paraId="00A54662" w14:textId="4505A59B" w:rsidR="00EF43A0" w:rsidRPr="005A7D90" w:rsidRDefault="00EF43A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lastRenderedPageBreak/>
        <w:t>Odpowiedź nr 17</w:t>
      </w:r>
    </w:p>
    <w:p w14:paraId="7D88B56E" w14:textId="672CC188" w:rsidR="00EF43A0" w:rsidRPr="005A7D90" w:rsidRDefault="00062AB1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Kod pocztowy obiektu przy ul. Chocimskiej 6 to </w:t>
      </w:r>
      <w:r w:rsidR="008E2482" w:rsidRPr="005A7D90">
        <w:rPr>
          <w:rFonts w:ascii="Times New Roman" w:hAnsi="Times New Roman"/>
          <w:sz w:val="24"/>
          <w:szCs w:val="24"/>
          <w:lang w:eastAsia="pl-PL"/>
        </w:rPr>
        <w:t>00-</w:t>
      </w:r>
      <w:r w:rsidR="003025A3" w:rsidRPr="005A7D90">
        <w:rPr>
          <w:rFonts w:ascii="Times New Roman" w:hAnsi="Times New Roman"/>
          <w:sz w:val="24"/>
          <w:szCs w:val="24"/>
          <w:lang w:eastAsia="pl-PL"/>
        </w:rPr>
        <w:t>791</w:t>
      </w:r>
    </w:p>
    <w:p w14:paraId="3C00E77F" w14:textId="1EC6A732" w:rsidR="005048A9" w:rsidRPr="005A7D90" w:rsidRDefault="005048A9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18</w:t>
      </w:r>
    </w:p>
    <w:p w14:paraId="1E2AEBD8" w14:textId="2EF0CDB0" w:rsidR="005048A9" w:rsidRPr="005A7D90" w:rsidRDefault="005048A9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Czy Zamawiający zezwala na zatrudnienie pracowników ochrony z orzeczonym stopniem o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niepełnosprawności?</w:t>
      </w:r>
    </w:p>
    <w:p w14:paraId="68DAE92E" w14:textId="702803E2" w:rsidR="00EF43A0" w:rsidRPr="005A7D90" w:rsidRDefault="00EF43A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18</w:t>
      </w:r>
    </w:p>
    <w:p w14:paraId="4A458A64" w14:textId="13D03440" w:rsidR="00EF43A0" w:rsidRPr="005A7D90" w:rsidRDefault="003025A3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Zamawiający nie dopuszcza realizacji zamówienia z udziałem osób z orzeczonym stopniem o niepełnosprawności.</w:t>
      </w:r>
    </w:p>
    <w:p w14:paraId="2096FCFB" w14:textId="23192593" w:rsidR="005048A9" w:rsidRPr="005A7D90" w:rsidRDefault="005048A9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19</w:t>
      </w:r>
    </w:p>
    <w:p w14:paraId="635E1682" w14:textId="60670CAB" w:rsidR="005048A9" w:rsidRPr="005A7D90" w:rsidRDefault="005048A9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Proszę o potwierdzenie, iż ochrona obiektu odbywa się całodobowo, 7 dni w tygodniu przez 1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pracownika ochrony.</w:t>
      </w:r>
    </w:p>
    <w:p w14:paraId="5CFBF56C" w14:textId="446521F5" w:rsidR="00EF43A0" w:rsidRPr="005A7D90" w:rsidRDefault="00EF43A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19</w:t>
      </w:r>
    </w:p>
    <w:p w14:paraId="46A9039A" w14:textId="70AAF172" w:rsidR="00EF43A0" w:rsidRPr="005A7D90" w:rsidRDefault="005A7D9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Patrz odpowiedź nr 2.</w:t>
      </w:r>
    </w:p>
    <w:p w14:paraId="5E51C407" w14:textId="2FC212A3" w:rsidR="005048A9" w:rsidRPr="005A7D90" w:rsidRDefault="005048A9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Pytanie nr 20</w:t>
      </w:r>
    </w:p>
    <w:p w14:paraId="2D1496BA" w14:textId="6C275383" w:rsidR="002D6EBF" w:rsidRPr="005A7D90" w:rsidRDefault="005048A9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W załączniku nr 1 do umowy ( str.17) zamawiający nie podał liczby pracowników</w:t>
      </w:r>
      <w:r w:rsidR="00EF43A0" w:rsidRPr="005A7D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7D90">
        <w:rPr>
          <w:rFonts w:ascii="Times New Roman" w:hAnsi="Times New Roman"/>
          <w:sz w:val="24"/>
          <w:szCs w:val="24"/>
          <w:lang w:eastAsia="pl-PL"/>
        </w:rPr>
        <w:t>zatrudnionych na umowę o pracę.</w:t>
      </w:r>
    </w:p>
    <w:p w14:paraId="1D21F04A" w14:textId="10B09591" w:rsidR="00EF43A0" w:rsidRPr="005A7D90" w:rsidRDefault="00EF43A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D90">
        <w:rPr>
          <w:rFonts w:ascii="Times New Roman" w:hAnsi="Times New Roman"/>
          <w:b/>
          <w:bCs/>
          <w:sz w:val="24"/>
          <w:szCs w:val="24"/>
        </w:rPr>
        <w:t>Odpowiedź nr 20</w:t>
      </w:r>
    </w:p>
    <w:p w14:paraId="4371636E" w14:textId="77777777" w:rsidR="005A7D90" w:rsidRPr="005A7D90" w:rsidRDefault="005A7D90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7D90">
        <w:rPr>
          <w:rFonts w:ascii="Times New Roman" w:hAnsi="Times New Roman"/>
          <w:sz w:val="24"/>
          <w:szCs w:val="24"/>
          <w:lang w:eastAsia="pl-PL"/>
        </w:rPr>
        <w:t>Patrz odpowiedź nr 2.</w:t>
      </w:r>
    </w:p>
    <w:p w14:paraId="1007C6A9" w14:textId="155D0A14" w:rsidR="00F933DC" w:rsidRPr="005A7D90" w:rsidRDefault="00F933DC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85C16" w14:textId="67D758B0" w:rsidR="00F933DC" w:rsidRPr="005A7D90" w:rsidRDefault="00F933DC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A7D90">
        <w:rPr>
          <w:rFonts w:ascii="Times New Roman" w:hAnsi="Times New Roman"/>
          <w:sz w:val="24"/>
          <w:szCs w:val="24"/>
        </w:rPr>
        <w:t xml:space="preserve">Zamawiający informuje jednocześnie o przedłużeniu terminu składania ofert do dnia </w:t>
      </w:r>
      <w:r w:rsidR="005A7D90" w:rsidRPr="005A7D90">
        <w:rPr>
          <w:rFonts w:ascii="Times New Roman" w:hAnsi="Times New Roman"/>
          <w:sz w:val="24"/>
          <w:szCs w:val="24"/>
        </w:rPr>
        <w:t>15</w:t>
      </w:r>
      <w:r w:rsidRPr="005A7D90">
        <w:rPr>
          <w:rFonts w:ascii="Times New Roman" w:hAnsi="Times New Roman"/>
          <w:sz w:val="24"/>
          <w:szCs w:val="24"/>
        </w:rPr>
        <w:t xml:space="preserve"> </w:t>
      </w:r>
      <w:r w:rsidR="005A7D90" w:rsidRPr="005A7D90">
        <w:rPr>
          <w:rFonts w:ascii="Times New Roman" w:hAnsi="Times New Roman"/>
          <w:sz w:val="24"/>
          <w:szCs w:val="24"/>
        </w:rPr>
        <w:t>maja</w:t>
      </w:r>
      <w:r w:rsidRPr="005A7D90">
        <w:rPr>
          <w:rFonts w:ascii="Times New Roman" w:hAnsi="Times New Roman"/>
          <w:sz w:val="24"/>
          <w:szCs w:val="24"/>
        </w:rPr>
        <w:t xml:space="preserve"> 20</w:t>
      </w:r>
      <w:r w:rsidR="005A7D90" w:rsidRPr="005A7D90">
        <w:rPr>
          <w:rFonts w:ascii="Times New Roman" w:hAnsi="Times New Roman"/>
          <w:sz w:val="24"/>
          <w:szCs w:val="24"/>
        </w:rPr>
        <w:t xml:space="preserve">20 </w:t>
      </w:r>
      <w:r w:rsidRPr="005A7D90">
        <w:rPr>
          <w:rFonts w:ascii="Times New Roman" w:hAnsi="Times New Roman"/>
          <w:sz w:val="24"/>
          <w:szCs w:val="24"/>
        </w:rPr>
        <w:t xml:space="preserve">roku do godz. 15:00. Otwarcie ofert nastąpi w dniu </w:t>
      </w:r>
      <w:r w:rsidR="005A7D90" w:rsidRPr="005A7D90">
        <w:rPr>
          <w:rFonts w:ascii="Times New Roman" w:hAnsi="Times New Roman"/>
          <w:sz w:val="24"/>
          <w:szCs w:val="24"/>
        </w:rPr>
        <w:t>15 maja 2020</w:t>
      </w:r>
      <w:r w:rsidRPr="005A7D90">
        <w:rPr>
          <w:rFonts w:ascii="Times New Roman" w:hAnsi="Times New Roman"/>
          <w:sz w:val="24"/>
          <w:szCs w:val="24"/>
        </w:rPr>
        <w:t xml:space="preserve"> r. o godz. 15:30 w siedzibie Zamawiającego</w:t>
      </w:r>
      <w:r w:rsidR="005A7D90" w:rsidRPr="005A7D90">
        <w:rPr>
          <w:rFonts w:ascii="Times New Roman" w:hAnsi="Times New Roman"/>
          <w:sz w:val="24"/>
          <w:szCs w:val="24"/>
        </w:rPr>
        <w:t xml:space="preserve"> (aktualne siedzibie przy u. Przemysłowej 30/32)</w:t>
      </w:r>
      <w:r w:rsidRPr="005A7D90">
        <w:rPr>
          <w:rFonts w:ascii="Times New Roman" w:hAnsi="Times New Roman"/>
          <w:sz w:val="24"/>
          <w:szCs w:val="24"/>
        </w:rPr>
        <w:t xml:space="preserve">. </w:t>
      </w:r>
    </w:p>
    <w:sectPr w:rsidR="00F933DC" w:rsidRPr="005A7D90" w:rsidSect="00A6262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82108" w14:textId="77777777" w:rsidR="00CE2852" w:rsidRDefault="00CE2852" w:rsidP="00E46B99">
      <w:pPr>
        <w:spacing w:after="0" w:line="240" w:lineRule="auto"/>
      </w:pPr>
      <w:r>
        <w:separator/>
      </w:r>
    </w:p>
  </w:endnote>
  <w:endnote w:type="continuationSeparator" w:id="0">
    <w:p w14:paraId="5BD3B718" w14:textId="77777777" w:rsidR="00CE2852" w:rsidRDefault="00CE2852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4196"/>
      <w:docPartObj>
        <w:docPartGallery w:val="Page Numbers (Bottom of Page)"/>
        <w:docPartUnique/>
      </w:docPartObj>
    </w:sdtPr>
    <w:sdtEndPr/>
    <w:sdtContent>
      <w:p w14:paraId="5082E273" w14:textId="77777777" w:rsidR="0021070D" w:rsidRDefault="0014552E">
        <w:pPr>
          <w:pStyle w:val="Stopka"/>
          <w:jc w:val="center"/>
        </w:pPr>
        <w:r>
          <w:fldChar w:fldCharType="begin"/>
        </w:r>
        <w:r w:rsidR="00864B45">
          <w:instrText xml:space="preserve"> PAGE   \* MERGEFORMAT </w:instrText>
        </w:r>
        <w:r>
          <w:fldChar w:fldCharType="separate"/>
        </w:r>
        <w:r w:rsidR="00F82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63576" w14:textId="77777777" w:rsidR="001F630C" w:rsidRDefault="001F6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5F78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CCD6" w14:textId="77777777" w:rsidR="00CE2852" w:rsidRDefault="00CE2852" w:rsidP="00E46B99">
      <w:pPr>
        <w:spacing w:after="0" w:line="240" w:lineRule="auto"/>
      </w:pPr>
      <w:r>
        <w:separator/>
      </w:r>
    </w:p>
  </w:footnote>
  <w:footnote w:type="continuationSeparator" w:id="0">
    <w:p w14:paraId="2B5021CD" w14:textId="77777777" w:rsidR="00CE2852" w:rsidRDefault="00CE2852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D967" w14:textId="6701722A" w:rsidR="0057525C" w:rsidRPr="005E5B53" w:rsidRDefault="0043612B" w:rsidP="005E5B53">
    <w:pPr>
      <w:spacing w:after="60"/>
      <w:rPr>
        <w:rFonts w:ascii="Times New Roman" w:hAnsi="Times New Roman"/>
      </w:rPr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7ADA875E" wp14:editId="2C880B06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5B53">
      <w:rPr>
        <w:rFonts w:ascii="Times New Roman" w:hAnsi="Times New Roman"/>
      </w:rPr>
      <w:t xml:space="preserve">                                           </w:t>
    </w:r>
    <w:r w:rsidR="00F37550">
      <w:rPr>
        <w:rFonts w:ascii="Times New Roman" w:hAnsi="Times New Roman"/>
      </w:rPr>
      <w:t xml:space="preserve">Warszawa, dnia </w:t>
    </w:r>
    <w:r w:rsidR="005E5B53" w:rsidRPr="005E5B53">
      <w:rPr>
        <w:rFonts w:ascii="Times New Roman" w:hAnsi="Times New Roman"/>
      </w:rPr>
      <w:t xml:space="preserve"> </w:t>
    </w:r>
    <w:r w:rsidR="005A7D90">
      <w:rPr>
        <w:rFonts w:ascii="Times New Roman" w:hAnsi="Times New Roman"/>
      </w:rPr>
      <w:t>11 maja 2020</w:t>
    </w:r>
    <w:r w:rsidR="005E5B53" w:rsidRPr="005E5B53">
      <w:rPr>
        <w:rFonts w:ascii="Times New Roman" w:hAnsi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4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51F88"/>
    <w:multiLevelType w:val="hybridMultilevel"/>
    <w:tmpl w:val="C016ABA6"/>
    <w:lvl w:ilvl="0" w:tplc="FB128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135E45"/>
    <w:multiLevelType w:val="hybridMultilevel"/>
    <w:tmpl w:val="32007DCA"/>
    <w:lvl w:ilvl="0" w:tplc="C7244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19621E"/>
    <w:multiLevelType w:val="multilevel"/>
    <w:tmpl w:val="BF66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8692F"/>
    <w:multiLevelType w:val="multilevel"/>
    <w:tmpl w:val="1D86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555F8"/>
    <w:multiLevelType w:val="multilevel"/>
    <w:tmpl w:val="BE86B5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-710" w:firstLine="0"/>
      </w:pPr>
    </w:lvl>
    <w:lvl w:ilvl="2">
      <w:start w:val="1"/>
      <w:numFmt w:val="none"/>
      <w:lvlText w:val="%3"/>
      <w:lvlJc w:val="left"/>
      <w:pPr>
        <w:ind w:left="-710" w:firstLine="0"/>
      </w:pPr>
    </w:lvl>
    <w:lvl w:ilvl="3">
      <w:start w:val="1"/>
      <w:numFmt w:val="none"/>
      <w:lvlText w:val="%4"/>
      <w:lvlJc w:val="left"/>
      <w:pPr>
        <w:ind w:left="-710" w:firstLine="0"/>
      </w:pPr>
    </w:lvl>
    <w:lvl w:ilvl="4">
      <w:start w:val="1"/>
      <w:numFmt w:val="none"/>
      <w:lvlText w:val="%5"/>
      <w:lvlJc w:val="left"/>
      <w:pPr>
        <w:ind w:left="-710" w:firstLine="0"/>
      </w:pPr>
    </w:lvl>
    <w:lvl w:ilvl="5">
      <w:start w:val="1"/>
      <w:numFmt w:val="none"/>
      <w:lvlText w:val="%6"/>
      <w:lvlJc w:val="left"/>
      <w:pPr>
        <w:ind w:left="-710" w:firstLine="0"/>
      </w:pPr>
    </w:lvl>
    <w:lvl w:ilvl="6">
      <w:start w:val="1"/>
      <w:numFmt w:val="none"/>
      <w:lvlText w:val="%7"/>
      <w:lvlJc w:val="left"/>
      <w:pPr>
        <w:ind w:left="-710" w:firstLine="0"/>
      </w:pPr>
    </w:lvl>
    <w:lvl w:ilvl="7">
      <w:start w:val="1"/>
      <w:numFmt w:val="none"/>
      <w:lvlText w:val="%8"/>
      <w:lvlJc w:val="left"/>
      <w:pPr>
        <w:ind w:left="-710" w:firstLine="0"/>
      </w:pPr>
    </w:lvl>
    <w:lvl w:ilvl="8">
      <w:start w:val="1"/>
      <w:numFmt w:val="none"/>
      <w:lvlText w:val="%9"/>
      <w:lvlJc w:val="left"/>
      <w:pPr>
        <w:ind w:left="-710" w:firstLine="0"/>
      </w:pPr>
    </w:lvl>
  </w:abstractNum>
  <w:abstractNum w:abstractNumId="7" w15:restartNumberingAfterBreak="0">
    <w:nsid w:val="6D5A5EDE"/>
    <w:multiLevelType w:val="hybridMultilevel"/>
    <w:tmpl w:val="A7863F24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2B"/>
    <w:rsid w:val="0000046D"/>
    <w:rsid w:val="000019F0"/>
    <w:rsid w:val="00007EEB"/>
    <w:rsid w:val="00022498"/>
    <w:rsid w:val="00030221"/>
    <w:rsid w:val="00031B37"/>
    <w:rsid w:val="00042D36"/>
    <w:rsid w:val="000436B7"/>
    <w:rsid w:val="000571E2"/>
    <w:rsid w:val="00060308"/>
    <w:rsid w:val="00062AB1"/>
    <w:rsid w:val="000D7114"/>
    <w:rsid w:val="00111007"/>
    <w:rsid w:val="0013272E"/>
    <w:rsid w:val="0014552E"/>
    <w:rsid w:val="001554B4"/>
    <w:rsid w:val="00177508"/>
    <w:rsid w:val="001A185D"/>
    <w:rsid w:val="001B1E29"/>
    <w:rsid w:val="001B1FFD"/>
    <w:rsid w:val="001C3880"/>
    <w:rsid w:val="001C3BAA"/>
    <w:rsid w:val="001F630C"/>
    <w:rsid w:val="00201AD0"/>
    <w:rsid w:val="00202C4D"/>
    <w:rsid w:val="0021070D"/>
    <w:rsid w:val="00225A2F"/>
    <w:rsid w:val="002306D6"/>
    <w:rsid w:val="0023491F"/>
    <w:rsid w:val="00240AEC"/>
    <w:rsid w:val="00240B62"/>
    <w:rsid w:val="00254DDE"/>
    <w:rsid w:val="002708A3"/>
    <w:rsid w:val="00272132"/>
    <w:rsid w:val="002B140E"/>
    <w:rsid w:val="002B4616"/>
    <w:rsid w:val="002D61AC"/>
    <w:rsid w:val="002D6EBF"/>
    <w:rsid w:val="003025A3"/>
    <w:rsid w:val="003200E8"/>
    <w:rsid w:val="00331DE8"/>
    <w:rsid w:val="00345DDA"/>
    <w:rsid w:val="0038052C"/>
    <w:rsid w:val="00381BEF"/>
    <w:rsid w:val="003A4463"/>
    <w:rsid w:val="003A492B"/>
    <w:rsid w:val="003B0647"/>
    <w:rsid w:val="003B5880"/>
    <w:rsid w:val="003C17ED"/>
    <w:rsid w:val="003C365D"/>
    <w:rsid w:val="00412726"/>
    <w:rsid w:val="0043612B"/>
    <w:rsid w:val="0043756B"/>
    <w:rsid w:val="0044037D"/>
    <w:rsid w:val="00440ED8"/>
    <w:rsid w:val="004634A5"/>
    <w:rsid w:val="004B3DEE"/>
    <w:rsid w:val="004F08DC"/>
    <w:rsid w:val="005048A9"/>
    <w:rsid w:val="00514E0E"/>
    <w:rsid w:val="005321C9"/>
    <w:rsid w:val="00533DA0"/>
    <w:rsid w:val="005360F9"/>
    <w:rsid w:val="00550601"/>
    <w:rsid w:val="0057525C"/>
    <w:rsid w:val="00582AF3"/>
    <w:rsid w:val="00590C33"/>
    <w:rsid w:val="005A48CC"/>
    <w:rsid w:val="005A5CA8"/>
    <w:rsid w:val="005A7D90"/>
    <w:rsid w:val="005D1C59"/>
    <w:rsid w:val="005E5B53"/>
    <w:rsid w:val="006071C8"/>
    <w:rsid w:val="00607238"/>
    <w:rsid w:val="006521E6"/>
    <w:rsid w:val="006566BE"/>
    <w:rsid w:val="00662C27"/>
    <w:rsid w:val="006816B4"/>
    <w:rsid w:val="006B73A4"/>
    <w:rsid w:val="006C5A6D"/>
    <w:rsid w:val="006E19E1"/>
    <w:rsid w:val="006E1CA0"/>
    <w:rsid w:val="006F73AC"/>
    <w:rsid w:val="0071498D"/>
    <w:rsid w:val="00760D57"/>
    <w:rsid w:val="0077375D"/>
    <w:rsid w:val="00780FA7"/>
    <w:rsid w:val="007A2363"/>
    <w:rsid w:val="007C264B"/>
    <w:rsid w:val="007D69DB"/>
    <w:rsid w:val="007F2F2C"/>
    <w:rsid w:val="00827797"/>
    <w:rsid w:val="00831892"/>
    <w:rsid w:val="00844258"/>
    <w:rsid w:val="00845626"/>
    <w:rsid w:val="00861E78"/>
    <w:rsid w:val="00864B45"/>
    <w:rsid w:val="008732E6"/>
    <w:rsid w:val="00874203"/>
    <w:rsid w:val="0087487D"/>
    <w:rsid w:val="008748CA"/>
    <w:rsid w:val="00886115"/>
    <w:rsid w:val="0088647F"/>
    <w:rsid w:val="008D407E"/>
    <w:rsid w:val="008D420E"/>
    <w:rsid w:val="008E2482"/>
    <w:rsid w:val="008F6E05"/>
    <w:rsid w:val="008F7331"/>
    <w:rsid w:val="0090342B"/>
    <w:rsid w:val="00922B23"/>
    <w:rsid w:val="00922C20"/>
    <w:rsid w:val="00925C6C"/>
    <w:rsid w:val="0093363C"/>
    <w:rsid w:val="00960BDA"/>
    <w:rsid w:val="00976C09"/>
    <w:rsid w:val="00A2006C"/>
    <w:rsid w:val="00A43DB6"/>
    <w:rsid w:val="00A62623"/>
    <w:rsid w:val="00A72EBF"/>
    <w:rsid w:val="00AA4A0C"/>
    <w:rsid w:val="00AE7EF9"/>
    <w:rsid w:val="00B06383"/>
    <w:rsid w:val="00B12604"/>
    <w:rsid w:val="00B1576B"/>
    <w:rsid w:val="00B15EDA"/>
    <w:rsid w:val="00B56C47"/>
    <w:rsid w:val="00B75DC3"/>
    <w:rsid w:val="00B77D76"/>
    <w:rsid w:val="00B93D97"/>
    <w:rsid w:val="00BD2A43"/>
    <w:rsid w:val="00C068CC"/>
    <w:rsid w:val="00C213AB"/>
    <w:rsid w:val="00C577F9"/>
    <w:rsid w:val="00C657AA"/>
    <w:rsid w:val="00C76687"/>
    <w:rsid w:val="00C914CF"/>
    <w:rsid w:val="00C977AA"/>
    <w:rsid w:val="00CA26F7"/>
    <w:rsid w:val="00CC4E2D"/>
    <w:rsid w:val="00CE2852"/>
    <w:rsid w:val="00CF5BED"/>
    <w:rsid w:val="00CF66CB"/>
    <w:rsid w:val="00D21452"/>
    <w:rsid w:val="00D739BC"/>
    <w:rsid w:val="00D7738D"/>
    <w:rsid w:val="00D85D6E"/>
    <w:rsid w:val="00D86CE4"/>
    <w:rsid w:val="00DD732E"/>
    <w:rsid w:val="00E10B4D"/>
    <w:rsid w:val="00E46B99"/>
    <w:rsid w:val="00E5783D"/>
    <w:rsid w:val="00E62B25"/>
    <w:rsid w:val="00E74887"/>
    <w:rsid w:val="00E75397"/>
    <w:rsid w:val="00E8292B"/>
    <w:rsid w:val="00E86B9F"/>
    <w:rsid w:val="00E876F4"/>
    <w:rsid w:val="00EA2FDF"/>
    <w:rsid w:val="00EC7767"/>
    <w:rsid w:val="00EE0097"/>
    <w:rsid w:val="00EF43A0"/>
    <w:rsid w:val="00F04BA6"/>
    <w:rsid w:val="00F10FAB"/>
    <w:rsid w:val="00F134F2"/>
    <w:rsid w:val="00F14021"/>
    <w:rsid w:val="00F20EB3"/>
    <w:rsid w:val="00F37550"/>
    <w:rsid w:val="00F55417"/>
    <w:rsid w:val="00F81A95"/>
    <w:rsid w:val="00F82829"/>
    <w:rsid w:val="00F933DC"/>
    <w:rsid w:val="00F974FC"/>
    <w:rsid w:val="00FA18DF"/>
    <w:rsid w:val="00FA3457"/>
    <w:rsid w:val="00FA5A3C"/>
    <w:rsid w:val="00FB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87CAFE"/>
  <w15:docId w15:val="{DB8EC76A-400C-4E1E-89F2-E148583A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80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578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9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5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2E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3A4F-7B64-4837-99B9-1B4CF1DE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ofertach.dot</Template>
  <TotalTime>221</TotalTime>
  <Pages>5</Pages>
  <Words>1598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28</cp:revision>
  <cp:lastPrinted>2017-10-04T13:09:00Z</cp:lastPrinted>
  <dcterms:created xsi:type="dcterms:W3CDTF">2019-08-20T14:48:00Z</dcterms:created>
  <dcterms:modified xsi:type="dcterms:W3CDTF">2020-05-11T08:10:00Z</dcterms:modified>
</cp:coreProperties>
</file>