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6E555" w14:textId="77777777" w:rsidR="00617CCE" w:rsidRDefault="00617CCE" w:rsidP="00617CCE">
      <w:pPr>
        <w:tabs>
          <w:tab w:val="center" w:pos="1644"/>
        </w:tabs>
        <w:spacing w:after="0"/>
        <w:rPr>
          <w:rFonts w:ascii="Times New Roman" w:hAnsi="Times New Roman"/>
          <w:sz w:val="20"/>
          <w:szCs w:val="20"/>
        </w:rPr>
      </w:pPr>
      <w:r w:rsidRPr="00A2006C">
        <w:rPr>
          <w:rFonts w:ascii="Times New Roman" w:hAnsi="Times New Roman"/>
          <w:sz w:val="20"/>
          <w:szCs w:val="20"/>
        </w:rPr>
        <w:tab/>
      </w:r>
      <w:bookmarkStart w:id="0" w:name="ezdSprawaZnak"/>
      <w:bookmarkEnd w:id="0"/>
    </w:p>
    <w:p w14:paraId="20E8D8CE" w14:textId="77777777" w:rsidR="00D91E0F" w:rsidRDefault="00D91E0F" w:rsidP="00617CCE">
      <w:pPr>
        <w:tabs>
          <w:tab w:val="center" w:pos="1644"/>
        </w:tabs>
        <w:spacing w:after="0"/>
        <w:rPr>
          <w:rFonts w:ascii="Times New Roman" w:hAnsi="Times New Roman"/>
          <w:sz w:val="20"/>
          <w:szCs w:val="20"/>
        </w:rPr>
      </w:pPr>
    </w:p>
    <w:p w14:paraId="1FD2121B" w14:textId="77777777" w:rsidR="00D91E0F" w:rsidRPr="00A2006C" w:rsidRDefault="00D91E0F" w:rsidP="00617CCE">
      <w:pPr>
        <w:tabs>
          <w:tab w:val="center" w:pos="1644"/>
        </w:tabs>
        <w:spacing w:after="0"/>
        <w:rPr>
          <w:rFonts w:ascii="Times New Roman" w:hAnsi="Times New Roman"/>
          <w:sz w:val="20"/>
          <w:szCs w:val="20"/>
        </w:rPr>
      </w:pPr>
    </w:p>
    <w:p w14:paraId="590D6349" w14:textId="77777777" w:rsidR="00617CCE" w:rsidRDefault="00617CCE" w:rsidP="00617CCE">
      <w:pPr>
        <w:tabs>
          <w:tab w:val="right" w:pos="3544"/>
        </w:tabs>
        <w:spacing w:after="0" w:line="240" w:lineRule="auto"/>
        <w:ind w:right="6"/>
        <w:rPr>
          <w:rFonts w:ascii="Times New Roman" w:hAnsi="Times New Roman"/>
          <w:color w:val="000000"/>
          <w:szCs w:val="24"/>
        </w:rPr>
      </w:pPr>
      <w:r>
        <w:rPr>
          <w:rFonts w:ascii="Times New Roman" w:hAnsi="Times New Roman"/>
          <w:b/>
          <w:spacing w:val="5"/>
          <w:sz w:val="24"/>
          <w:szCs w:val="24"/>
        </w:rPr>
        <w:tab/>
      </w:r>
      <w:r>
        <w:rPr>
          <w:rFonts w:ascii="Times New Roman" w:hAnsi="Times New Roman"/>
          <w:b/>
          <w:spacing w:val="5"/>
          <w:sz w:val="24"/>
          <w:szCs w:val="24"/>
        </w:rPr>
        <w:tab/>
      </w:r>
      <w:r>
        <w:rPr>
          <w:rFonts w:ascii="Times New Roman" w:hAnsi="Times New Roman"/>
          <w:b/>
          <w:spacing w:val="5"/>
          <w:sz w:val="24"/>
          <w:szCs w:val="24"/>
        </w:rPr>
        <w:tab/>
      </w:r>
    </w:p>
    <w:p w14:paraId="71A6BA50" w14:textId="77777777" w:rsidR="00617CCE" w:rsidRPr="00AD1C78" w:rsidRDefault="00617CCE" w:rsidP="00617CCE">
      <w:pPr>
        <w:spacing w:line="360" w:lineRule="auto"/>
        <w:jc w:val="center"/>
        <w:rPr>
          <w:rFonts w:ascii="Arial" w:hAnsi="Arial" w:cs="Arial"/>
          <w:sz w:val="44"/>
          <w:szCs w:val="44"/>
        </w:rPr>
      </w:pPr>
      <w:r w:rsidRPr="00AD1C78">
        <w:rPr>
          <w:rFonts w:ascii="Arial" w:hAnsi="Arial" w:cs="Arial"/>
          <w:sz w:val="44"/>
          <w:szCs w:val="44"/>
        </w:rPr>
        <w:t>Raport</w:t>
      </w:r>
      <w:r>
        <w:rPr>
          <w:rFonts w:ascii="Arial" w:hAnsi="Arial" w:cs="Arial"/>
          <w:sz w:val="44"/>
          <w:szCs w:val="44"/>
        </w:rPr>
        <w:t xml:space="preserve"> Rzecznika Praw Dziecka</w:t>
      </w:r>
    </w:p>
    <w:p w14:paraId="24468441" w14:textId="77777777" w:rsidR="00617CCE" w:rsidRDefault="00617CCE" w:rsidP="00617CCE">
      <w:pPr>
        <w:spacing w:line="360" w:lineRule="auto"/>
        <w:rPr>
          <w:rFonts w:ascii="Arial" w:hAnsi="Arial" w:cs="Arial"/>
          <w:sz w:val="52"/>
          <w:szCs w:val="52"/>
        </w:rPr>
      </w:pPr>
    </w:p>
    <w:p w14:paraId="404C6863" w14:textId="77777777" w:rsidR="00617CCE" w:rsidRPr="00DB4905" w:rsidRDefault="00617CCE" w:rsidP="00617CCE">
      <w:pPr>
        <w:spacing w:line="360" w:lineRule="auto"/>
        <w:jc w:val="center"/>
        <w:rPr>
          <w:rFonts w:ascii="Arial" w:hAnsi="Arial" w:cs="Arial"/>
          <w:b/>
          <w:bCs/>
          <w:sz w:val="56"/>
          <w:szCs w:val="56"/>
        </w:rPr>
      </w:pPr>
      <w:r w:rsidRPr="00DB4905">
        <w:rPr>
          <w:rFonts w:ascii="Arial" w:hAnsi="Arial" w:cs="Arial"/>
          <w:b/>
          <w:bCs/>
          <w:sz w:val="56"/>
          <w:szCs w:val="56"/>
        </w:rPr>
        <w:t xml:space="preserve">Ogólnopolskie badanie </w:t>
      </w:r>
      <w:r w:rsidRPr="00DB4905">
        <w:rPr>
          <w:rFonts w:ascii="Arial" w:hAnsi="Arial" w:cs="Arial"/>
          <w:b/>
          <w:bCs/>
          <w:sz w:val="56"/>
          <w:szCs w:val="56"/>
        </w:rPr>
        <w:br/>
        <w:t xml:space="preserve">jakości życia dzieci i młodzieży </w:t>
      </w:r>
      <w:r>
        <w:rPr>
          <w:rFonts w:ascii="Arial" w:hAnsi="Arial" w:cs="Arial"/>
          <w:b/>
          <w:bCs/>
          <w:sz w:val="56"/>
          <w:szCs w:val="56"/>
        </w:rPr>
        <w:br/>
      </w:r>
      <w:r w:rsidRPr="00DB4905">
        <w:rPr>
          <w:rFonts w:ascii="Arial" w:hAnsi="Arial" w:cs="Arial"/>
          <w:b/>
          <w:bCs/>
          <w:sz w:val="56"/>
          <w:szCs w:val="56"/>
        </w:rPr>
        <w:t>w Polsce</w:t>
      </w:r>
    </w:p>
    <w:p w14:paraId="4E4D6F56" w14:textId="77777777" w:rsidR="00617CCE" w:rsidRDefault="00617CCE" w:rsidP="00617CCE">
      <w:pPr>
        <w:spacing w:line="360" w:lineRule="auto"/>
        <w:jc w:val="center"/>
        <w:rPr>
          <w:rFonts w:ascii="Arial" w:hAnsi="Arial" w:cs="Arial"/>
          <w:sz w:val="36"/>
          <w:szCs w:val="36"/>
        </w:rPr>
      </w:pPr>
    </w:p>
    <w:p w14:paraId="0BB51A20" w14:textId="77777777" w:rsidR="00640F56" w:rsidRPr="00AD1C78" w:rsidRDefault="00640F56" w:rsidP="00640F56">
      <w:pPr>
        <w:spacing w:line="360" w:lineRule="auto"/>
        <w:jc w:val="center"/>
        <w:rPr>
          <w:rFonts w:ascii="Arial" w:hAnsi="Arial" w:cs="Arial"/>
        </w:rPr>
      </w:pPr>
      <w:r w:rsidRPr="008414E7">
        <w:rPr>
          <w:rFonts w:ascii="Arial" w:hAnsi="Arial" w:cs="Arial"/>
          <w:b/>
          <w:bCs/>
          <w:sz w:val="40"/>
          <w:szCs w:val="40"/>
        </w:rPr>
        <w:t xml:space="preserve">Obszar nr </w:t>
      </w:r>
      <w:r w:rsidR="00B70004">
        <w:rPr>
          <w:rFonts w:ascii="Arial" w:hAnsi="Arial" w:cs="Arial"/>
          <w:b/>
          <w:bCs/>
          <w:sz w:val="40"/>
          <w:szCs w:val="40"/>
        </w:rPr>
        <w:t>3</w:t>
      </w:r>
      <w:r w:rsidR="00CC6A29">
        <w:rPr>
          <w:rFonts w:ascii="Arial" w:hAnsi="Arial" w:cs="Arial"/>
          <w:b/>
          <w:bCs/>
          <w:sz w:val="40"/>
          <w:szCs w:val="40"/>
        </w:rPr>
        <w:br/>
      </w:r>
      <w:r w:rsidR="00617019">
        <w:rPr>
          <w:rFonts w:ascii="Arial" w:hAnsi="Arial" w:cs="Arial"/>
          <w:b/>
          <w:bCs/>
          <w:sz w:val="40"/>
          <w:szCs w:val="40"/>
        </w:rPr>
        <w:t>S</w:t>
      </w:r>
      <w:r>
        <w:rPr>
          <w:rFonts w:ascii="Arial" w:hAnsi="Arial" w:cs="Arial"/>
          <w:b/>
          <w:bCs/>
          <w:sz w:val="40"/>
          <w:szCs w:val="40"/>
        </w:rPr>
        <w:t>amopoczucie psychiczne</w:t>
      </w:r>
    </w:p>
    <w:p w14:paraId="7C87EF2D" w14:textId="77777777" w:rsidR="00617CCE" w:rsidRDefault="00617CCE" w:rsidP="00540C04">
      <w:pPr>
        <w:spacing w:line="360" w:lineRule="auto"/>
        <w:rPr>
          <w:rFonts w:ascii="Arial" w:hAnsi="Arial" w:cs="Arial"/>
          <w:b/>
          <w:bCs/>
          <w:sz w:val="40"/>
          <w:szCs w:val="40"/>
        </w:rPr>
      </w:pPr>
    </w:p>
    <w:p w14:paraId="05EF9E4B" w14:textId="77777777" w:rsidR="00617CCE" w:rsidRDefault="00D91E0F" w:rsidP="00D91E0F">
      <w:pPr>
        <w:tabs>
          <w:tab w:val="left" w:pos="880"/>
        </w:tabs>
        <w:spacing w:line="360" w:lineRule="auto"/>
        <w:rPr>
          <w:rFonts w:ascii="Arial" w:hAnsi="Arial" w:cs="Arial"/>
          <w:b/>
          <w:bCs/>
          <w:sz w:val="40"/>
          <w:szCs w:val="40"/>
        </w:rPr>
      </w:pPr>
      <w:r>
        <w:rPr>
          <w:rFonts w:ascii="Arial" w:hAnsi="Arial" w:cs="Arial"/>
          <w:b/>
          <w:bCs/>
          <w:sz w:val="40"/>
          <w:szCs w:val="40"/>
        </w:rPr>
        <w:tab/>
      </w:r>
    </w:p>
    <w:p w14:paraId="549849FC" w14:textId="77777777" w:rsidR="00617CCE" w:rsidRPr="005864FA" w:rsidRDefault="00617CCE" w:rsidP="00617CCE">
      <w:pPr>
        <w:spacing w:line="360" w:lineRule="auto"/>
        <w:jc w:val="center"/>
        <w:rPr>
          <w:rFonts w:ascii="Arial" w:hAnsi="Arial" w:cs="Arial"/>
          <w:b/>
          <w:bCs/>
          <w:sz w:val="24"/>
          <w:szCs w:val="24"/>
        </w:rPr>
      </w:pPr>
      <w:r w:rsidRPr="00CC6A29">
        <w:rPr>
          <w:rFonts w:ascii="Arial" w:hAnsi="Arial" w:cs="Arial"/>
          <w:b/>
          <w:bCs/>
          <w:sz w:val="24"/>
          <w:szCs w:val="24"/>
        </w:rPr>
        <w:t>Warszawa 2021</w:t>
      </w:r>
    </w:p>
    <w:p w14:paraId="715B1EDD" w14:textId="77777777" w:rsidR="00617CCE" w:rsidRDefault="00617CCE" w:rsidP="00617CCE">
      <w:pPr>
        <w:rPr>
          <w:rFonts w:ascii="Arial" w:hAnsi="Arial" w:cs="Arial"/>
        </w:rPr>
      </w:pPr>
    </w:p>
    <w:p w14:paraId="591438AA" w14:textId="77777777" w:rsidR="00F407A3" w:rsidRDefault="00F407A3" w:rsidP="00F407A3"/>
    <w:p w14:paraId="7D9DB1C5" w14:textId="25C03093" w:rsidR="00F407A3" w:rsidRPr="00F407A3" w:rsidRDefault="00F407A3" w:rsidP="00F407A3">
      <w:pPr>
        <w:rPr>
          <w:rFonts w:ascii="Arial" w:hAnsi="Arial" w:cs="Arial"/>
          <w:b/>
          <w:bCs/>
          <w:sz w:val="24"/>
          <w:szCs w:val="24"/>
        </w:rPr>
      </w:pPr>
      <w:r w:rsidRPr="00F407A3">
        <w:rPr>
          <w:rFonts w:ascii="Arial" w:hAnsi="Arial" w:cs="Arial"/>
          <w:b/>
          <w:bCs/>
          <w:sz w:val="24"/>
          <w:szCs w:val="24"/>
        </w:rPr>
        <w:lastRenderedPageBreak/>
        <w:t>SPIS TREŚCI</w:t>
      </w:r>
    </w:p>
    <w:p w14:paraId="25B9C07D" w14:textId="66D36D54" w:rsidR="00F407A3" w:rsidRPr="00F407A3" w:rsidRDefault="00F407A3" w:rsidP="00F407A3">
      <w:pPr>
        <w:rPr>
          <w:rFonts w:ascii="Arial" w:hAnsi="Arial" w:cs="Arial"/>
          <w:sz w:val="24"/>
          <w:szCs w:val="24"/>
        </w:rPr>
      </w:pPr>
      <w:r w:rsidRPr="00F407A3">
        <w:rPr>
          <w:rFonts w:ascii="Arial" w:hAnsi="Arial" w:cs="Arial"/>
          <w:sz w:val="24"/>
          <w:szCs w:val="24"/>
        </w:rPr>
        <w:t>1.</w:t>
      </w:r>
      <w:r>
        <w:rPr>
          <w:rFonts w:ascii="Arial" w:hAnsi="Arial" w:cs="Arial"/>
          <w:sz w:val="24"/>
          <w:szCs w:val="24"/>
        </w:rPr>
        <w:t xml:space="preserve"> </w:t>
      </w:r>
      <w:r w:rsidRPr="00F407A3">
        <w:rPr>
          <w:rFonts w:ascii="Arial" w:hAnsi="Arial" w:cs="Arial"/>
          <w:sz w:val="24"/>
          <w:szCs w:val="24"/>
        </w:rPr>
        <w:t>CEL BADANIA</w:t>
      </w:r>
      <w:r>
        <w:rPr>
          <w:rFonts w:ascii="Arial" w:hAnsi="Arial" w:cs="Arial"/>
          <w:sz w:val="24"/>
          <w:szCs w:val="24"/>
        </w:rPr>
        <w:t>………………………………………………………...…………………..</w:t>
      </w:r>
      <w:r w:rsidRPr="00F407A3">
        <w:rPr>
          <w:rFonts w:ascii="Arial" w:hAnsi="Arial" w:cs="Arial"/>
          <w:sz w:val="24"/>
          <w:szCs w:val="24"/>
        </w:rPr>
        <w:t>3</w:t>
      </w:r>
    </w:p>
    <w:p w14:paraId="621A40DE" w14:textId="0AF8C840" w:rsidR="00F407A3" w:rsidRPr="00F407A3" w:rsidRDefault="00F407A3" w:rsidP="00F407A3">
      <w:pPr>
        <w:rPr>
          <w:rFonts w:ascii="Arial" w:hAnsi="Arial" w:cs="Arial"/>
          <w:sz w:val="24"/>
          <w:szCs w:val="24"/>
        </w:rPr>
      </w:pPr>
      <w:r w:rsidRPr="00F407A3">
        <w:rPr>
          <w:rFonts w:ascii="Arial" w:hAnsi="Arial" w:cs="Arial"/>
          <w:sz w:val="24"/>
          <w:szCs w:val="24"/>
        </w:rPr>
        <w:t>2. NOTA METODOLOGICZNA</w:t>
      </w:r>
      <w:r>
        <w:rPr>
          <w:rFonts w:ascii="Arial" w:hAnsi="Arial" w:cs="Arial"/>
          <w:sz w:val="24"/>
          <w:szCs w:val="24"/>
        </w:rPr>
        <w:t>……………………………………………..………………</w:t>
      </w:r>
      <w:r w:rsidRPr="00F407A3">
        <w:rPr>
          <w:rFonts w:ascii="Arial" w:hAnsi="Arial" w:cs="Arial"/>
          <w:sz w:val="24"/>
          <w:szCs w:val="24"/>
        </w:rPr>
        <w:t>3</w:t>
      </w:r>
    </w:p>
    <w:p w14:paraId="24376D1A" w14:textId="29917C98" w:rsidR="00F407A3" w:rsidRPr="00F407A3" w:rsidRDefault="00F407A3" w:rsidP="00F407A3">
      <w:pPr>
        <w:rPr>
          <w:rFonts w:ascii="Arial" w:hAnsi="Arial" w:cs="Arial"/>
          <w:sz w:val="24"/>
          <w:szCs w:val="24"/>
        </w:rPr>
      </w:pPr>
      <w:r w:rsidRPr="00F407A3">
        <w:rPr>
          <w:rFonts w:ascii="Arial" w:hAnsi="Arial" w:cs="Arial"/>
          <w:sz w:val="24"/>
          <w:szCs w:val="24"/>
        </w:rPr>
        <w:t>2.1.</w:t>
      </w:r>
      <w:r>
        <w:rPr>
          <w:rFonts w:ascii="Arial" w:hAnsi="Arial" w:cs="Arial"/>
          <w:sz w:val="24"/>
          <w:szCs w:val="24"/>
        </w:rPr>
        <w:t xml:space="preserve"> </w:t>
      </w:r>
      <w:r w:rsidRPr="00F407A3">
        <w:rPr>
          <w:rFonts w:ascii="Arial" w:hAnsi="Arial" w:cs="Arial"/>
          <w:sz w:val="24"/>
          <w:szCs w:val="24"/>
        </w:rPr>
        <w:t>CHARAKTERYSTYKA NARZĘDZIA BADAWCZEGO</w:t>
      </w:r>
      <w:r>
        <w:rPr>
          <w:rFonts w:ascii="Arial" w:hAnsi="Arial" w:cs="Arial"/>
          <w:sz w:val="24"/>
          <w:szCs w:val="24"/>
        </w:rPr>
        <w:t>……………………………..</w:t>
      </w:r>
      <w:r w:rsidRPr="00F407A3">
        <w:rPr>
          <w:rFonts w:ascii="Arial" w:hAnsi="Arial" w:cs="Arial"/>
          <w:sz w:val="24"/>
          <w:szCs w:val="24"/>
        </w:rPr>
        <w:t>3</w:t>
      </w:r>
    </w:p>
    <w:p w14:paraId="7D6139DC" w14:textId="0E176F7C" w:rsidR="00F407A3" w:rsidRPr="00F407A3" w:rsidRDefault="00F407A3" w:rsidP="00F407A3">
      <w:pPr>
        <w:rPr>
          <w:rFonts w:ascii="Arial" w:hAnsi="Arial" w:cs="Arial"/>
          <w:sz w:val="24"/>
          <w:szCs w:val="24"/>
        </w:rPr>
      </w:pPr>
      <w:r w:rsidRPr="00F407A3">
        <w:rPr>
          <w:rFonts w:ascii="Arial" w:hAnsi="Arial" w:cs="Arial"/>
          <w:sz w:val="24"/>
          <w:szCs w:val="24"/>
        </w:rPr>
        <w:t>2.2.</w:t>
      </w:r>
      <w:r>
        <w:rPr>
          <w:rFonts w:ascii="Arial" w:hAnsi="Arial" w:cs="Arial"/>
          <w:sz w:val="24"/>
          <w:szCs w:val="24"/>
        </w:rPr>
        <w:t xml:space="preserve"> </w:t>
      </w:r>
      <w:r w:rsidRPr="00F407A3">
        <w:rPr>
          <w:rFonts w:ascii="Arial" w:hAnsi="Arial" w:cs="Arial"/>
          <w:sz w:val="24"/>
          <w:szCs w:val="24"/>
        </w:rPr>
        <w:t>CHARAKTERYSTYKA RESPONDENTÓW</w:t>
      </w:r>
      <w:r>
        <w:rPr>
          <w:rFonts w:ascii="Arial" w:hAnsi="Arial" w:cs="Arial"/>
          <w:sz w:val="24"/>
          <w:szCs w:val="24"/>
        </w:rPr>
        <w:t>…………………………………………</w:t>
      </w:r>
      <w:r w:rsidRPr="00F407A3">
        <w:rPr>
          <w:rFonts w:ascii="Arial" w:hAnsi="Arial" w:cs="Arial"/>
          <w:sz w:val="24"/>
          <w:szCs w:val="24"/>
        </w:rPr>
        <w:t>4</w:t>
      </w:r>
    </w:p>
    <w:p w14:paraId="15F5AEB3" w14:textId="3D95FEC4" w:rsidR="00F407A3" w:rsidRPr="00F407A3" w:rsidRDefault="00F407A3" w:rsidP="00F407A3">
      <w:pPr>
        <w:rPr>
          <w:rFonts w:ascii="Arial" w:hAnsi="Arial" w:cs="Arial"/>
          <w:sz w:val="24"/>
          <w:szCs w:val="24"/>
        </w:rPr>
      </w:pPr>
      <w:r w:rsidRPr="00F407A3">
        <w:rPr>
          <w:rFonts w:ascii="Arial" w:hAnsi="Arial" w:cs="Arial"/>
          <w:sz w:val="24"/>
          <w:szCs w:val="24"/>
        </w:rPr>
        <w:t>2.3.</w:t>
      </w:r>
      <w:r>
        <w:rPr>
          <w:rFonts w:ascii="Arial" w:hAnsi="Arial" w:cs="Arial"/>
          <w:sz w:val="24"/>
          <w:szCs w:val="24"/>
        </w:rPr>
        <w:t xml:space="preserve"> </w:t>
      </w:r>
      <w:r w:rsidRPr="00F407A3">
        <w:rPr>
          <w:rFonts w:ascii="Arial" w:hAnsi="Arial" w:cs="Arial"/>
          <w:sz w:val="24"/>
          <w:szCs w:val="24"/>
        </w:rPr>
        <w:t>OGRANICZENIA ZWIĄZANE Z BADANIEM</w:t>
      </w:r>
      <w:r>
        <w:rPr>
          <w:rFonts w:ascii="Arial" w:hAnsi="Arial" w:cs="Arial"/>
          <w:sz w:val="24"/>
          <w:szCs w:val="24"/>
        </w:rPr>
        <w:t>……………………………………….</w:t>
      </w:r>
      <w:r w:rsidRPr="00F407A3">
        <w:rPr>
          <w:rFonts w:ascii="Arial" w:hAnsi="Arial" w:cs="Arial"/>
          <w:sz w:val="24"/>
          <w:szCs w:val="24"/>
        </w:rPr>
        <w:t>11</w:t>
      </w:r>
    </w:p>
    <w:p w14:paraId="0D3BD396" w14:textId="6423AE03" w:rsidR="00F407A3" w:rsidRPr="00F407A3" w:rsidRDefault="00F407A3" w:rsidP="00F407A3">
      <w:pPr>
        <w:rPr>
          <w:rFonts w:ascii="Arial" w:hAnsi="Arial" w:cs="Arial"/>
          <w:sz w:val="24"/>
          <w:szCs w:val="24"/>
        </w:rPr>
      </w:pPr>
      <w:r w:rsidRPr="00F407A3">
        <w:rPr>
          <w:rFonts w:ascii="Arial" w:hAnsi="Arial" w:cs="Arial"/>
          <w:sz w:val="24"/>
          <w:szCs w:val="24"/>
        </w:rPr>
        <w:t>3. WYNIKI BADANIA</w:t>
      </w:r>
      <w:r>
        <w:rPr>
          <w:rFonts w:ascii="Arial" w:hAnsi="Arial" w:cs="Arial"/>
          <w:sz w:val="24"/>
          <w:szCs w:val="24"/>
        </w:rPr>
        <w:t xml:space="preserve">……………………………………………………………………… </w:t>
      </w:r>
      <w:r w:rsidRPr="00F407A3">
        <w:rPr>
          <w:rFonts w:ascii="Arial" w:hAnsi="Arial" w:cs="Arial"/>
          <w:sz w:val="24"/>
          <w:szCs w:val="24"/>
        </w:rPr>
        <w:t>12</w:t>
      </w:r>
    </w:p>
    <w:p w14:paraId="4B30CAB4" w14:textId="3B545871" w:rsidR="00F407A3" w:rsidRPr="00F407A3" w:rsidRDefault="00F407A3" w:rsidP="00F407A3">
      <w:pPr>
        <w:rPr>
          <w:rFonts w:ascii="Arial" w:hAnsi="Arial" w:cs="Arial"/>
          <w:sz w:val="24"/>
          <w:szCs w:val="24"/>
        </w:rPr>
      </w:pPr>
      <w:r w:rsidRPr="00F407A3">
        <w:rPr>
          <w:rFonts w:ascii="Arial" w:hAnsi="Arial" w:cs="Arial"/>
          <w:sz w:val="24"/>
          <w:szCs w:val="24"/>
        </w:rPr>
        <w:t>4. REKOMENDACJE</w:t>
      </w:r>
      <w:r>
        <w:rPr>
          <w:rFonts w:ascii="Arial" w:hAnsi="Arial" w:cs="Arial"/>
          <w:sz w:val="24"/>
          <w:szCs w:val="24"/>
        </w:rPr>
        <w:t>………………………………………………………………………</w:t>
      </w:r>
      <w:r w:rsidRPr="00F407A3">
        <w:rPr>
          <w:rFonts w:ascii="Arial" w:hAnsi="Arial" w:cs="Arial"/>
          <w:sz w:val="24"/>
          <w:szCs w:val="24"/>
        </w:rPr>
        <w:t>29</w:t>
      </w:r>
    </w:p>
    <w:p w14:paraId="7A985E2A" w14:textId="0FED1D07" w:rsidR="00617CCE" w:rsidRPr="005864FA" w:rsidRDefault="00F407A3" w:rsidP="00F407A3">
      <w:pPr>
        <w:rPr>
          <w:rFonts w:ascii="Arial" w:eastAsia="Times New Roman" w:hAnsi="Arial"/>
          <w:b/>
          <w:color w:val="44546A"/>
          <w:spacing w:val="-10"/>
          <w:kern w:val="28"/>
          <w:sz w:val="28"/>
          <w:szCs w:val="56"/>
        </w:rPr>
      </w:pPr>
      <w:r w:rsidRPr="00F407A3">
        <w:rPr>
          <w:rFonts w:ascii="Arial" w:hAnsi="Arial" w:cs="Arial"/>
          <w:sz w:val="24"/>
          <w:szCs w:val="24"/>
        </w:rPr>
        <w:t>BIBLIOGRAFIA</w:t>
      </w:r>
      <w:r>
        <w:rPr>
          <w:rFonts w:ascii="Arial" w:hAnsi="Arial" w:cs="Arial"/>
          <w:sz w:val="24"/>
          <w:szCs w:val="24"/>
        </w:rPr>
        <w:t>……………………………………………………………………………..</w:t>
      </w:r>
      <w:r w:rsidRPr="00F407A3">
        <w:rPr>
          <w:rFonts w:ascii="Arial" w:hAnsi="Arial" w:cs="Arial"/>
          <w:sz w:val="24"/>
          <w:szCs w:val="24"/>
        </w:rPr>
        <w:t>31</w:t>
      </w:r>
      <w:r w:rsidR="00617CCE">
        <w:br w:type="page"/>
      </w:r>
    </w:p>
    <w:p w14:paraId="42617D87" w14:textId="568EBCDC" w:rsidR="00617CCE" w:rsidRPr="005864FA" w:rsidRDefault="00540C04" w:rsidP="00317501">
      <w:pPr>
        <w:pStyle w:val="Nagwek1"/>
        <w:numPr>
          <w:ilvl w:val="0"/>
          <w:numId w:val="1"/>
        </w:numPr>
      </w:pPr>
      <w:bookmarkStart w:id="1" w:name="_Toc81121466"/>
      <w:r w:rsidRPr="005864FA">
        <w:lastRenderedPageBreak/>
        <w:t>CEL BADANIA</w:t>
      </w:r>
      <w:bookmarkEnd w:id="1"/>
    </w:p>
    <w:p w14:paraId="31196FCC" w14:textId="77777777" w:rsidR="00617CCE" w:rsidRPr="005864FA" w:rsidRDefault="00617CCE" w:rsidP="007B10D0">
      <w:pPr>
        <w:spacing w:line="360" w:lineRule="auto"/>
        <w:ind w:firstLine="425"/>
        <w:jc w:val="both"/>
        <w:rPr>
          <w:rFonts w:ascii="Arial" w:hAnsi="Arial" w:cs="Arial"/>
          <w:bCs/>
          <w:sz w:val="24"/>
          <w:szCs w:val="24"/>
        </w:rPr>
      </w:pPr>
      <w:r w:rsidRPr="005864FA">
        <w:rPr>
          <w:rFonts w:ascii="Arial" w:hAnsi="Arial" w:cs="Arial"/>
          <w:bCs/>
          <w:sz w:val="24"/>
          <w:szCs w:val="24"/>
        </w:rPr>
        <w:t xml:space="preserve">Głównym celem badania, zleconego przez Rzecznika Praw Dziecka Mikołaja Pawlaka, jest ocena jakości życia dzieci i młodzieży w Polsce. Badanie wpisuje się </w:t>
      </w:r>
      <w:r w:rsidRPr="005864FA">
        <w:rPr>
          <w:rFonts w:ascii="Arial" w:hAnsi="Arial" w:cs="Arial"/>
          <w:bCs/>
          <w:sz w:val="24"/>
          <w:szCs w:val="24"/>
        </w:rPr>
        <w:br/>
        <w:t>w koncepcje teoretyczne związane z dobrostanem dzieci i młodzieży oraz ujęciami konstruktywistycznymi codzienności. Uzyskane wyniki pozwolą na identyfikację poziomu funkcjonowania dzieci w kilku wyróżnionych sferach życia (np. psychiczna, społeczna, rodzinna, wirtualna) oraz rekonstrukcję świata, w którym dzieci funkcjonują na co dzień (rekonstrukcja codzienności). Uzyskane rezultaty pozwolą na wskazanie obszarów problematycznych oraz tych, które stanowią zasób, mocne strony współczesnych dzieci i młodzieży. Identyfikacja obszarów pozwoli na zaprojektowanie właściwych polityk i interwencji publicznych zgodnie z zasadami tworzenia rozwiązań opartych na wiedzy (</w:t>
      </w:r>
      <w:proofErr w:type="spellStart"/>
      <w:r w:rsidRPr="005864FA">
        <w:rPr>
          <w:rFonts w:ascii="Arial" w:hAnsi="Arial" w:cs="Arial"/>
          <w:bCs/>
          <w:i/>
          <w:iCs/>
          <w:sz w:val="24"/>
          <w:szCs w:val="24"/>
        </w:rPr>
        <w:t>evidence-based</w:t>
      </w:r>
      <w:proofErr w:type="spellEnd"/>
      <w:r w:rsidRPr="005864FA">
        <w:rPr>
          <w:rFonts w:ascii="Arial" w:hAnsi="Arial" w:cs="Arial"/>
          <w:bCs/>
          <w:i/>
          <w:iCs/>
          <w:sz w:val="24"/>
          <w:szCs w:val="24"/>
        </w:rPr>
        <w:t xml:space="preserve">) </w:t>
      </w:r>
      <w:r w:rsidRPr="005864FA">
        <w:rPr>
          <w:rFonts w:ascii="Arial" w:hAnsi="Arial" w:cs="Arial"/>
          <w:bCs/>
          <w:sz w:val="24"/>
          <w:szCs w:val="24"/>
        </w:rPr>
        <w:fldChar w:fldCharType="begin"/>
      </w:r>
      <w:r w:rsidRPr="005864FA">
        <w:rPr>
          <w:rFonts w:ascii="Arial" w:hAnsi="Arial" w:cs="Arial"/>
          <w:bCs/>
          <w:sz w:val="24"/>
          <w:szCs w:val="24"/>
        </w:rPr>
        <w:instrText xml:space="preserve"> ADDIN ZOTERO_ITEM CSL_CITATION {"citationID":"pvp39kgb","properties":{"formattedCitation":"(Cartwright &amp; Hardie, 2012; Davies i in., 2000)","plainCitation":"(Cartwright &amp; Hardie, 2012; Davies i in., 2000)","noteIndex":0},"citationItems":[{"id":135,"uris":["http://zotero.org/users/local/tTFZnyVr/items/55LZQIAN"],"uri":["http://zotero.org/users/local/tTFZnyVr/items/55LZQIAN"],"itemData":{"id":135,"type":"book","event-place":"Oxford ; New York","ISBN":"978-0-19-984162-2","publisher":"Oxford University Press","publisher-place":"Oxford ; New York","title":"Evidence-based policy: a practical guide to doing it better","title-short":"Evidence-based policy","author":[{"family":"Cartwright","given":"Nancy"},{"family":"Hardie","given":"Jeremy"}],"issued":{"date-parts":[["2012"]]}}},{"id":227,"uris":["http://zotero.org/users/local/tTFZnyVr/items/HJWF6SKX"],"uri":["http://zotero.org/users/local/tTFZnyVr/items/HJWF6SKX"],"itemData":{"id":227,"type":"book","abstract":"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 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management.","edition":"1","event-place":"Bristol","note":"DOI: 10.2307/j.ctt1t892t3","publisher":"Bristol University Press","publisher-place":"Bristol","title":"What works?: Evidence-based policy and practice in public services","title-short":"What works?","URL":"https://www.jstor.org/stable/j.ctt1t892t3","author":[{"family":"Davies","given":"Huw T.O."},{"family":"Nutley","given":"Sandra M."},{"family":"Smith","given":"Peter C."}],"accessed":{"date-parts":[["2020",12,15]]},"issued":{"date-parts":[["2000"]]}}}],"schema":"https://github.com/citation-style-language/schema/raw/master/csl-citation.json"} </w:instrText>
      </w:r>
      <w:r w:rsidRPr="005864FA">
        <w:rPr>
          <w:rFonts w:ascii="Arial" w:hAnsi="Arial" w:cs="Arial"/>
          <w:bCs/>
          <w:sz w:val="24"/>
          <w:szCs w:val="24"/>
        </w:rPr>
        <w:fldChar w:fldCharType="separate"/>
      </w:r>
      <w:r w:rsidRPr="005864FA">
        <w:rPr>
          <w:rFonts w:ascii="Arial" w:hAnsi="Arial" w:cs="Arial"/>
          <w:bCs/>
          <w:noProof/>
          <w:sz w:val="24"/>
          <w:szCs w:val="24"/>
        </w:rPr>
        <w:t>(Cartwright &amp; Hardie, 2012; Davies i in., 2000)</w:t>
      </w:r>
      <w:r w:rsidRPr="005864FA">
        <w:rPr>
          <w:rFonts w:ascii="Arial" w:hAnsi="Arial" w:cs="Arial"/>
          <w:bCs/>
          <w:sz w:val="24"/>
          <w:szCs w:val="24"/>
        </w:rPr>
        <w:fldChar w:fldCharType="end"/>
      </w:r>
      <w:r w:rsidRPr="005864FA">
        <w:rPr>
          <w:rFonts w:ascii="Arial" w:hAnsi="Arial" w:cs="Arial"/>
          <w:bCs/>
          <w:sz w:val="24"/>
          <w:szCs w:val="24"/>
        </w:rPr>
        <w:t>.</w:t>
      </w:r>
    </w:p>
    <w:p w14:paraId="37E2B116" w14:textId="77777777" w:rsidR="00640F56" w:rsidRPr="00405269" w:rsidRDefault="00640F56" w:rsidP="007B10D0">
      <w:pPr>
        <w:spacing w:line="360" w:lineRule="auto"/>
        <w:ind w:firstLine="425"/>
        <w:jc w:val="both"/>
        <w:rPr>
          <w:rFonts w:ascii="Arial" w:hAnsi="Arial" w:cs="Arial"/>
          <w:bCs/>
          <w:sz w:val="24"/>
          <w:szCs w:val="24"/>
        </w:rPr>
      </w:pPr>
      <w:r w:rsidRPr="00405269">
        <w:rPr>
          <w:rFonts w:ascii="Arial" w:hAnsi="Arial" w:cs="Arial"/>
          <w:bCs/>
          <w:sz w:val="24"/>
          <w:szCs w:val="24"/>
        </w:rPr>
        <w:t xml:space="preserve">Niniejszy raport koncentruje się na jednym wymiarze – samopoczuciu psychicznym. W ocenie Rady Ekspertów przy Rzeczniku Praw Dziecka jest on jednym </w:t>
      </w:r>
      <w:r w:rsidRPr="00405269">
        <w:rPr>
          <w:rFonts w:ascii="Arial" w:hAnsi="Arial" w:cs="Arial"/>
          <w:bCs/>
          <w:sz w:val="24"/>
          <w:szCs w:val="24"/>
        </w:rPr>
        <w:br/>
        <w:t>z ważniejszych, szczególnie w kontekście zagrożenia pandemicznego i doświadczenia izolacji społecznej.</w:t>
      </w:r>
    </w:p>
    <w:p w14:paraId="0EB079E1" w14:textId="77777777" w:rsidR="00617CCE" w:rsidRPr="00405269" w:rsidRDefault="00617CCE" w:rsidP="00617CCE">
      <w:pPr>
        <w:spacing w:line="360" w:lineRule="auto"/>
        <w:ind w:firstLine="348"/>
        <w:jc w:val="both"/>
        <w:rPr>
          <w:rFonts w:ascii="Arial" w:hAnsi="Arial" w:cs="Arial"/>
          <w:bCs/>
          <w:i/>
          <w:iCs/>
          <w:sz w:val="24"/>
          <w:szCs w:val="24"/>
        </w:rPr>
      </w:pPr>
    </w:p>
    <w:p w14:paraId="23405AE5" w14:textId="5C18D00C" w:rsidR="00617CCE" w:rsidRPr="003223FD" w:rsidRDefault="00617CCE" w:rsidP="00317501">
      <w:pPr>
        <w:pStyle w:val="Nagwek1"/>
      </w:pPr>
      <w:bookmarkStart w:id="2" w:name="_Toc80946437"/>
      <w:bookmarkStart w:id="3" w:name="_Toc81121467"/>
      <w:r>
        <w:t xml:space="preserve">2. </w:t>
      </w:r>
      <w:r w:rsidR="00540C04" w:rsidRPr="003223FD">
        <w:t>NOTA METODOLOGICZNA</w:t>
      </w:r>
      <w:bookmarkEnd w:id="2"/>
      <w:bookmarkEnd w:id="3"/>
    </w:p>
    <w:p w14:paraId="76EBD8D5" w14:textId="1E64240A" w:rsidR="00617CCE" w:rsidRPr="00540C04" w:rsidRDefault="00540C04" w:rsidP="00540C04">
      <w:pPr>
        <w:pStyle w:val="Nagwek2"/>
      </w:pPr>
      <w:bookmarkStart w:id="4" w:name="_Toc80946438"/>
      <w:bookmarkStart w:id="5" w:name="_Toc81121468"/>
      <w:r w:rsidRPr="00540C04">
        <w:t>CHARAKTERYSTYKA NARZĘDZIA BADAWCZEGO</w:t>
      </w:r>
      <w:bookmarkEnd w:id="4"/>
      <w:bookmarkEnd w:id="5"/>
    </w:p>
    <w:p w14:paraId="50EA54D2" w14:textId="339F7D0A" w:rsidR="00617CCE" w:rsidRPr="005864FA" w:rsidRDefault="00617CCE" w:rsidP="007B10D0">
      <w:pPr>
        <w:autoSpaceDE w:val="0"/>
        <w:autoSpaceDN w:val="0"/>
        <w:adjustRightInd w:val="0"/>
        <w:spacing w:line="360" w:lineRule="auto"/>
        <w:ind w:firstLine="425"/>
        <w:jc w:val="both"/>
        <w:rPr>
          <w:rFonts w:ascii="Arial" w:hAnsi="Arial" w:cs="Arial"/>
          <w:sz w:val="24"/>
          <w:szCs w:val="24"/>
        </w:rPr>
      </w:pPr>
      <w:r w:rsidRPr="005864FA">
        <w:rPr>
          <w:rFonts w:ascii="Arial" w:hAnsi="Arial" w:cs="Arial"/>
          <w:sz w:val="24"/>
          <w:szCs w:val="24"/>
        </w:rPr>
        <w:t xml:space="preserve">Kwestionariusz KIDSCREEN powstał jako odpowiedź na konieczność wypracowania jednolitego, dla krajów europejskich, narzędzia do oceny jakości życia dzieci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{"citationID":"l8FfG35p","properties":{"formattedCitation":"(Ravens-Sieberer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w:t>
      </w:r>
      <w:proofErr w:type="spellStart"/>
      <w:r w:rsidRPr="005864FA">
        <w:rPr>
          <w:rFonts w:ascii="Arial" w:hAnsi="Arial" w:cs="Arial"/>
          <w:sz w:val="24"/>
          <w:szCs w:val="24"/>
          <w:lang w:val="en-US"/>
        </w:rPr>
        <w:t>Został</w:t>
      </w:r>
      <w:proofErr w:type="spellEnd"/>
      <w:r w:rsidRPr="005864FA">
        <w:rPr>
          <w:rFonts w:ascii="Arial" w:hAnsi="Arial" w:cs="Arial"/>
          <w:sz w:val="24"/>
          <w:szCs w:val="24"/>
          <w:lang w:val="en-US"/>
        </w:rPr>
        <w:t xml:space="preserve"> on </w:t>
      </w:r>
      <w:proofErr w:type="spellStart"/>
      <w:r w:rsidRPr="005864FA">
        <w:rPr>
          <w:rFonts w:ascii="Arial" w:hAnsi="Arial" w:cs="Arial"/>
          <w:sz w:val="24"/>
          <w:szCs w:val="24"/>
          <w:lang w:val="en-US"/>
        </w:rPr>
        <w:t>opracowany</w:t>
      </w:r>
      <w:proofErr w:type="spellEnd"/>
      <w:r w:rsidR="00E12C79">
        <w:rPr>
          <w:rFonts w:ascii="Arial" w:hAnsi="Arial" w:cs="Arial"/>
          <w:sz w:val="24"/>
          <w:szCs w:val="24"/>
          <w:lang w:val="en-US"/>
        </w:rPr>
        <w:t xml:space="preserve"> w </w:t>
      </w:r>
      <w:proofErr w:type="spellStart"/>
      <w:r w:rsidRPr="005864FA">
        <w:rPr>
          <w:rFonts w:ascii="Arial" w:hAnsi="Arial" w:cs="Arial"/>
          <w:sz w:val="24"/>
          <w:szCs w:val="24"/>
          <w:lang w:val="en-US"/>
        </w:rPr>
        <w:t>ramach</w:t>
      </w:r>
      <w:proofErr w:type="spellEnd"/>
      <w:r w:rsidRPr="005864FA">
        <w:rPr>
          <w:rFonts w:ascii="Arial" w:hAnsi="Arial" w:cs="Arial"/>
          <w:sz w:val="24"/>
          <w:szCs w:val="24"/>
          <w:lang w:val="en-US"/>
        </w:rPr>
        <w:t xml:space="preserve"> </w:t>
      </w:r>
      <w:proofErr w:type="spellStart"/>
      <w:r w:rsidRPr="005864FA">
        <w:rPr>
          <w:rFonts w:ascii="Arial" w:hAnsi="Arial" w:cs="Arial"/>
          <w:sz w:val="24"/>
          <w:szCs w:val="24"/>
          <w:lang w:val="en-US"/>
        </w:rPr>
        <w:t>projektu</w:t>
      </w:r>
      <w:proofErr w:type="spellEnd"/>
      <w:r w:rsidRPr="005864FA">
        <w:rPr>
          <w:rFonts w:ascii="Arial" w:hAnsi="Arial" w:cs="Arial"/>
          <w:sz w:val="24"/>
          <w:szCs w:val="24"/>
          <w:lang w:val="en-US"/>
        </w:rPr>
        <w:t xml:space="preserve"> </w:t>
      </w:r>
      <w:r w:rsidRPr="005864FA">
        <w:rPr>
          <w:rFonts w:ascii="Arial" w:hAnsi="Arial" w:cs="Arial"/>
          <w:i/>
          <w:iCs/>
          <w:sz w:val="24"/>
          <w:szCs w:val="24"/>
          <w:lang w:val="en-US"/>
        </w:rPr>
        <w:t>Screening for and Promotion of Health-Related Quality of Life</w:t>
      </w:r>
      <w:r w:rsidR="00E12C79">
        <w:rPr>
          <w:rFonts w:ascii="Arial" w:hAnsi="Arial" w:cs="Arial"/>
          <w:i/>
          <w:iCs/>
          <w:sz w:val="24"/>
          <w:szCs w:val="24"/>
          <w:lang w:val="en-US"/>
        </w:rPr>
        <w:t xml:space="preserve"> in </w:t>
      </w:r>
      <w:r w:rsidRPr="005864FA">
        <w:rPr>
          <w:rFonts w:ascii="Arial" w:hAnsi="Arial" w:cs="Arial"/>
          <w:i/>
          <w:iCs/>
          <w:sz w:val="24"/>
          <w:szCs w:val="24"/>
          <w:lang w:val="en-US"/>
        </w:rPr>
        <w:t xml:space="preserve">Children </w:t>
      </w:r>
      <w:r w:rsidR="00F62969">
        <w:rPr>
          <w:rFonts w:ascii="Arial" w:hAnsi="Arial" w:cs="Arial"/>
          <w:i/>
          <w:iCs/>
          <w:sz w:val="24"/>
          <w:szCs w:val="24"/>
          <w:lang w:val="en-US"/>
        </w:rPr>
        <w:br/>
      </w:r>
      <w:r w:rsidRPr="005864FA">
        <w:rPr>
          <w:rFonts w:ascii="Arial" w:hAnsi="Arial" w:cs="Arial"/>
          <w:i/>
          <w:iCs/>
          <w:sz w:val="24"/>
          <w:szCs w:val="24"/>
          <w:lang w:val="en-US"/>
        </w:rPr>
        <w:t xml:space="preserve">and Adolescent. </w:t>
      </w:r>
      <w:r w:rsidRPr="005864FA">
        <w:rPr>
          <w:rFonts w:ascii="Arial" w:hAnsi="Arial" w:cs="Arial"/>
          <w:i/>
          <w:iCs/>
          <w:sz w:val="24"/>
          <w:szCs w:val="24"/>
        </w:rPr>
        <w:t xml:space="preserve">A </w:t>
      </w:r>
      <w:proofErr w:type="spellStart"/>
      <w:r w:rsidRPr="005864FA">
        <w:rPr>
          <w:rFonts w:ascii="Arial" w:hAnsi="Arial" w:cs="Arial"/>
          <w:i/>
          <w:iCs/>
          <w:sz w:val="24"/>
          <w:szCs w:val="24"/>
        </w:rPr>
        <w:t>European</w:t>
      </w:r>
      <w:proofErr w:type="spellEnd"/>
      <w:r w:rsidRPr="005864FA">
        <w:rPr>
          <w:rFonts w:ascii="Arial" w:hAnsi="Arial" w:cs="Arial"/>
          <w:i/>
          <w:iCs/>
          <w:sz w:val="24"/>
          <w:szCs w:val="24"/>
        </w:rPr>
        <w:t xml:space="preserve"> Public </w:t>
      </w:r>
      <w:proofErr w:type="spellStart"/>
      <w:r w:rsidRPr="005864FA">
        <w:rPr>
          <w:rFonts w:ascii="Arial" w:hAnsi="Arial" w:cs="Arial"/>
          <w:i/>
          <w:iCs/>
          <w:sz w:val="24"/>
          <w:szCs w:val="24"/>
        </w:rPr>
        <w:t>Health</w:t>
      </w:r>
      <w:proofErr w:type="spellEnd"/>
      <w:r w:rsidRPr="005864FA">
        <w:rPr>
          <w:rFonts w:ascii="Arial" w:hAnsi="Arial" w:cs="Arial"/>
          <w:i/>
          <w:iCs/>
          <w:sz w:val="24"/>
          <w:szCs w:val="24"/>
        </w:rPr>
        <w:t xml:space="preserve"> </w:t>
      </w:r>
      <w:proofErr w:type="spellStart"/>
      <w:r w:rsidRPr="005864FA">
        <w:rPr>
          <w:rFonts w:ascii="Arial" w:hAnsi="Arial" w:cs="Arial"/>
          <w:i/>
          <w:iCs/>
          <w:sz w:val="24"/>
          <w:szCs w:val="24"/>
        </w:rPr>
        <w:t>Perspective</w:t>
      </w:r>
      <w:proofErr w:type="spellEnd"/>
      <w:r w:rsidRPr="005864FA">
        <w:rPr>
          <w:rFonts w:ascii="Arial" w:hAnsi="Arial" w:cs="Arial"/>
          <w:sz w:val="24"/>
          <w:szCs w:val="24"/>
        </w:rPr>
        <w:t xml:space="preserve"> realizowanego w latach </w:t>
      </w:r>
      <w:r w:rsidR="00F62969">
        <w:rPr>
          <w:rFonts w:ascii="Arial" w:hAnsi="Arial" w:cs="Arial"/>
          <w:sz w:val="24"/>
          <w:szCs w:val="24"/>
        </w:rPr>
        <w:br/>
      </w:r>
      <w:r w:rsidRPr="005864FA">
        <w:rPr>
          <w:rFonts w:ascii="Arial" w:hAnsi="Arial" w:cs="Arial"/>
          <w:sz w:val="24"/>
          <w:szCs w:val="24"/>
        </w:rPr>
        <w:t xml:space="preserve">2001-2004 na zlecenie Komisji Europejskiej w ramach V Ramowego Programu Współpracy Naukowej. W projekcie uczestniczyło 13 państw europejskich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{"citationID":"DYebIwVD","properties":{"formattedCitation":"(Ravens-Sieberer i in., 2008)","plainCitation":"(Ravens-Sieberer i in., 2008)","noteIndex":0},"citationItems":[{"id":537,"uris":["http://zotero.org/users/local/tTFZnyVr/items/N798SKZK"],"uri":["http://zotero.org/users/local/tTFZnyVr/items/N798SKZK"],"itemData":{"id":537,"type":"article-journal","container-title":"Value in health","ISSN":"1098-3015","issue":"4","journalAbbreviation":"Value in health","note":"publisher: Elsevier","page":"645-658","title":"The KIDSCREEN-52 quality of life measure for children and adolescents: psychometric results from a cross-cultural survey in 13 European countries","volume":"11","author":[{"family":"Ravens-Sieberer","given":"Ulrike"},{"family":"Gosch","given":"Angela"},{"family":"Rajmil","given":"Luis"},{"family":"Erhart","given":"Michael"},{"family":"Bruil","given":"Jeanet"},{"family":"Power","given":"Mick"},{"family":"Duer","given":"Wolfgang"},{"family":"Auquier","given":"Pascal"},{"family":"Cloetta","given":"Bernhard"},{"family":"Czemy","given":"Ladislav"}],"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2008)</w:t>
      </w:r>
      <w:r w:rsidRPr="005864FA">
        <w:rPr>
          <w:rFonts w:ascii="Arial" w:hAnsi="Arial" w:cs="Arial"/>
          <w:sz w:val="24"/>
          <w:szCs w:val="24"/>
        </w:rPr>
        <w:fldChar w:fldCharType="end"/>
      </w:r>
      <w:r w:rsidRPr="005864FA">
        <w:rPr>
          <w:rFonts w:ascii="Arial" w:hAnsi="Arial" w:cs="Arial"/>
          <w:sz w:val="24"/>
          <w:szCs w:val="24"/>
        </w:rPr>
        <w:t xml:space="preserve">, w tym przedstawiciel Polski - dr Joanna Mazur z Instytutu Matki </w:t>
      </w:r>
      <w:r w:rsidR="00F62969">
        <w:rPr>
          <w:rFonts w:ascii="Arial" w:hAnsi="Arial" w:cs="Arial"/>
          <w:sz w:val="24"/>
          <w:szCs w:val="24"/>
        </w:rPr>
        <w:br/>
      </w:r>
      <w:r w:rsidRPr="005864FA">
        <w:rPr>
          <w:rFonts w:ascii="Arial" w:hAnsi="Arial" w:cs="Arial"/>
          <w:sz w:val="24"/>
          <w:szCs w:val="24"/>
        </w:rPr>
        <w:t>i Dziecka w Warszawie.</w:t>
      </w:r>
    </w:p>
    <w:p w14:paraId="48C4D66D" w14:textId="77777777" w:rsidR="00617CCE" w:rsidRPr="005864FA"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Kwestionariusz KIDSCREEN przeznaczony jest dla dzieci i młodzieży w wieku 8-18 lat. KIDSCREEN-52 obejmuje 10 obszarów, wymiarów życia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{"citationID":"8rfwehCG","properties":{"formattedCitation":"(Ravens-Sieberer i in., 2005)","plainCitation":"(Ravens-Sieberer i in., 2005)","noteIndex":0},"citationItems":[{"id":538,"uris":["http://zotero.org/users/local/tTFZnyVr/items/89VHGIJJ"],"uri":["http://zotero.org/users/local/tTFZnyVr/items/89VHGIJJ"],"itemData":{"id":538,"type":"article-journal","container-title":"Expert review of pharmacoeconomics &amp; outcomes research","ISSN":"1473-7167","issue":"3","journalAbbreviation":"Expert review of pharmacoeconomics &amp; outcomes research","note":"publisher: Taylor &amp; Francis","page":"353-364","title":"KIDSCREEN-52 quality-of-life measure for children and adolescents","volume":"5","author":[{"family":"Ravens-Sieberer","given":"Ulrike"},{"family":"Gosch","given":"Angela"},{"family":"Rajmil","given":"Luis"},{"family":"Erhart","given":"Michael"},{"family":"Bruil","given":"Jeanet"},{"family":"Duer","given":"Wolfgang"},{"family":"Auquier","given":"Pascal"},{"family":"Power","given":"Mick"},{"family":"Abel","given":"Thomas"},{"family":"Czemy","given":"Ladislav"}],"issued":{"date-parts":[["2005"]]}}}],"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 xml:space="preserve">(Ravens-Sieberer </w:t>
      </w:r>
      <w:r w:rsidRPr="005864FA">
        <w:rPr>
          <w:rFonts w:ascii="Arial" w:hAnsi="Arial" w:cs="Arial"/>
          <w:noProof/>
          <w:sz w:val="24"/>
          <w:szCs w:val="24"/>
        </w:rPr>
        <w:br/>
        <w:t>i in., 2005)</w:t>
      </w:r>
      <w:r w:rsidRPr="005864FA">
        <w:rPr>
          <w:rFonts w:ascii="Arial" w:hAnsi="Arial" w:cs="Arial"/>
          <w:sz w:val="24"/>
          <w:szCs w:val="24"/>
        </w:rPr>
        <w:fldChar w:fldCharType="end"/>
      </w:r>
      <w:r w:rsidRPr="005864FA">
        <w:rPr>
          <w:rFonts w:ascii="Arial" w:hAnsi="Arial" w:cs="Arial"/>
          <w:sz w:val="24"/>
          <w:szCs w:val="24"/>
        </w:rPr>
        <w:t xml:space="preserve">, a KIDSCREEN-27 obejmuje 5 obszarów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2007)</w:t>
      </w:r>
      <w:r w:rsidRPr="005864FA">
        <w:rPr>
          <w:rFonts w:ascii="Arial" w:hAnsi="Arial" w:cs="Arial"/>
          <w:sz w:val="24"/>
          <w:szCs w:val="24"/>
        </w:rPr>
        <w:fldChar w:fldCharType="end"/>
      </w:r>
      <w:r w:rsidR="00F62969">
        <w:rPr>
          <w:rFonts w:ascii="Arial" w:hAnsi="Arial" w:cs="Arial"/>
          <w:sz w:val="24"/>
          <w:szCs w:val="24"/>
        </w:rPr>
        <w:t>.</w:t>
      </w:r>
    </w:p>
    <w:p w14:paraId="42630125" w14:textId="77777777" w:rsidR="00617CCE" w:rsidRPr="005864FA" w:rsidRDefault="00617CCE" w:rsidP="00617CCE">
      <w:pPr>
        <w:autoSpaceDE w:val="0"/>
        <w:autoSpaceDN w:val="0"/>
        <w:adjustRightInd w:val="0"/>
        <w:spacing w:line="360" w:lineRule="auto"/>
        <w:jc w:val="both"/>
        <w:rPr>
          <w:rFonts w:ascii="Arial" w:hAnsi="Arial" w:cs="Arial"/>
          <w:sz w:val="24"/>
          <w:szCs w:val="24"/>
        </w:rPr>
      </w:pPr>
      <w:r w:rsidRPr="005864FA">
        <w:rPr>
          <w:rFonts w:ascii="Arial" w:hAnsi="Arial" w:cs="Arial"/>
          <w:sz w:val="24"/>
          <w:szCs w:val="24"/>
        </w:rPr>
        <w:tab/>
        <w:t>Kwestionariusze KIDSCREEN mają następujące zalety:</w:t>
      </w:r>
    </w:p>
    <w:p w14:paraId="6B2FB158"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uniwersalne;</w:t>
      </w:r>
    </w:p>
    <w:p w14:paraId="1FB3730F"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możliwe do zastosowania w różnych krajach i kulturach;</w:t>
      </w:r>
    </w:p>
    <w:p w14:paraId="4251C41E"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spełniają wysokie standardy metodologiczne, zgodne ze współczesną teorią budowania testów psychologicznych i kwestionariuszy do badania jakości życia;</w:t>
      </w:r>
    </w:p>
    <w:p w14:paraId="55DD792E"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hAnsi="Arial" w:cs="Arial"/>
        </w:rPr>
      </w:pPr>
      <w:r w:rsidRPr="005864FA">
        <w:rPr>
          <w:rFonts w:ascii="Arial" w:eastAsia="Calibri" w:hAnsi="Arial" w:cs="Arial"/>
          <w:lang w:eastAsia="en-US"/>
        </w:rPr>
        <w:t xml:space="preserve">są praktyczne (krótkie, łatwe w użyciu, posiadają prosty system oceny wyników) </w:t>
      </w:r>
      <w:r w:rsidRPr="005864FA">
        <w:rPr>
          <w:rFonts w:ascii="Arial" w:eastAsia="Calibri" w:hAnsi="Arial" w:cs="Arial"/>
          <w:lang w:eastAsia="en-US"/>
        </w:rPr>
        <w:fldChar w:fldCharType="begin"/>
      </w:r>
      <w:r w:rsidRPr="005864FA">
        <w:rPr>
          <w:rFonts w:ascii="Arial" w:eastAsia="Calibri" w:hAnsi="Arial" w:cs="Arial"/>
          <w:lang w:eastAsia="en-US"/>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eastAsia="Calibri" w:hAnsi="Arial" w:cs="Arial"/>
          <w:lang w:eastAsia="en-US"/>
        </w:rPr>
        <w:fldChar w:fldCharType="separate"/>
      </w:r>
      <w:r w:rsidRPr="005864FA">
        <w:rPr>
          <w:rFonts w:ascii="Arial" w:eastAsia="Calibri" w:hAnsi="Arial" w:cs="Arial"/>
          <w:noProof/>
          <w:lang w:eastAsia="en-US"/>
        </w:rPr>
        <w:t>(Mazur, 2008)</w:t>
      </w:r>
      <w:r w:rsidRPr="005864FA">
        <w:rPr>
          <w:rFonts w:ascii="Arial" w:eastAsia="Calibri" w:hAnsi="Arial" w:cs="Arial"/>
          <w:lang w:eastAsia="en-US"/>
        </w:rPr>
        <w:fldChar w:fldCharType="end"/>
      </w:r>
      <w:r w:rsidRPr="005864FA">
        <w:rPr>
          <w:rFonts w:ascii="Arial" w:eastAsia="Calibri" w:hAnsi="Arial" w:cs="Arial"/>
          <w:lang w:eastAsia="en-US"/>
        </w:rPr>
        <w:t>.</w:t>
      </w:r>
    </w:p>
    <w:p w14:paraId="15E8A0CF" w14:textId="0A748998" w:rsidR="00640F56"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t xml:space="preserve">W badaniu posługiwano się polską adaptacją kwestionariusza opracowaną </w:t>
      </w:r>
      <w:r w:rsidR="00F62969">
        <w:rPr>
          <w:rFonts w:ascii="Arial" w:hAnsi="Arial" w:cs="Arial"/>
          <w:sz w:val="24"/>
          <w:szCs w:val="24"/>
        </w:rPr>
        <w:br/>
      </w:r>
      <w:r w:rsidRPr="005864FA">
        <w:rPr>
          <w:rFonts w:ascii="Arial" w:hAnsi="Arial" w:cs="Arial"/>
          <w:sz w:val="24"/>
          <w:szCs w:val="24"/>
        </w:rPr>
        <w:t xml:space="preserve">przez zespół Instytutu Matki i Dziecka w Warszawie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w:t>
      </w:r>
      <w:r w:rsidRPr="005864FA">
        <w:rPr>
          <w:rFonts w:ascii="Arial" w:hAnsi="Arial" w:cs="Arial"/>
          <w:sz w:val="24"/>
          <w:szCs w:val="24"/>
        </w:rPr>
        <w:fldChar w:fldCharType="end"/>
      </w:r>
      <w:r w:rsidRPr="005864FA">
        <w:rPr>
          <w:rFonts w:ascii="Arial" w:hAnsi="Arial" w:cs="Arial"/>
          <w:sz w:val="24"/>
          <w:szCs w:val="24"/>
        </w:rPr>
        <w:t>.</w:t>
      </w:r>
    </w:p>
    <w:p w14:paraId="33CF3B5A" w14:textId="77777777" w:rsidR="00540C04" w:rsidRPr="00640F56" w:rsidRDefault="00540C04" w:rsidP="00540C04">
      <w:pPr>
        <w:spacing w:line="360" w:lineRule="auto"/>
        <w:ind w:firstLine="360"/>
        <w:jc w:val="both"/>
        <w:rPr>
          <w:rFonts w:ascii="Arial" w:hAnsi="Arial" w:cs="Arial"/>
          <w:sz w:val="24"/>
          <w:szCs w:val="24"/>
        </w:rPr>
      </w:pPr>
    </w:p>
    <w:p w14:paraId="186DDE5F" w14:textId="67E05909" w:rsidR="00617CCE" w:rsidRPr="00540C04" w:rsidRDefault="003B2E2E" w:rsidP="00540C04">
      <w:pPr>
        <w:pStyle w:val="Nagwek2"/>
      </w:pPr>
      <w:bookmarkStart w:id="6" w:name="_Toc80946439"/>
      <w:bookmarkStart w:id="7" w:name="_Toc81121469"/>
      <w:bookmarkStart w:id="8" w:name="_Toc78490790"/>
      <w:r w:rsidRPr="00540C04">
        <w:t xml:space="preserve"> </w:t>
      </w:r>
      <w:r w:rsidR="00540C04" w:rsidRPr="00540C04">
        <w:t>CHARAKTERYSTYKA RESPONDENTÓW</w:t>
      </w:r>
      <w:bookmarkEnd w:id="6"/>
      <w:bookmarkEnd w:id="7"/>
    </w:p>
    <w:bookmarkEnd w:id="8"/>
    <w:p w14:paraId="49F8ACB1" w14:textId="76E1DE8D" w:rsidR="00617CCE" w:rsidRPr="005864FA" w:rsidRDefault="00617CCE" w:rsidP="007B10D0">
      <w:pPr>
        <w:spacing w:line="360" w:lineRule="auto"/>
        <w:ind w:firstLine="425"/>
        <w:jc w:val="both"/>
        <w:rPr>
          <w:rFonts w:ascii="Arial" w:hAnsi="Arial" w:cs="Arial"/>
          <w:sz w:val="24"/>
          <w:szCs w:val="24"/>
        </w:rPr>
      </w:pPr>
      <w:r w:rsidRPr="005864FA">
        <w:rPr>
          <w:rFonts w:ascii="Arial" w:hAnsi="Arial" w:cs="Arial"/>
          <w:b/>
          <w:bCs/>
          <w:sz w:val="24"/>
          <w:szCs w:val="24"/>
        </w:rPr>
        <w:t>Badaniem objęto łącznie p</w:t>
      </w:r>
      <w:r w:rsidR="00B70004">
        <w:rPr>
          <w:rFonts w:ascii="Arial" w:hAnsi="Arial" w:cs="Arial"/>
          <w:b/>
          <w:bCs/>
          <w:sz w:val="24"/>
          <w:szCs w:val="24"/>
        </w:rPr>
        <w:t xml:space="preserve">rawie </w:t>
      </w:r>
      <w:r w:rsidRPr="005864FA">
        <w:rPr>
          <w:rFonts w:ascii="Arial" w:hAnsi="Arial" w:cs="Arial"/>
          <w:b/>
          <w:bCs/>
          <w:sz w:val="24"/>
          <w:szCs w:val="24"/>
        </w:rPr>
        <w:t>5800 uczniów</w:t>
      </w:r>
      <w:r w:rsidRPr="005864FA">
        <w:rPr>
          <w:rFonts w:ascii="Arial" w:hAnsi="Arial" w:cs="Arial"/>
          <w:sz w:val="24"/>
          <w:szCs w:val="24"/>
        </w:rPr>
        <w:t xml:space="preserve"> z całej Polski, na trzech poziomach edukacyjnych: edukacji wczesnoszkolnej (klasy 2. szkoły podstawowej), szkoły podstawowej (klasy 6.) i szkoły ponadpodstawowej (klasy 2. technika i licea ogólnokształcące). Pomiar przeprowadzono przy użyciu kwestionariusza </w:t>
      </w:r>
      <w:r w:rsidR="003B2E2E">
        <w:rPr>
          <w:rFonts w:ascii="Arial" w:hAnsi="Arial" w:cs="Arial"/>
          <w:sz w:val="24"/>
          <w:szCs w:val="24"/>
        </w:rPr>
        <w:br/>
      </w:r>
      <w:r w:rsidRPr="005864FA">
        <w:rPr>
          <w:rFonts w:ascii="Arial" w:hAnsi="Arial" w:cs="Arial"/>
          <w:sz w:val="24"/>
          <w:szCs w:val="24"/>
        </w:rPr>
        <w:t>The KIDSCREEN.</w:t>
      </w:r>
    </w:p>
    <w:p w14:paraId="35F54860" w14:textId="32822882" w:rsidR="008C6BE5" w:rsidRPr="008C6BE5"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t xml:space="preserve">Realizacja badania w szkołach miała miejsce w czerwcu 2021 r., pod koniec roku szkolnego podczas pandemii koronawirusa SARS-CoV-2. Badanie wykonała firma Danae sp. z o.o. z Gdańska. </w:t>
      </w:r>
    </w:p>
    <w:p w14:paraId="4ED86E64" w14:textId="5E9C8709" w:rsidR="00617CCE" w:rsidRPr="005864FA" w:rsidRDefault="00617CCE" w:rsidP="00260D80">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KLASY DRUGIE SZKOŁY PODSTAWOWEJ</w:t>
      </w:r>
    </w:p>
    <w:p w14:paraId="571E760E" w14:textId="5A4DE509" w:rsidR="00617CCE" w:rsidRPr="005864FA"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t>Struktura dzieci ze względu na płeć w drugich klasach szkół podstawowych rozkładała się równomiernie.</w:t>
      </w:r>
      <w:r w:rsidR="008C6BE5">
        <w:rPr>
          <w:rFonts w:ascii="Arial" w:hAnsi="Arial" w:cs="Arial"/>
          <w:sz w:val="24"/>
          <w:szCs w:val="24"/>
        </w:rPr>
        <w:t xml:space="preserve"> </w:t>
      </w:r>
      <w:r w:rsidRPr="005864FA">
        <w:rPr>
          <w:rFonts w:ascii="Arial" w:hAnsi="Arial" w:cs="Arial"/>
          <w:sz w:val="24"/>
          <w:szCs w:val="24"/>
        </w:rPr>
        <w:t xml:space="preserve">W zrealizowanej próbie 61% dzieci uczyło się w szkołach miejskich, 39% to szkoły zlokalizowane na wsi. Największy udział miały województwa: mazowieckie (16%), śląskie (11%) i dolnośląskie (10%). </w:t>
      </w:r>
    </w:p>
    <w:p w14:paraId="4BDA3B33" w14:textId="1DE65821" w:rsidR="00540C04" w:rsidRPr="00540C04"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ascii="Arial" w:hAnsi="Arial" w:cs="Arial"/>
          <w:sz w:val="24"/>
          <w:szCs w:val="24"/>
        </w:rPr>
        <w:br/>
        <w:t>i w małych miastach (18%).</w:t>
      </w:r>
      <w:bookmarkStart w:id="9" w:name="_Toc78494315"/>
    </w:p>
    <w:p w14:paraId="14F7ACC2" w14:textId="59879CA0" w:rsidR="00617CCE" w:rsidRPr="00AD1C78" w:rsidRDefault="00617CCE" w:rsidP="004A3483">
      <w:pPr>
        <w:spacing w:line="360" w:lineRule="auto"/>
        <w:jc w:val="both"/>
        <w:rPr>
          <w:rFonts w:ascii="Arial" w:hAnsi="Arial" w:cs="Arial"/>
        </w:rPr>
      </w:pPr>
      <w:bookmarkStart w:id="10" w:name="_Hlk88563766"/>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1</w:t>
      </w:r>
      <w:r w:rsidRPr="00AD1C78">
        <w:rPr>
          <w:rFonts w:ascii="Arial" w:hAnsi="Arial" w:cs="Arial"/>
          <w:color w:val="4F7A83"/>
        </w:rPr>
        <w:fldChar w:fldCharType="end"/>
      </w:r>
      <w:r w:rsidRPr="00AD1C78">
        <w:rPr>
          <w:rFonts w:ascii="Arial" w:hAnsi="Arial" w:cs="Arial"/>
          <w:color w:val="4F7A83"/>
        </w:rPr>
        <w:t>. Charakterystyka respondentów – płeć i lokalizacja (KL. 2. SP)</w:t>
      </w:r>
      <w:bookmarkEnd w:id="9"/>
    </w:p>
    <w:tbl>
      <w:tblPr>
        <w:tblW w:w="10027" w:type="dxa"/>
        <w:tblInd w:w="-289" w:type="dxa"/>
        <w:tblLook w:val="04A0" w:firstRow="1" w:lastRow="0" w:firstColumn="1" w:lastColumn="0" w:noHBand="0" w:noVBand="1"/>
      </w:tblPr>
      <w:tblGrid>
        <w:gridCol w:w="4800"/>
        <w:gridCol w:w="5227"/>
      </w:tblGrid>
      <w:tr w:rsidR="00617CCE" w:rsidRPr="00AD1C78" w14:paraId="1B53CD6A" w14:textId="77777777" w:rsidTr="008D11DB">
        <w:trPr>
          <w:trHeight w:val="452"/>
        </w:trPr>
        <w:tc>
          <w:tcPr>
            <w:tcW w:w="4800" w:type="dxa"/>
            <w:shd w:val="clear" w:color="auto" w:fill="EA665C"/>
            <w:vAlign w:val="center"/>
          </w:tcPr>
          <w:bookmarkEnd w:id="10"/>
          <w:p w14:paraId="7CAB39DB"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PŁEĆ</w:t>
            </w:r>
          </w:p>
        </w:tc>
        <w:tc>
          <w:tcPr>
            <w:tcW w:w="5227" w:type="dxa"/>
            <w:shd w:val="clear" w:color="auto" w:fill="EA665C"/>
            <w:vAlign w:val="center"/>
          </w:tcPr>
          <w:p w14:paraId="4FD78D47"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 xml:space="preserve">                WOJEWÓDZTWO</w:t>
            </w:r>
          </w:p>
        </w:tc>
      </w:tr>
      <w:tr w:rsidR="00617CCE" w:rsidRPr="00AD1C78" w14:paraId="4FA39A7B" w14:textId="77777777" w:rsidTr="008D11DB">
        <w:trPr>
          <w:trHeight w:val="1395"/>
        </w:trPr>
        <w:tc>
          <w:tcPr>
            <w:tcW w:w="4800" w:type="dxa"/>
            <w:shd w:val="clear" w:color="auto" w:fill="auto"/>
            <w:vAlign w:val="center"/>
          </w:tcPr>
          <w:p w14:paraId="78FC0F35"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475" w:dyaOrig="1875" w14:anchorId="2F0C0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pt;height:63pt;mso-width-percent:0;mso-height-percent:0;mso-width-percent:0;mso-height-percent:0" o:ole="">
                  <v:imagedata r:id="rId8" o:title=""/>
                </v:shape>
                <o:OLEObject Type="Embed" ProgID="PBrush" ShapeID="_x0000_i1025" DrawAspect="Content" ObjectID="_1699179518" r:id="rId9"/>
              </w:object>
            </w:r>
          </w:p>
        </w:tc>
        <w:tc>
          <w:tcPr>
            <w:tcW w:w="5227" w:type="dxa"/>
            <w:vMerge w:val="restart"/>
            <w:shd w:val="clear" w:color="auto" w:fill="auto"/>
            <w:vAlign w:val="center"/>
          </w:tcPr>
          <w:p w14:paraId="78E04AD4"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7B585F66" wp14:editId="0850B4F5">
                  <wp:extent cx="3180715" cy="2838450"/>
                  <wp:effectExtent l="0" t="0" r="0" b="0"/>
                  <wp:docPr id="2"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617CCE" w:rsidRPr="00AD1C78" w14:paraId="6FC4671D" w14:textId="77777777" w:rsidTr="008D11DB">
        <w:trPr>
          <w:trHeight w:val="477"/>
        </w:trPr>
        <w:tc>
          <w:tcPr>
            <w:tcW w:w="4800" w:type="dxa"/>
            <w:shd w:val="clear" w:color="auto" w:fill="EA665C"/>
            <w:vAlign w:val="center"/>
          </w:tcPr>
          <w:p w14:paraId="526A3713"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MIEJSCE ZAMIESZKANIA</w:t>
            </w:r>
          </w:p>
        </w:tc>
        <w:tc>
          <w:tcPr>
            <w:tcW w:w="5227" w:type="dxa"/>
            <w:vMerge/>
            <w:shd w:val="clear" w:color="auto" w:fill="auto"/>
          </w:tcPr>
          <w:p w14:paraId="4FCFBE4D" w14:textId="77777777" w:rsidR="00617CCE" w:rsidRPr="005864FA" w:rsidRDefault="00617CCE" w:rsidP="008D11DB">
            <w:pPr>
              <w:spacing w:line="360" w:lineRule="auto"/>
              <w:jc w:val="both"/>
              <w:rPr>
                <w:rFonts w:ascii="Arial" w:eastAsia="Century Gothic" w:hAnsi="Arial" w:cs="Arial"/>
                <w:sz w:val="24"/>
                <w:szCs w:val="24"/>
              </w:rPr>
            </w:pPr>
          </w:p>
        </w:tc>
      </w:tr>
      <w:tr w:rsidR="00617CCE" w:rsidRPr="00AD1C78" w14:paraId="7768451A" w14:textId="77777777" w:rsidTr="008D11DB">
        <w:trPr>
          <w:trHeight w:val="2104"/>
        </w:trPr>
        <w:tc>
          <w:tcPr>
            <w:tcW w:w="4800" w:type="dxa"/>
            <w:shd w:val="clear" w:color="auto" w:fill="auto"/>
          </w:tcPr>
          <w:p w14:paraId="5CB4A6E3"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6457" w:dyaOrig="5292" w14:anchorId="1B3AD9DF">
                <v:shape id="_x0000_i1026" type="#_x0000_t75" alt="" style="width:181.5pt;height:150pt;mso-width-percent:0;mso-height-percent:0;mso-width-percent:0;mso-height-percent:0" o:ole="">
                  <v:imagedata r:id="rId11" o:title=""/>
                </v:shape>
                <o:OLEObject Type="Embed" ProgID="PBrush" ShapeID="_x0000_i1026" DrawAspect="Content" ObjectID="_1699179519" r:id="rId12"/>
              </w:object>
            </w:r>
          </w:p>
        </w:tc>
        <w:tc>
          <w:tcPr>
            <w:tcW w:w="5227" w:type="dxa"/>
            <w:vMerge/>
            <w:shd w:val="clear" w:color="auto" w:fill="auto"/>
          </w:tcPr>
          <w:p w14:paraId="19734D46" w14:textId="77777777" w:rsidR="00617CCE" w:rsidRPr="005864FA" w:rsidRDefault="00617CCE" w:rsidP="008D11DB">
            <w:pPr>
              <w:spacing w:line="360" w:lineRule="auto"/>
              <w:jc w:val="both"/>
              <w:rPr>
                <w:rFonts w:ascii="Arial" w:eastAsia="Century Gothic" w:hAnsi="Arial" w:cs="Arial"/>
                <w:sz w:val="24"/>
                <w:szCs w:val="24"/>
              </w:rPr>
            </w:pPr>
          </w:p>
        </w:tc>
      </w:tr>
    </w:tbl>
    <w:p w14:paraId="3882DB3A" w14:textId="28CFA7E1" w:rsidR="00540C04" w:rsidRPr="008C6BE5" w:rsidRDefault="00617CCE" w:rsidP="004A3483">
      <w:pPr>
        <w:spacing w:line="360" w:lineRule="auto"/>
        <w:jc w:val="both"/>
        <w:rPr>
          <w:rFonts w:ascii="Arial" w:hAnsi="Arial" w:cs="Arial"/>
          <w:i/>
          <w:iCs/>
        </w:rPr>
      </w:pPr>
      <w:r w:rsidRPr="005864FA">
        <w:rPr>
          <w:rFonts w:ascii="Arial" w:hAnsi="Arial" w:cs="Arial"/>
          <w:i/>
          <w:iCs/>
          <w:color w:val="808080"/>
        </w:rPr>
        <w:t>Podstawa: uczniowie klas 2. szkoły podstawowej, N=1841</w:t>
      </w:r>
    </w:p>
    <w:p w14:paraId="6F3E67E4" w14:textId="77777777" w:rsidR="008C6BE5" w:rsidRDefault="00617CCE" w:rsidP="007B10D0">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 xml:space="preserve">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w:t>
      </w:r>
      <w:r w:rsidR="00540C04">
        <w:rPr>
          <w:rFonts w:ascii="Arial" w:hAnsi="Arial" w:cs="Arial"/>
          <w:sz w:val="24"/>
          <w:szCs w:val="24"/>
        </w:rPr>
        <w:br/>
      </w:r>
      <w:r w:rsidRPr="005864FA">
        <w:rPr>
          <w:rFonts w:ascii="Arial" w:hAnsi="Arial" w:cs="Arial"/>
          <w:sz w:val="24"/>
          <w:szCs w:val="24"/>
        </w:rPr>
        <w:t xml:space="preserve">Około 6% badanych dzieci wychowuje się tylko z matką i ewentualnym rodzeństwem oraz niespełna 3% w rodzinie z obojgiem rodziców, ewentualnym rodzeństwem, dziadkami bądź jednym z nich oraz wujostwem, ewentualnie z jednym z wujostwa. </w:t>
      </w:r>
    </w:p>
    <w:p w14:paraId="2DDBCDD0" w14:textId="77777777" w:rsidR="004A3483" w:rsidRDefault="00617CCE" w:rsidP="004A3483">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Inne typy gospodarstw domowych stanowiły 14%, wśród nich znalazły się takie,</w:t>
      </w:r>
      <w:r w:rsidR="00540C04">
        <w:rPr>
          <w:rFonts w:ascii="Arial" w:hAnsi="Arial" w:cs="Arial"/>
          <w:sz w:val="24"/>
          <w:szCs w:val="24"/>
        </w:rPr>
        <w:br/>
      </w:r>
      <w:r w:rsidRPr="005864FA">
        <w:rPr>
          <w:rFonts w:ascii="Arial" w:hAnsi="Arial" w:cs="Arial"/>
          <w:sz w:val="24"/>
          <w:szCs w:val="24"/>
        </w:rPr>
        <w:t>gdzie dziecko wychowywane jest przez samych dziadków (0,6%), wyłącznie przez ojca (0,4%) czy dorosłe rodzeństwo (0,2%).</w:t>
      </w:r>
      <w:bookmarkStart w:id="11" w:name="_Toc78494316"/>
    </w:p>
    <w:p w14:paraId="4A9589CF" w14:textId="45600D10" w:rsidR="00617CCE" w:rsidRPr="004A3483" w:rsidRDefault="00617CCE" w:rsidP="004A3483">
      <w:pPr>
        <w:tabs>
          <w:tab w:val="num" w:pos="720"/>
        </w:tabs>
        <w:spacing w:line="360" w:lineRule="auto"/>
        <w:jc w:val="both"/>
        <w:rPr>
          <w:rFonts w:ascii="Arial" w:hAnsi="Arial" w:cs="Arial"/>
          <w:sz w:val="24"/>
          <w:szCs w:val="24"/>
        </w:rPr>
      </w:pPr>
      <w:r w:rsidRPr="00AD1C78">
        <w:rPr>
          <w:rFonts w:ascii="Arial" w:hAnsi="Arial" w:cs="Arial"/>
          <w:color w:val="4F7A83"/>
        </w:rPr>
        <w:lastRenderedPageBreak/>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2</w:t>
      </w:r>
      <w:r w:rsidRPr="00AD1C78">
        <w:rPr>
          <w:rFonts w:ascii="Arial" w:hAnsi="Arial" w:cs="Arial"/>
          <w:color w:val="4F7A83"/>
        </w:rPr>
        <w:fldChar w:fldCharType="end"/>
      </w:r>
      <w:r w:rsidRPr="00AD1C78">
        <w:rPr>
          <w:rFonts w:ascii="Arial" w:hAnsi="Arial" w:cs="Arial"/>
          <w:color w:val="4F7A83"/>
        </w:rPr>
        <w:t xml:space="preserve">. Charakterystyka respondentów – sytuacja rodzinna (KL. </w:t>
      </w:r>
      <w:r>
        <w:rPr>
          <w:rFonts w:ascii="Arial" w:hAnsi="Arial" w:cs="Arial"/>
          <w:color w:val="4F7A83"/>
        </w:rPr>
        <w:t>2.</w:t>
      </w:r>
      <w:r w:rsidRPr="00AD1C78">
        <w:rPr>
          <w:rFonts w:ascii="Arial" w:hAnsi="Arial" w:cs="Arial"/>
          <w:color w:val="4F7A83"/>
        </w:rPr>
        <w:t xml:space="preserve"> SP)</w:t>
      </w:r>
      <w:bookmarkEnd w:id="11"/>
    </w:p>
    <w:tbl>
      <w:tblPr>
        <w:tblW w:w="10065" w:type="dxa"/>
        <w:tblInd w:w="-289" w:type="dxa"/>
        <w:tblLook w:val="04A0" w:firstRow="1" w:lastRow="0" w:firstColumn="1" w:lastColumn="0" w:noHBand="0" w:noVBand="1"/>
      </w:tblPr>
      <w:tblGrid>
        <w:gridCol w:w="5139"/>
        <w:gridCol w:w="4926"/>
      </w:tblGrid>
      <w:tr w:rsidR="00617CCE" w:rsidRPr="00AD1C78" w14:paraId="24AB82CD" w14:textId="77777777" w:rsidTr="008D11DB">
        <w:trPr>
          <w:trHeight w:val="20"/>
        </w:trPr>
        <w:tc>
          <w:tcPr>
            <w:tcW w:w="5139" w:type="dxa"/>
            <w:shd w:val="clear" w:color="auto" w:fill="EA665C"/>
            <w:vAlign w:val="center"/>
          </w:tcPr>
          <w:p w14:paraId="65D4B9EA"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TYP GOSPODARSTWA DOMOWEGO</w:t>
            </w:r>
          </w:p>
        </w:tc>
        <w:tc>
          <w:tcPr>
            <w:tcW w:w="4926" w:type="dxa"/>
            <w:shd w:val="clear" w:color="auto" w:fill="EA665C"/>
            <w:vAlign w:val="center"/>
          </w:tcPr>
          <w:p w14:paraId="2CED3F8B"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LICZBA DZIECI W RODZINIE</w:t>
            </w:r>
          </w:p>
        </w:tc>
      </w:tr>
      <w:tr w:rsidR="00617CCE" w:rsidRPr="00AD1C78" w14:paraId="691F7AF1" w14:textId="77777777" w:rsidTr="008D11DB">
        <w:trPr>
          <w:trHeight w:val="3787"/>
        </w:trPr>
        <w:tc>
          <w:tcPr>
            <w:tcW w:w="5139" w:type="dxa"/>
            <w:shd w:val="clear" w:color="auto" w:fill="auto"/>
            <w:vAlign w:val="center"/>
          </w:tcPr>
          <w:p w14:paraId="62C5BB00" w14:textId="6D662A82"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250" w:dyaOrig="6855" w14:anchorId="3BC502B3">
                <v:shape id="_x0000_i1027" type="#_x0000_t75" alt="" style="width:138pt;height:177pt;mso-width-percent:0;mso-height-percent:0;mso-width-percent:0;mso-height-percent:0" o:ole="">
                  <v:imagedata r:id="rId13" o:title=""/>
                </v:shape>
                <o:OLEObject Type="Embed" ProgID="PBrush" ShapeID="_x0000_i1027" DrawAspect="Content" ObjectID="_1699179520" r:id="rId14"/>
              </w:object>
            </w:r>
          </w:p>
        </w:tc>
        <w:tc>
          <w:tcPr>
            <w:tcW w:w="4926" w:type="dxa"/>
            <w:shd w:val="clear" w:color="auto" w:fill="auto"/>
            <w:vAlign w:val="center"/>
          </w:tcPr>
          <w:p w14:paraId="56A3E89C"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100559D5" wp14:editId="3853FAD3">
                  <wp:extent cx="2014220" cy="2305685"/>
                  <wp:effectExtent l="0" t="0" r="0" b="0"/>
                  <wp:docPr id="5"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617CCE" w:rsidRPr="00AD1C78" w14:paraId="0FE1F5C7" w14:textId="77777777" w:rsidTr="008D11DB">
        <w:trPr>
          <w:trHeight w:val="20"/>
        </w:trPr>
        <w:tc>
          <w:tcPr>
            <w:tcW w:w="10065" w:type="dxa"/>
            <w:gridSpan w:val="2"/>
            <w:shd w:val="clear" w:color="auto" w:fill="EA665C"/>
            <w:vAlign w:val="center"/>
          </w:tcPr>
          <w:p w14:paraId="77BC5A52"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SYTUACJA MATERIALNA</w:t>
            </w:r>
          </w:p>
        </w:tc>
      </w:tr>
      <w:tr w:rsidR="00617CCE" w:rsidRPr="00AD1C78" w14:paraId="5CFB9861" w14:textId="77777777" w:rsidTr="008D11DB">
        <w:trPr>
          <w:trHeight w:val="20"/>
        </w:trPr>
        <w:tc>
          <w:tcPr>
            <w:tcW w:w="10065" w:type="dxa"/>
            <w:gridSpan w:val="2"/>
            <w:shd w:val="clear" w:color="auto" w:fill="auto"/>
            <w:vAlign w:val="center"/>
          </w:tcPr>
          <w:p w14:paraId="6A9E7BAD" w14:textId="77777777" w:rsidR="00617CCE" w:rsidRPr="005864FA" w:rsidRDefault="00617CCE" w:rsidP="008D11DB">
            <w:pPr>
              <w:spacing w:line="360" w:lineRule="auto"/>
              <w:jc w:val="both"/>
              <w:rPr>
                <w:rFonts w:ascii="Arial" w:eastAsia="Century Gothic" w:hAnsi="Arial" w:cs="Arial"/>
                <w:sz w:val="24"/>
                <w:szCs w:val="24"/>
              </w:rPr>
            </w:pPr>
            <w:r>
              <w:rPr>
                <w:noProof/>
                <w:lang w:eastAsia="pl-PL"/>
              </w:rPr>
              <mc:AlternateContent>
                <mc:Choice Requires="wps">
                  <w:drawing>
                    <wp:anchor distT="0" distB="0" distL="114300" distR="114300" simplePos="0" relativeHeight="251660288" behindDoc="0" locked="0" layoutInCell="1" allowOverlap="1" wp14:anchorId="08CA3E35" wp14:editId="51C12AA7">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76A8486C" w14:textId="77777777" w:rsidR="00617CCE" w:rsidRPr="007B10D0" w:rsidRDefault="00617CCE" w:rsidP="00617CCE">
                                  <w:pPr>
                                    <w:rPr>
                                      <w:rFonts w:ascii="Arial" w:hAnsi="Arial" w:cs="Arial"/>
                                      <w:i/>
                                      <w:iCs/>
                                    </w:rPr>
                                  </w:pPr>
                                  <w:r w:rsidRPr="007B10D0">
                                    <w:rPr>
                                      <w:rFonts w:ascii="Arial" w:hAnsi="Arial" w:cs="Arial"/>
                                      <w:i/>
                                      <w:iCs/>
                                      <w:color w:val="808080"/>
                                    </w:rPr>
                                    <w:t>Podstawa: uczniowie klas 2. szkoły podstawowej, N=1841</w:t>
                                  </w:r>
                                </w:p>
                                <w:p w14:paraId="30EF45D4" w14:textId="77777777" w:rsidR="00617CCE" w:rsidRDefault="00617CCE" w:rsidP="0061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A3E35"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" filled="f" stroked="f" strokeweight=".5pt">
                      <v:textbox>
                        <w:txbxContent>
                          <w:p w14:paraId="76A8486C" w14:textId="77777777" w:rsidR="00617CCE" w:rsidRPr="007B10D0" w:rsidRDefault="00617CCE" w:rsidP="00617CCE">
                            <w:pPr>
                              <w:rPr>
                                <w:rFonts w:ascii="Arial" w:hAnsi="Arial" w:cs="Arial"/>
                                <w:i/>
                                <w:iCs/>
                              </w:rPr>
                            </w:pPr>
                            <w:r w:rsidRPr="007B10D0">
                              <w:rPr>
                                <w:rFonts w:ascii="Arial" w:hAnsi="Arial" w:cs="Arial"/>
                                <w:i/>
                                <w:iCs/>
                                <w:color w:val="808080"/>
                              </w:rPr>
                              <w:t>Podstawa: uczniowie klas 2. szkoły podstawowej, N=1841</w:t>
                            </w:r>
                          </w:p>
                          <w:p w14:paraId="30EF45D4" w14:textId="77777777" w:rsidR="00617CCE" w:rsidRDefault="00617CCE" w:rsidP="00617CCE"/>
                        </w:txbxContent>
                      </v:textbox>
                    </v:shape>
                  </w:pict>
                </mc:Fallback>
              </mc:AlternateContent>
            </w:r>
            <w:r w:rsidR="003D2DB0" w:rsidRPr="003D2DB0">
              <w:rPr>
                <w:rFonts w:ascii="Arial" w:hAnsi="Arial" w:cs="Arial"/>
                <w:noProof/>
                <w:sz w:val="24"/>
                <w:szCs w:val="24"/>
              </w:rPr>
              <w:object w:dxaOrig="13500" w:dyaOrig="6255" w14:anchorId="7A8E39BB">
                <v:shape id="_x0000_i1028" type="#_x0000_t75" alt="" style="width:375pt;height:174pt;mso-width-percent:0;mso-height-percent:0;mso-width-percent:0;mso-height-percent:0" o:ole="">
                  <v:imagedata r:id="rId16" o:title=""/>
                </v:shape>
                <o:OLEObject Type="Embed" ProgID="PBrush" ShapeID="_x0000_i1028" DrawAspect="Content" ObjectID="_1699179521" r:id="rId17"/>
              </w:object>
            </w:r>
          </w:p>
        </w:tc>
      </w:tr>
    </w:tbl>
    <w:p w14:paraId="7DCEE9A1" w14:textId="77777777" w:rsidR="00540C04" w:rsidRDefault="00540C04" w:rsidP="008C6BE5">
      <w:pPr>
        <w:tabs>
          <w:tab w:val="num" w:pos="720"/>
        </w:tabs>
        <w:spacing w:line="360" w:lineRule="auto"/>
        <w:jc w:val="both"/>
        <w:rPr>
          <w:rFonts w:ascii="Arial" w:hAnsi="Arial" w:cs="Arial"/>
          <w:sz w:val="24"/>
          <w:szCs w:val="24"/>
        </w:rPr>
      </w:pPr>
    </w:p>
    <w:p w14:paraId="3B1196BB" w14:textId="2A4B89B2" w:rsidR="00617CCE" w:rsidRPr="005864FA" w:rsidRDefault="00617CCE" w:rsidP="007B10D0">
      <w:pPr>
        <w:tabs>
          <w:tab w:val="num" w:pos="720"/>
        </w:tabs>
        <w:spacing w:line="360" w:lineRule="auto"/>
        <w:ind w:firstLine="425"/>
        <w:jc w:val="both"/>
        <w:rPr>
          <w:rFonts w:ascii="Arial" w:hAnsi="Arial" w:cs="Arial"/>
          <w:sz w:val="24"/>
          <w:szCs w:val="24"/>
        </w:rPr>
      </w:pPr>
      <w:r w:rsidRPr="005864FA">
        <w:rPr>
          <w:rFonts w:ascii="Arial" w:hAnsi="Arial" w:cs="Arial"/>
          <w:sz w:val="24"/>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w:t>
      </w:r>
      <w:r w:rsidR="003B2E2E">
        <w:rPr>
          <w:rFonts w:ascii="Arial" w:hAnsi="Arial" w:cs="Arial"/>
          <w:sz w:val="24"/>
          <w:szCs w:val="24"/>
        </w:rPr>
        <w:br/>
      </w:r>
      <w:r w:rsidRPr="005864FA">
        <w:rPr>
          <w:rFonts w:ascii="Arial" w:hAnsi="Arial" w:cs="Arial"/>
          <w:sz w:val="24"/>
          <w:szCs w:val="24"/>
        </w:rPr>
        <w:t xml:space="preserve">a 11% wychowywało się w rodzinach z minimum pięciorgiem dzieci. </w:t>
      </w:r>
    </w:p>
    <w:p w14:paraId="0799F938" w14:textId="7CC4D31B" w:rsidR="00540C04" w:rsidRPr="008C6BE5" w:rsidRDefault="00617CCE" w:rsidP="007B10D0">
      <w:pPr>
        <w:tabs>
          <w:tab w:val="num" w:pos="720"/>
        </w:tabs>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Sytuacja materialna rodzin dzieci z drugich klas szkół podstawowych na ogół </w:t>
      </w:r>
      <w:r w:rsidR="003B2E2E">
        <w:rPr>
          <w:rFonts w:ascii="Arial" w:hAnsi="Arial" w:cs="Arial"/>
          <w:sz w:val="24"/>
          <w:szCs w:val="24"/>
        </w:rPr>
        <w:br/>
      </w:r>
      <w:r w:rsidRPr="005864FA">
        <w:rPr>
          <w:rFonts w:ascii="Arial" w:hAnsi="Arial" w:cs="Arial"/>
          <w:sz w:val="24"/>
          <w:szCs w:val="24"/>
        </w:rPr>
        <w:t>jest dobra. Trzy czwarte rodzin (75%) stać na dodatkowe wydatki, a niespełna jedna czwarta jest w stanie zaspokoić tylko bieżące potrzeby (23%).</w:t>
      </w:r>
    </w:p>
    <w:p w14:paraId="40DEB73B" w14:textId="77777777" w:rsidR="00617CCE" w:rsidRPr="005864FA" w:rsidRDefault="00617CCE" w:rsidP="00260D80">
      <w:pPr>
        <w:spacing w:before="240" w:after="240" w:line="360" w:lineRule="auto"/>
        <w:jc w:val="both"/>
        <w:rPr>
          <w:rFonts w:ascii="Arial" w:hAnsi="Arial" w:cs="Arial"/>
          <w:b/>
          <w:bCs/>
          <w:color w:val="000000"/>
          <w:sz w:val="28"/>
          <w:szCs w:val="28"/>
        </w:rPr>
      </w:pPr>
      <w:r w:rsidRPr="005864FA">
        <w:rPr>
          <w:rFonts w:ascii="Arial" w:hAnsi="Arial" w:cs="Arial"/>
          <w:b/>
          <w:bCs/>
          <w:color w:val="000000"/>
          <w:sz w:val="28"/>
          <w:szCs w:val="28"/>
        </w:rPr>
        <w:t>KLASY SZÓSTE SZKOŁY PODSTAWOWEJ</w:t>
      </w:r>
    </w:p>
    <w:p w14:paraId="785EA647" w14:textId="6E6C63DE" w:rsidR="00540C04" w:rsidRPr="005864FA"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t xml:space="preserve">Wśród szóstoklasistów nieco przeważały dziewczęta – 53% kobiet w odniesieniu </w:t>
      </w:r>
      <w:r w:rsidR="00260D80">
        <w:rPr>
          <w:rFonts w:ascii="Arial" w:hAnsi="Arial" w:cs="Arial"/>
          <w:sz w:val="24"/>
          <w:szCs w:val="24"/>
        </w:rPr>
        <w:br/>
      </w:r>
      <w:r w:rsidRPr="005864FA">
        <w:rPr>
          <w:rFonts w:ascii="Arial" w:hAnsi="Arial" w:cs="Arial"/>
          <w:sz w:val="24"/>
          <w:szCs w:val="24"/>
        </w:rPr>
        <w:t xml:space="preserve">do 47% mężczyzn. 57% uczniów uczęszczało do szkół zlokalizowanych w miastach, a 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2" w:name="_Toc78494317"/>
    </w:p>
    <w:p w14:paraId="5D3BE43D" w14:textId="3D353077" w:rsidR="00617CCE" w:rsidRPr="00AD1C78" w:rsidRDefault="00617CCE" w:rsidP="00617CCE">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3</w:t>
      </w:r>
      <w:r w:rsidRPr="00AD1C78">
        <w:rPr>
          <w:rFonts w:ascii="Arial" w:hAnsi="Arial" w:cs="Arial"/>
          <w:color w:val="4F7A83"/>
        </w:rPr>
        <w:fldChar w:fldCharType="end"/>
      </w:r>
      <w:r w:rsidRPr="00AD1C78">
        <w:rPr>
          <w:rFonts w:ascii="Arial" w:hAnsi="Arial" w:cs="Arial"/>
          <w:color w:val="4F7A83"/>
        </w:rPr>
        <w:t>. Charakterystyka respondentów – płeć i lokalizacja (KL. 6. SP)</w:t>
      </w:r>
      <w:bookmarkEnd w:id="12"/>
    </w:p>
    <w:tbl>
      <w:tblPr>
        <w:tblW w:w="9640" w:type="dxa"/>
        <w:tblInd w:w="-289" w:type="dxa"/>
        <w:tblLook w:val="04A0" w:firstRow="1" w:lastRow="0" w:firstColumn="1" w:lastColumn="0" w:noHBand="0" w:noVBand="1"/>
      </w:tblPr>
      <w:tblGrid>
        <w:gridCol w:w="4927"/>
        <w:gridCol w:w="5154"/>
      </w:tblGrid>
      <w:tr w:rsidR="00617CCE" w:rsidRPr="00AD1C78" w14:paraId="46DA99DE" w14:textId="77777777" w:rsidTr="008D11DB">
        <w:trPr>
          <w:trHeight w:val="19"/>
        </w:trPr>
        <w:tc>
          <w:tcPr>
            <w:tcW w:w="4445" w:type="dxa"/>
            <w:shd w:val="clear" w:color="auto" w:fill="FFD319"/>
            <w:vAlign w:val="center"/>
          </w:tcPr>
          <w:p w14:paraId="5DAFE481"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5195" w:type="dxa"/>
            <w:shd w:val="clear" w:color="auto" w:fill="FFD319"/>
            <w:vAlign w:val="center"/>
          </w:tcPr>
          <w:p w14:paraId="3FDE1BBB"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 xml:space="preserve">                    WOJEWÓDZTWO</w:t>
            </w:r>
          </w:p>
        </w:tc>
      </w:tr>
      <w:tr w:rsidR="00617CCE" w:rsidRPr="00AD1C78" w14:paraId="4E03ECE5" w14:textId="77777777" w:rsidTr="008D11DB">
        <w:trPr>
          <w:trHeight w:val="2188"/>
        </w:trPr>
        <w:tc>
          <w:tcPr>
            <w:tcW w:w="4445" w:type="dxa"/>
            <w:shd w:val="clear" w:color="auto" w:fill="auto"/>
            <w:vAlign w:val="center"/>
          </w:tcPr>
          <w:p w14:paraId="35CEFD37" w14:textId="77777777" w:rsidR="00540C04" w:rsidRDefault="00540C04" w:rsidP="008D11DB">
            <w:pPr>
              <w:spacing w:line="360" w:lineRule="auto"/>
              <w:jc w:val="both"/>
              <w:rPr>
                <w:rFonts w:ascii="Arial" w:hAnsi="Arial" w:cs="Arial"/>
                <w:noProof/>
                <w:sz w:val="24"/>
                <w:szCs w:val="24"/>
              </w:rPr>
            </w:pPr>
          </w:p>
          <w:p w14:paraId="4B4DB7AF" w14:textId="42D9BA5B"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955" w:dyaOrig="1890" w14:anchorId="3D49BECF">
                <v:shape id="_x0000_i1029" type="#_x0000_t75" alt="" style="width:211.5pt;height:66pt;mso-width-percent:0;mso-height-percent:0;mso-width-percent:0;mso-height-percent:0" o:ole="">
                  <v:imagedata r:id="rId18" o:title=""/>
                </v:shape>
                <o:OLEObject Type="Embed" ProgID="PBrush" ShapeID="_x0000_i1029" DrawAspect="Content" ObjectID="_1699179522" r:id="rId19"/>
              </w:object>
            </w:r>
          </w:p>
        </w:tc>
        <w:tc>
          <w:tcPr>
            <w:tcW w:w="5195" w:type="dxa"/>
            <w:vMerge w:val="restart"/>
            <w:shd w:val="clear" w:color="auto" w:fill="auto"/>
            <w:vAlign w:val="center"/>
          </w:tcPr>
          <w:p w14:paraId="7F8C8CD6"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5129D90D" wp14:editId="4D7896FF">
                  <wp:extent cx="3135630" cy="2900045"/>
                  <wp:effectExtent l="0" t="0" r="0" b="0"/>
                  <wp:docPr id="8"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617CCE" w:rsidRPr="00AD1C78" w14:paraId="24B5F861" w14:textId="77777777" w:rsidTr="008D11DB">
        <w:trPr>
          <w:trHeight w:val="19"/>
        </w:trPr>
        <w:tc>
          <w:tcPr>
            <w:tcW w:w="4445" w:type="dxa"/>
            <w:shd w:val="clear" w:color="auto" w:fill="FFD319"/>
            <w:vAlign w:val="center"/>
          </w:tcPr>
          <w:p w14:paraId="07A3F07A"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MIEJSCE ZAMIESZKANIA</w:t>
            </w:r>
          </w:p>
        </w:tc>
        <w:tc>
          <w:tcPr>
            <w:tcW w:w="5195" w:type="dxa"/>
            <w:vMerge/>
            <w:shd w:val="clear" w:color="auto" w:fill="auto"/>
          </w:tcPr>
          <w:p w14:paraId="374D1F49" w14:textId="77777777" w:rsidR="00617CCE" w:rsidRPr="005864FA" w:rsidRDefault="00617CCE" w:rsidP="008D11DB">
            <w:pPr>
              <w:spacing w:line="360" w:lineRule="auto"/>
              <w:jc w:val="both"/>
              <w:rPr>
                <w:rFonts w:ascii="Arial" w:eastAsia="Century Gothic" w:hAnsi="Arial" w:cs="Arial"/>
                <w:sz w:val="24"/>
                <w:szCs w:val="24"/>
              </w:rPr>
            </w:pPr>
          </w:p>
        </w:tc>
      </w:tr>
      <w:tr w:rsidR="00617CCE" w:rsidRPr="00AD1C78" w14:paraId="7F87A5B2" w14:textId="77777777" w:rsidTr="008D11DB">
        <w:trPr>
          <w:trHeight w:val="2509"/>
        </w:trPr>
        <w:tc>
          <w:tcPr>
            <w:tcW w:w="4445" w:type="dxa"/>
            <w:shd w:val="clear" w:color="auto" w:fill="auto"/>
          </w:tcPr>
          <w:p w14:paraId="7406784D"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8235" w:dyaOrig="6585" w14:anchorId="26459539">
                <v:shape id="_x0000_i1030" type="#_x0000_t75" alt="" style="width:235.5pt;height:189pt;mso-width-percent:0;mso-height-percent:0;mso-width-percent:0;mso-height-percent:0" o:ole="">
                  <v:imagedata r:id="rId21" o:title=""/>
                </v:shape>
                <o:OLEObject Type="Embed" ProgID="PBrush" ShapeID="_x0000_i1030" DrawAspect="Content" ObjectID="_1699179523" r:id="rId22"/>
              </w:object>
            </w:r>
          </w:p>
        </w:tc>
        <w:tc>
          <w:tcPr>
            <w:tcW w:w="5195" w:type="dxa"/>
            <w:vMerge/>
            <w:shd w:val="clear" w:color="auto" w:fill="auto"/>
          </w:tcPr>
          <w:p w14:paraId="374224B9" w14:textId="77777777" w:rsidR="00617CCE" w:rsidRPr="005864FA" w:rsidRDefault="00617CCE" w:rsidP="008D11DB">
            <w:pPr>
              <w:spacing w:line="360" w:lineRule="auto"/>
              <w:jc w:val="both"/>
              <w:rPr>
                <w:rFonts w:ascii="Arial" w:eastAsia="Century Gothic" w:hAnsi="Arial" w:cs="Arial"/>
                <w:sz w:val="24"/>
                <w:szCs w:val="24"/>
              </w:rPr>
            </w:pPr>
          </w:p>
        </w:tc>
      </w:tr>
    </w:tbl>
    <w:p w14:paraId="51DB3B2F" w14:textId="4F4037CE" w:rsidR="00260D80" w:rsidRPr="007B10D0" w:rsidRDefault="00617CCE" w:rsidP="008C6BE5">
      <w:pPr>
        <w:pStyle w:val="Legenda"/>
        <w:spacing w:after="0" w:line="360" w:lineRule="auto"/>
        <w:rPr>
          <w:rFonts w:ascii="Arial" w:hAnsi="Arial" w:cs="Arial"/>
          <w:color w:val="808080"/>
          <w:sz w:val="22"/>
          <w:szCs w:val="22"/>
        </w:rPr>
      </w:pPr>
      <w:r w:rsidRPr="007B10D0">
        <w:rPr>
          <w:rFonts w:ascii="Arial" w:hAnsi="Arial" w:cs="Arial"/>
          <w:color w:val="808080"/>
          <w:sz w:val="22"/>
          <w:szCs w:val="22"/>
        </w:rPr>
        <w:t>Podstawa: uczniowie klas 6. szkoły podstawowej, N=1900</w:t>
      </w:r>
    </w:p>
    <w:p w14:paraId="627A5EDA" w14:textId="77777777" w:rsidR="00617CCE" w:rsidRPr="004125D1" w:rsidRDefault="00617CCE" w:rsidP="007B10D0">
      <w:pPr>
        <w:spacing w:line="360" w:lineRule="auto"/>
        <w:ind w:firstLine="425"/>
        <w:jc w:val="both"/>
        <w:rPr>
          <w:rFonts w:ascii="Arial" w:hAnsi="Arial" w:cs="Arial"/>
          <w:sz w:val="24"/>
          <w:szCs w:val="24"/>
        </w:rPr>
      </w:pPr>
      <w:r w:rsidRPr="004125D1">
        <w:rPr>
          <w:rFonts w:ascii="Arial" w:hAnsi="Arial" w:cs="Arial"/>
          <w:sz w:val="24"/>
          <w:szCs w:val="24"/>
        </w:rPr>
        <w:lastRenderedPageBreak/>
        <w:t xml:space="preserve">Najwięcej szóstoklasistów wychowywało się w rodzinie pełnej, składającej się </w:t>
      </w:r>
      <w:r w:rsidRPr="004125D1">
        <w:rPr>
          <w:rFonts w:ascii="Arial" w:hAnsi="Arial" w:cs="Arial"/>
          <w:sz w:val="24"/>
          <w:szCs w:val="24"/>
        </w:rPr>
        <w:br/>
        <w:t xml:space="preserve">z obu rodziców i ewentualnego rodzeństwa (61%). Rzadziej badani pochodzili się </w:t>
      </w:r>
      <w:r w:rsidRPr="004125D1">
        <w:rPr>
          <w:rFonts w:ascii="Arial" w:hAnsi="Arial" w:cs="Arial"/>
          <w:sz w:val="24"/>
          <w:szCs w:val="24"/>
        </w:rPr>
        <w:br/>
        <w:t xml:space="preserve">z rodziny składającej się z matki, ojca, ewentualnego rodzeństwa oraz dziadków bądź jednego z nich – 14%. Około 8% badanych nastolatków zamieszkiwało tylko z matką, </w:t>
      </w:r>
      <w:r w:rsidR="00260D80" w:rsidRPr="004125D1">
        <w:rPr>
          <w:rFonts w:ascii="Arial" w:hAnsi="Arial" w:cs="Arial"/>
          <w:sz w:val="24"/>
          <w:szCs w:val="24"/>
        </w:rPr>
        <w:br/>
      </w:r>
      <w:r w:rsidRPr="004125D1">
        <w:rPr>
          <w:rFonts w:ascii="Arial" w:hAnsi="Arial" w:cs="Arial"/>
          <w:sz w:val="24"/>
          <w:szCs w:val="24"/>
        </w:rPr>
        <w:t xml:space="preserve">a po 2% badanych zadeklarowało, że wychowuje się w rodzinie z babcią/dziadkiem, </w:t>
      </w:r>
      <w:r w:rsidR="00260D80" w:rsidRPr="004125D1">
        <w:rPr>
          <w:rFonts w:ascii="Arial" w:hAnsi="Arial" w:cs="Arial"/>
          <w:sz w:val="24"/>
          <w:szCs w:val="24"/>
        </w:rPr>
        <w:br/>
      </w:r>
      <w:r w:rsidRPr="004125D1">
        <w:rPr>
          <w:rFonts w:ascii="Arial" w:hAnsi="Arial" w:cs="Arial"/>
          <w:sz w:val="24"/>
          <w:szCs w:val="24"/>
        </w:rPr>
        <w:t xml:space="preserve">zarówno bez ojca, jak i z nim. Pozostałe 13% dzieci zamieszkiwało w innego rodzaju </w:t>
      </w:r>
      <w:r w:rsidR="00260D80" w:rsidRPr="004125D1">
        <w:rPr>
          <w:rFonts w:ascii="Arial" w:hAnsi="Arial" w:cs="Arial"/>
          <w:sz w:val="24"/>
          <w:szCs w:val="24"/>
        </w:rPr>
        <w:br/>
      </w:r>
      <w:r w:rsidRPr="004125D1">
        <w:rPr>
          <w:rFonts w:ascii="Arial" w:hAnsi="Arial" w:cs="Arial"/>
          <w:sz w:val="24"/>
          <w:szCs w:val="24"/>
        </w:rPr>
        <w:t xml:space="preserve">typach gospodarstw domowych. </w:t>
      </w:r>
    </w:p>
    <w:p w14:paraId="0B95B6CD" w14:textId="77777777" w:rsidR="00617CCE" w:rsidRPr="004125D1" w:rsidRDefault="00617CCE" w:rsidP="007B10D0">
      <w:pPr>
        <w:spacing w:line="360" w:lineRule="auto"/>
        <w:ind w:firstLine="425"/>
        <w:jc w:val="both"/>
        <w:rPr>
          <w:rFonts w:ascii="Arial" w:hAnsi="Arial" w:cs="Arial"/>
          <w:sz w:val="24"/>
          <w:szCs w:val="24"/>
        </w:rPr>
      </w:pPr>
      <w:r w:rsidRPr="004125D1">
        <w:rPr>
          <w:rFonts w:ascii="Arial" w:hAnsi="Arial" w:cs="Arial"/>
          <w:sz w:val="24"/>
          <w:szCs w:val="24"/>
        </w:rPr>
        <w:t xml:space="preserve">17% szóstoklasistów było jedynakami. Najwięcej, bo 42% nastolatków miało jedną </w:t>
      </w:r>
      <w:r w:rsidR="00260D80" w:rsidRPr="004125D1">
        <w:rPr>
          <w:rFonts w:ascii="Arial" w:hAnsi="Arial" w:cs="Arial"/>
          <w:sz w:val="24"/>
          <w:szCs w:val="24"/>
        </w:rPr>
        <w:br/>
      </w:r>
      <w:r w:rsidRPr="004125D1">
        <w:rPr>
          <w:rFonts w:ascii="Arial" w:hAnsi="Arial" w:cs="Arial"/>
          <w:sz w:val="24"/>
          <w:szCs w:val="24"/>
        </w:rPr>
        <w:t>siostrę lub brata, a niespełna jedna piąta (18%) wychowywała się jeszcze z dwojgiem rodzeństwa. Gospodarstwa z czworgiem dzieci w rodzinie tworzyło 7% badanych,</w:t>
      </w:r>
      <w:r w:rsidRPr="004125D1">
        <w:rPr>
          <w:rFonts w:ascii="Arial" w:hAnsi="Arial" w:cs="Arial"/>
          <w:sz w:val="24"/>
          <w:szCs w:val="24"/>
        </w:rPr>
        <w:br/>
        <w:t xml:space="preserve">a z wielodzietnych powyżej czworga dzieci pochodziło 15% szóstoklasistów. </w:t>
      </w:r>
    </w:p>
    <w:p w14:paraId="2CF2394B" w14:textId="638CACD7" w:rsidR="00E741F3" w:rsidRPr="004125D1" w:rsidRDefault="00617CCE" w:rsidP="007B10D0">
      <w:pPr>
        <w:spacing w:line="360" w:lineRule="auto"/>
        <w:ind w:firstLine="425"/>
        <w:jc w:val="both"/>
        <w:rPr>
          <w:rFonts w:ascii="Arial" w:hAnsi="Arial" w:cs="Arial"/>
          <w:sz w:val="24"/>
          <w:szCs w:val="24"/>
        </w:rPr>
      </w:pPr>
      <w:r w:rsidRPr="004125D1">
        <w:rPr>
          <w:rFonts w:ascii="Arial" w:hAnsi="Arial" w:cs="Arial"/>
          <w:sz w:val="24"/>
          <w:szCs w:val="24"/>
        </w:rPr>
        <w:t>Sytuacja materialna rodzin uczniów z 6.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w:t>
      </w:r>
      <w:r w:rsidR="008C6BE5" w:rsidRPr="004125D1">
        <w:rPr>
          <w:rFonts w:ascii="Arial" w:hAnsi="Arial" w:cs="Arial"/>
          <w:sz w:val="24"/>
          <w:szCs w:val="24"/>
        </w:rPr>
        <w:t>.</w:t>
      </w:r>
    </w:p>
    <w:p w14:paraId="1B99A4FB" w14:textId="139EACFA" w:rsidR="00617CCE" w:rsidRPr="00AD1C78" w:rsidRDefault="00617CCE" w:rsidP="00617CCE">
      <w:pPr>
        <w:spacing w:line="360" w:lineRule="auto"/>
        <w:jc w:val="both"/>
        <w:rPr>
          <w:rFonts w:ascii="Arial" w:hAnsi="Arial" w:cs="Arial"/>
        </w:rPr>
      </w:pPr>
      <w:bookmarkStart w:id="13" w:name="_Toc78494318"/>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4</w:t>
      </w:r>
      <w:r w:rsidRPr="00AD1C78">
        <w:rPr>
          <w:rFonts w:ascii="Arial" w:hAnsi="Arial" w:cs="Arial"/>
          <w:color w:val="4F7A83"/>
        </w:rPr>
        <w:fldChar w:fldCharType="end"/>
      </w:r>
      <w:r w:rsidRPr="00AD1C78">
        <w:rPr>
          <w:rFonts w:ascii="Arial" w:hAnsi="Arial" w:cs="Arial"/>
          <w:color w:val="4F7A83"/>
        </w:rPr>
        <w:t>. Charakterystyka respondentów – sytuacja rodzinna (KL. 6. SP)</w:t>
      </w:r>
      <w:bookmarkEnd w:id="13"/>
    </w:p>
    <w:tbl>
      <w:tblPr>
        <w:tblW w:w="10065" w:type="dxa"/>
        <w:tblInd w:w="-289" w:type="dxa"/>
        <w:tblLook w:val="04A0" w:firstRow="1" w:lastRow="0" w:firstColumn="1" w:lastColumn="0" w:noHBand="0" w:noVBand="1"/>
      </w:tblPr>
      <w:tblGrid>
        <w:gridCol w:w="5139"/>
        <w:gridCol w:w="4926"/>
      </w:tblGrid>
      <w:tr w:rsidR="00617CCE" w:rsidRPr="00AD1C78" w14:paraId="7B1C0938" w14:textId="77777777" w:rsidTr="008D11DB">
        <w:trPr>
          <w:trHeight w:val="20"/>
        </w:trPr>
        <w:tc>
          <w:tcPr>
            <w:tcW w:w="5139" w:type="dxa"/>
            <w:shd w:val="clear" w:color="auto" w:fill="FFD319"/>
            <w:vAlign w:val="center"/>
          </w:tcPr>
          <w:p w14:paraId="705AF0A5"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FFD319"/>
            <w:vAlign w:val="center"/>
          </w:tcPr>
          <w:p w14:paraId="6BCEE45F"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617CCE" w:rsidRPr="00AD1C78" w14:paraId="2A177CBC" w14:textId="77777777" w:rsidTr="008D11DB">
        <w:trPr>
          <w:trHeight w:val="20"/>
        </w:trPr>
        <w:tc>
          <w:tcPr>
            <w:tcW w:w="5139" w:type="dxa"/>
            <w:shd w:val="clear" w:color="auto" w:fill="auto"/>
            <w:vAlign w:val="center"/>
          </w:tcPr>
          <w:p w14:paraId="7D9A9B28"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4785" w:dyaOrig="8505" w14:anchorId="567A645A">
                <v:shape id="_x0000_i1031" type="#_x0000_t75" alt="" style="width:133.5pt;height:232.5pt;mso-width-percent:0;mso-height-percent:0;mso-width-percent:0;mso-height-percent:0" o:ole="">
                  <v:imagedata r:id="rId23" o:title=""/>
                </v:shape>
                <o:OLEObject Type="Embed" ProgID="PBrush" ShapeID="_x0000_i1031" DrawAspect="Content" ObjectID="_1699179524" r:id="rId24"/>
              </w:object>
            </w:r>
          </w:p>
        </w:tc>
        <w:tc>
          <w:tcPr>
            <w:tcW w:w="4926" w:type="dxa"/>
            <w:shd w:val="clear" w:color="auto" w:fill="auto"/>
            <w:vAlign w:val="center"/>
          </w:tcPr>
          <w:p w14:paraId="2F3F4A70"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3405" w:dyaOrig="5235" w14:anchorId="3068B6D3">
                <v:shape id="_x0000_i1032" type="#_x0000_t75" alt="Obraz zawierający tekst, narzędzie&#10;&#10;&#10;&#10;&#10;&#10;&#10;&#10;&#10;&#10;Opis wygenerowany automatycznie" style="width:142.5pt;height:220.5pt;mso-width-percent:0;mso-height-percent:0;mso-width-percent:0;mso-height-percent:0" o:ole="">
                  <v:imagedata r:id="rId25" o:title=""/>
                </v:shape>
                <o:OLEObject Type="Embed" ProgID="PBrush" ShapeID="_x0000_i1032" DrawAspect="Content" ObjectID="_1699179525" r:id="rId26"/>
              </w:object>
            </w:r>
          </w:p>
        </w:tc>
      </w:tr>
      <w:tr w:rsidR="00617CCE" w:rsidRPr="00AD1C78" w14:paraId="7641413D" w14:textId="77777777" w:rsidTr="008D11DB">
        <w:trPr>
          <w:trHeight w:val="20"/>
        </w:trPr>
        <w:tc>
          <w:tcPr>
            <w:tcW w:w="10065" w:type="dxa"/>
            <w:gridSpan w:val="2"/>
            <w:shd w:val="clear" w:color="auto" w:fill="FFD319"/>
            <w:vAlign w:val="center"/>
          </w:tcPr>
          <w:p w14:paraId="62190E2A"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lastRenderedPageBreak/>
              <w:t>SYTUACJA MATERIALNA</w:t>
            </w:r>
          </w:p>
        </w:tc>
      </w:tr>
      <w:tr w:rsidR="00617CCE" w:rsidRPr="00AD1C78" w14:paraId="3EE2538A" w14:textId="77777777" w:rsidTr="008D11DB">
        <w:trPr>
          <w:trHeight w:val="4144"/>
        </w:trPr>
        <w:tc>
          <w:tcPr>
            <w:tcW w:w="10065" w:type="dxa"/>
            <w:gridSpan w:val="2"/>
            <w:shd w:val="clear" w:color="auto" w:fill="auto"/>
            <w:vAlign w:val="center"/>
          </w:tcPr>
          <w:p w14:paraId="4070B526"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3350" w:dyaOrig="6465" w14:anchorId="3C3A863C">
                <v:shape id="_x0000_i1033" type="#_x0000_t75" alt="" style="width:385.5pt;height:189pt;mso-width-percent:0;mso-height-percent:0;mso-width-percent:0;mso-height-percent:0" o:ole="">
                  <v:imagedata r:id="rId27" o:title=""/>
                </v:shape>
                <o:OLEObject Type="Embed" ProgID="PBrush" ShapeID="_x0000_i1033" DrawAspect="Content" ObjectID="_1699179526" r:id="rId28"/>
              </w:object>
            </w:r>
          </w:p>
        </w:tc>
      </w:tr>
    </w:tbl>
    <w:p w14:paraId="549C9DE2" w14:textId="3102303F" w:rsidR="00540C04" w:rsidRPr="007B10D0" w:rsidRDefault="00617CCE" w:rsidP="004A3483">
      <w:pPr>
        <w:pStyle w:val="Legenda"/>
        <w:spacing w:after="0" w:line="360" w:lineRule="auto"/>
        <w:rPr>
          <w:rFonts w:ascii="Arial" w:hAnsi="Arial" w:cs="Arial"/>
          <w:color w:val="808080"/>
          <w:sz w:val="22"/>
          <w:szCs w:val="22"/>
        </w:rPr>
      </w:pPr>
      <w:r w:rsidRPr="007B10D0">
        <w:rPr>
          <w:rFonts w:ascii="Arial" w:hAnsi="Arial" w:cs="Arial"/>
          <w:color w:val="808080"/>
          <w:sz w:val="22"/>
          <w:szCs w:val="22"/>
        </w:rPr>
        <w:t>Podstawa: uczniowie klas 6. szkoły podstawowej, N=1900</w:t>
      </w:r>
    </w:p>
    <w:p w14:paraId="5181995D" w14:textId="2D273803" w:rsidR="00617CCE" w:rsidRPr="005864FA" w:rsidRDefault="00617CCE" w:rsidP="00617CCE">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 xml:space="preserve">KLASY DRUGIE SZKOŁY PONADPODSTAWOWEJ </w:t>
      </w:r>
    </w:p>
    <w:p w14:paraId="73E57579" w14:textId="77777777" w:rsidR="00617CCE" w:rsidRPr="005864FA" w:rsidRDefault="00617CCE" w:rsidP="007B10D0">
      <w:pPr>
        <w:spacing w:line="360" w:lineRule="auto"/>
        <w:ind w:firstLine="425"/>
        <w:jc w:val="both"/>
        <w:rPr>
          <w:rFonts w:ascii="Arial" w:hAnsi="Arial" w:cs="Arial"/>
          <w:sz w:val="24"/>
          <w:szCs w:val="24"/>
        </w:rPr>
      </w:pPr>
      <w:r w:rsidRPr="005864FA">
        <w:rPr>
          <w:rFonts w:ascii="Arial" w:hAnsi="Arial" w:cs="Arial"/>
          <w:sz w:val="24"/>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ascii="Arial" w:hAnsi="Arial" w:cs="Arial"/>
          <w:sz w:val="24"/>
          <w:szCs w:val="24"/>
        </w:rPr>
        <w:br/>
        <w:t xml:space="preserve">z nich uczyło się w liceum (66%). Mężczyźni częściej byli uczniami szkół technicznych (60%), do liceum uczęszczała jedna trzecia z nich. </w:t>
      </w:r>
    </w:p>
    <w:p w14:paraId="470C213A" w14:textId="3C01BB1A" w:rsidR="00260D80" w:rsidRPr="008C6BE5" w:rsidRDefault="00617CCE" w:rsidP="007B10D0">
      <w:pPr>
        <w:spacing w:line="360" w:lineRule="auto"/>
        <w:ind w:firstLine="425"/>
        <w:jc w:val="both"/>
        <w:rPr>
          <w:rFonts w:ascii="Arial" w:hAnsi="Arial" w:cs="Arial"/>
        </w:rPr>
      </w:pPr>
      <w:r w:rsidRPr="005864FA">
        <w:rPr>
          <w:rFonts w:ascii="Arial" w:hAnsi="Arial" w:cs="Arial"/>
          <w:sz w:val="24"/>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bookmarkStart w:id="14" w:name="_Toc78494319"/>
    </w:p>
    <w:p w14:paraId="37638271" w14:textId="123B0947" w:rsidR="00617CCE" w:rsidRPr="00AD1C78" w:rsidRDefault="00617CCE" w:rsidP="00617CCE">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5</w:t>
      </w:r>
      <w:r w:rsidRPr="00AD1C78">
        <w:rPr>
          <w:rFonts w:ascii="Arial" w:hAnsi="Arial" w:cs="Arial"/>
          <w:color w:val="4F7A83"/>
        </w:rPr>
        <w:fldChar w:fldCharType="end"/>
      </w:r>
      <w:r w:rsidRPr="00AD1C78">
        <w:rPr>
          <w:rFonts w:ascii="Arial" w:hAnsi="Arial" w:cs="Arial"/>
          <w:color w:val="4F7A83"/>
        </w:rPr>
        <w:t>. Charakterystyka respondentów – płeć i lokalizacja (</w:t>
      </w:r>
      <w:r>
        <w:rPr>
          <w:rFonts w:ascii="Arial" w:hAnsi="Arial" w:cs="Arial"/>
          <w:color w:val="4F7A83"/>
        </w:rPr>
        <w:t>LO/TECH</w:t>
      </w:r>
      <w:r w:rsidRPr="00AD1C78">
        <w:rPr>
          <w:rFonts w:ascii="Arial" w:hAnsi="Arial" w:cs="Arial"/>
          <w:color w:val="4F7A83"/>
        </w:rPr>
        <w:t>)</w:t>
      </w:r>
      <w:bookmarkEnd w:id="14"/>
    </w:p>
    <w:tbl>
      <w:tblPr>
        <w:tblW w:w="9547" w:type="dxa"/>
        <w:tblInd w:w="-289" w:type="dxa"/>
        <w:tblLook w:val="04A0" w:firstRow="1" w:lastRow="0" w:firstColumn="1" w:lastColumn="0" w:noHBand="0" w:noVBand="1"/>
      </w:tblPr>
      <w:tblGrid>
        <w:gridCol w:w="4739"/>
        <w:gridCol w:w="4808"/>
      </w:tblGrid>
      <w:tr w:rsidR="00617CCE" w:rsidRPr="00AD1C78" w14:paraId="2D950C5A" w14:textId="77777777" w:rsidTr="008D11DB">
        <w:trPr>
          <w:trHeight w:val="20"/>
        </w:trPr>
        <w:tc>
          <w:tcPr>
            <w:tcW w:w="4750" w:type="dxa"/>
            <w:shd w:val="clear" w:color="auto" w:fill="ACC702"/>
            <w:vAlign w:val="center"/>
          </w:tcPr>
          <w:p w14:paraId="7F8FF0C1"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4797" w:type="dxa"/>
            <w:shd w:val="clear" w:color="auto" w:fill="ACC702"/>
            <w:vAlign w:val="center"/>
          </w:tcPr>
          <w:p w14:paraId="501415CC"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SZKOŁY</w:t>
            </w:r>
          </w:p>
        </w:tc>
      </w:tr>
      <w:tr w:rsidR="00617CCE" w:rsidRPr="00AD1C78" w14:paraId="221AD2BA" w14:textId="77777777" w:rsidTr="008D11DB">
        <w:trPr>
          <w:trHeight w:val="20"/>
        </w:trPr>
        <w:tc>
          <w:tcPr>
            <w:tcW w:w="4750" w:type="dxa"/>
            <w:shd w:val="clear" w:color="auto" w:fill="auto"/>
            <w:vAlign w:val="center"/>
          </w:tcPr>
          <w:p w14:paraId="4A0798FC" w14:textId="77777777" w:rsidR="00617CCE" w:rsidRPr="005864FA" w:rsidRDefault="003D2DB0" w:rsidP="008D11DB">
            <w:pPr>
              <w:spacing w:before="120" w:after="120" w:line="360" w:lineRule="auto"/>
              <w:jc w:val="both"/>
              <w:rPr>
                <w:rFonts w:ascii="Arial" w:eastAsia="Century Gothic" w:hAnsi="Arial" w:cs="Arial"/>
                <w:sz w:val="24"/>
                <w:szCs w:val="24"/>
              </w:rPr>
            </w:pPr>
            <w:r w:rsidRPr="003D2DB0">
              <w:rPr>
                <w:rFonts w:ascii="Arial" w:hAnsi="Arial" w:cs="Arial"/>
                <w:noProof/>
                <w:sz w:val="24"/>
                <w:szCs w:val="24"/>
              </w:rPr>
              <w:object w:dxaOrig="4950" w:dyaOrig="1620" w14:anchorId="2C3C6D83">
                <v:shape id="_x0000_i1034" type="#_x0000_t75" alt="" style="width:186pt;height:61.5pt;mso-width-percent:0;mso-height-percent:0;mso-width-percent:0;mso-height-percent:0" o:ole="">
                  <v:imagedata r:id="rId29" o:title=""/>
                </v:shape>
                <o:OLEObject Type="Embed" ProgID="PBrush" ShapeID="_x0000_i1034" DrawAspect="Content" ObjectID="_1699179527" r:id="rId30"/>
              </w:object>
            </w:r>
          </w:p>
        </w:tc>
        <w:tc>
          <w:tcPr>
            <w:tcW w:w="4797" w:type="dxa"/>
            <w:shd w:val="clear" w:color="auto" w:fill="auto"/>
            <w:vAlign w:val="center"/>
          </w:tcPr>
          <w:p w14:paraId="2084CF8B" w14:textId="77777777" w:rsidR="00617CCE" w:rsidRPr="005864FA" w:rsidRDefault="003D2DB0" w:rsidP="008D11DB">
            <w:pPr>
              <w:spacing w:before="120" w:after="120" w:line="360" w:lineRule="auto"/>
              <w:jc w:val="both"/>
              <w:rPr>
                <w:rFonts w:ascii="Arial" w:eastAsia="Century Gothic" w:hAnsi="Arial" w:cs="Arial"/>
                <w:sz w:val="24"/>
                <w:szCs w:val="24"/>
              </w:rPr>
            </w:pPr>
            <w:r w:rsidRPr="003D2DB0">
              <w:rPr>
                <w:rFonts w:ascii="Arial" w:hAnsi="Arial" w:cs="Arial"/>
                <w:noProof/>
                <w:sz w:val="24"/>
                <w:szCs w:val="24"/>
              </w:rPr>
              <w:object w:dxaOrig="5265" w:dyaOrig="1575" w14:anchorId="2541F988">
                <v:shape id="_x0000_i1035" type="#_x0000_t75" alt="" style="width:229.5pt;height:67.5pt;mso-width-percent:0;mso-height-percent:0;mso-width-percent:0;mso-height-percent:0" o:ole="">
                  <v:imagedata r:id="rId31" o:title=""/>
                </v:shape>
                <o:OLEObject Type="Embed" ProgID="PBrush" ShapeID="_x0000_i1035" DrawAspect="Content" ObjectID="_1699179528" r:id="rId32"/>
              </w:object>
            </w:r>
          </w:p>
        </w:tc>
      </w:tr>
      <w:tr w:rsidR="00617CCE" w:rsidRPr="00AD1C78" w14:paraId="42D34EB8" w14:textId="77777777" w:rsidTr="008D11DB">
        <w:trPr>
          <w:trHeight w:val="20"/>
        </w:trPr>
        <w:tc>
          <w:tcPr>
            <w:tcW w:w="9547" w:type="dxa"/>
            <w:gridSpan w:val="2"/>
            <w:shd w:val="clear" w:color="auto" w:fill="ACC702"/>
            <w:vAlign w:val="center"/>
          </w:tcPr>
          <w:p w14:paraId="7A12EB21"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sz w:val="24"/>
                <w:szCs w:val="24"/>
              </w:rPr>
              <w:lastRenderedPageBreak/>
              <w:t>MIEJSCE ZAMIESZKANIA</w:t>
            </w:r>
          </w:p>
        </w:tc>
      </w:tr>
      <w:tr w:rsidR="00617CCE" w:rsidRPr="00AD1C78" w14:paraId="223192B3" w14:textId="77777777" w:rsidTr="008D11DB">
        <w:trPr>
          <w:trHeight w:val="20"/>
        </w:trPr>
        <w:tc>
          <w:tcPr>
            <w:tcW w:w="9547" w:type="dxa"/>
            <w:gridSpan w:val="2"/>
            <w:shd w:val="clear" w:color="auto" w:fill="auto"/>
            <w:vAlign w:val="center"/>
          </w:tcPr>
          <w:p w14:paraId="3F7FBAE4"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0410" w:dyaOrig="6630" w14:anchorId="6F0EA00F">
                <v:shape id="_x0000_i1036" type="#_x0000_t75" alt="" style="width:298.5pt;height:189pt;mso-width-percent:0;mso-height-percent:0;mso-width-percent:0;mso-height-percent:0" o:ole="">
                  <v:imagedata r:id="rId33" o:title=""/>
                </v:shape>
                <o:OLEObject Type="Embed" ProgID="PBrush" ShapeID="_x0000_i1036" DrawAspect="Content" ObjectID="_1699179529" r:id="rId34"/>
              </w:object>
            </w:r>
          </w:p>
        </w:tc>
      </w:tr>
    </w:tbl>
    <w:p w14:paraId="156EE9D0" w14:textId="6DC5B9E7" w:rsidR="008C6BE5" w:rsidRPr="007B10D0" w:rsidRDefault="00617CCE" w:rsidP="007B10D0">
      <w:pPr>
        <w:pStyle w:val="Legenda"/>
        <w:spacing w:after="0" w:line="480" w:lineRule="auto"/>
        <w:ind w:firstLine="426"/>
        <w:rPr>
          <w:rFonts w:ascii="Arial" w:hAnsi="Arial" w:cs="Arial"/>
          <w:color w:val="808080"/>
          <w:sz w:val="22"/>
          <w:szCs w:val="22"/>
        </w:rPr>
      </w:pPr>
      <w:r w:rsidRPr="007B10D0">
        <w:rPr>
          <w:rFonts w:ascii="Arial" w:hAnsi="Arial" w:cs="Arial"/>
          <w:color w:val="808080"/>
          <w:sz w:val="22"/>
          <w:szCs w:val="22"/>
        </w:rPr>
        <w:t>Podstawa: uczniowie klas 2. szkoły ponadpodstawowej, N=2156</w:t>
      </w:r>
    </w:p>
    <w:p w14:paraId="16743DFD" w14:textId="42CBBF11" w:rsidR="008C6BE5" w:rsidRPr="008C6BE5"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Najczęściej występującym typem gospodarstwa domowego wśród młodzieży była rodzina pełna – z obojgiem rodziców i dzieckiem/dziećmi (62%).</w:t>
      </w:r>
      <w:r w:rsidR="008C6BE5">
        <w:rPr>
          <w:rFonts w:ascii="Arial" w:hAnsi="Arial" w:cs="Arial"/>
          <w:sz w:val="24"/>
          <w:szCs w:val="24"/>
        </w:rPr>
        <w:t xml:space="preserve"> </w:t>
      </w:r>
      <w:r w:rsidRPr="005864FA">
        <w:rPr>
          <w:rFonts w:ascii="Arial" w:hAnsi="Arial" w:cs="Arial"/>
          <w:sz w:val="24"/>
          <w:szCs w:val="24"/>
        </w:rPr>
        <w:t xml:space="preserve">Rzadziej badani wychowywali się w rodzinie wielopokoleniowej, zamieszkując z rodzicami i dziadkami (bądź jednym z nich) – 17%. Około 12% badanych nastolatków wychowuje matka, </w:t>
      </w:r>
      <w:r w:rsidR="008C6BE5">
        <w:rPr>
          <w:rFonts w:ascii="Arial" w:hAnsi="Arial" w:cs="Arial"/>
          <w:sz w:val="24"/>
          <w:szCs w:val="24"/>
        </w:rPr>
        <w:br/>
      </w:r>
      <w:r w:rsidRPr="005864FA">
        <w:rPr>
          <w:rFonts w:ascii="Arial" w:hAnsi="Arial" w:cs="Arial"/>
          <w:sz w:val="24"/>
          <w:szCs w:val="24"/>
        </w:rPr>
        <w:t>2% sam ojciec, a 1% zamieszkuje samodzielnie. 7% stanowiły inne typy gospodarstw</w:t>
      </w:r>
      <w:r w:rsidR="00260D80">
        <w:rPr>
          <w:rFonts w:ascii="Arial" w:hAnsi="Arial" w:cs="Arial"/>
          <w:sz w:val="24"/>
          <w:szCs w:val="24"/>
        </w:rPr>
        <w:t>.</w:t>
      </w:r>
    </w:p>
    <w:p w14:paraId="45F82B46" w14:textId="619952B8" w:rsidR="00617CCE" w:rsidRPr="00AD1C78" w:rsidRDefault="00617CCE" w:rsidP="00617CCE">
      <w:pPr>
        <w:spacing w:line="360" w:lineRule="auto"/>
        <w:jc w:val="both"/>
        <w:rPr>
          <w:rFonts w:ascii="Arial" w:hAnsi="Arial" w:cs="Arial"/>
        </w:rPr>
      </w:pPr>
      <w:bookmarkStart w:id="15" w:name="_Toc78494320"/>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sidR="0043061B">
        <w:rPr>
          <w:rFonts w:ascii="Arial" w:hAnsi="Arial" w:cs="Arial"/>
          <w:noProof/>
          <w:color w:val="4F7A83"/>
        </w:rPr>
        <w:t>6</w:t>
      </w:r>
      <w:r w:rsidRPr="00AD1C78">
        <w:rPr>
          <w:rFonts w:ascii="Arial" w:hAnsi="Arial" w:cs="Arial"/>
          <w:color w:val="4F7A83"/>
        </w:rPr>
        <w:fldChar w:fldCharType="end"/>
      </w:r>
      <w:r w:rsidRPr="00AD1C78">
        <w:rPr>
          <w:rFonts w:ascii="Arial" w:hAnsi="Arial" w:cs="Arial"/>
          <w:color w:val="4F7A83"/>
        </w:rPr>
        <w:t>. Charakterystyka respondentów – sytuacja rodzinna (LO/TECH)</w:t>
      </w:r>
      <w:bookmarkEnd w:id="15"/>
    </w:p>
    <w:tbl>
      <w:tblPr>
        <w:tblW w:w="10065" w:type="dxa"/>
        <w:tblInd w:w="-289" w:type="dxa"/>
        <w:tblLook w:val="04A0" w:firstRow="1" w:lastRow="0" w:firstColumn="1" w:lastColumn="0" w:noHBand="0" w:noVBand="1"/>
      </w:tblPr>
      <w:tblGrid>
        <w:gridCol w:w="5139"/>
        <w:gridCol w:w="4926"/>
      </w:tblGrid>
      <w:tr w:rsidR="00617CCE" w:rsidRPr="00AD1C78" w14:paraId="51923AAE" w14:textId="77777777" w:rsidTr="008D11DB">
        <w:trPr>
          <w:trHeight w:val="57"/>
        </w:trPr>
        <w:tc>
          <w:tcPr>
            <w:tcW w:w="5139" w:type="dxa"/>
            <w:shd w:val="clear" w:color="auto" w:fill="ACC702"/>
            <w:vAlign w:val="center"/>
          </w:tcPr>
          <w:p w14:paraId="5CA0E6C2"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ACC702"/>
            <w:vAlign w:val="center"/>
          </w:tcPr>
          <w:p w14:paraId="23C18183"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617CCE" w:rsidRPr="00AD1C78" w14:paraId="30708540" w14:textId="77777777" w:rsidTr="008D11DB">
        <w:trPr>
          <w:trHeight w:val="57"/>
        </w:trPr>
        <w:tc>
          <w:tcPr>
            <w:tcW w:w="5139" w:type="dxa"/>
            <w:shd w:val="clear" w:color="auto" w:fill="auto"/>
            <w:vAlign w:val="center"/>
          </w:tcPr>
          <w:p w14:paraId="15072571" w14:textId="77777777" w:rsidR="008C6BE5" w:rsidRDefault="008C6BE5" w:rsidP="008D11DB">
            <w:pPr>
              <w:spacing w:line="360" w:lineRule="auto"/>
              <w:jc w:val="both"/>
              <w:rPr>
                <w:rFonts w:ascii="Arial" w:hAnsi="Arial" w:cs="Arial"/>
                <w:noProof/>
                <w:sz w:val="24"/>
                <w:szCs w:val="24"/>
              </w:rPr>
            </w:pPr>
          </w:p>
          <w:p w14:paraId="71E218F9" w14:textId="7F59044E"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4665" w:dyaOrig="7215" w14:anchorId="1F1F4E7F">
                <v:shape id="_x0000_i1037" type="#_x0000_t75" alt="" style="width:114pt;height:169.5pt;mso-width-percent:0;mso-height-percent:0;mso-width-percent:0;mso-height-percent:0" o:ole="">
                  <v:imagedata r:id="rId35" o:title=""/>
                </v:shape>
                <o:OLEObject Type="Embed" ProgID="PBrush" ShapeID="_x0000_i1037" DrawAspect="Content" ObjectID="_1699179530" r:id="rId36"/>
              </w:object>
            </w:r>
          </w:p>
        </w:tc>
        <w:tc>
          <w:tcPr>
            <w:tcW w:w="4926" w:type="dxa"/>
            <w:shd w:val="clear" w:color="auto" w:fill="auto"/>
            <w:vAlign w:val="center"/>
          </w:tcPr>
          <w:p w14:paraId="09E4FAA7" w14:textId="77777777" w:rsidR="00617CCE" w:rsidRPr="005864FA" w:rsidRDefault="00B70004" w:rsidP="008D11DB">
            <w:pPr>
              <w:spacing w:line="360" w:lineRule="auto"/>
              <w:jc w:val="both"/>
              <w:rPr>
                <w:rFonts w:ascii="Arial" w:eastAsia="Century Gothic" w:hAnsi="Arial" w:cs="Arial"/>
                <w:sz w:val="24"/>
                <w:szCs w:val="24"/>
              </w:rPr>
            </w:pPr>
            <w:r w:rsidRPr="00B70004">
              <w:rPr>
                <w:rFonts w:ascii="Arial" w:eastAsia="Century Gothic" w:hAnsi="Arial" w:cs="Arial"/>
                <w:noProof/>
                <w:sz w:val="24"/>
                <w:szCs w:val="24"/>
                <w:lang w:eastAsia="pl-PL"/>
              </w:rPr>
              <w:drawing>
                <wp:inline distT="0" distB="0" distL="0" distR="0" wp14:anchorId="0F13191C" wp14:editId="6AB6F8C6">
                  <wp:extent cx="2006600" cy="19939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6600" cy="1993900"/>
                          </a:xfrm>
                          <a:prstGeom prst="rect">
                            <a:avLst/>
                          </a:prstGeom>
                        </pic:spPr>
                      </pic:pic>
                    </a:graphicData>
                  </a:graphic>
                </wp:inline>
              </w:drawing>
            </w:r>
          </w:p>
        </w:tc>
      </w:tr>
      <w:tr w:rsidR="00617CCE" w:rsidRPr="00AD1C78" w14:paraId="1CF6D8FC" w14:textId="77777777" w:rsidTr="008D11DB">
        <w:trPr>
          <w:trHeight w:val="57"/>
        </w:trPr>
        <w:tc>
          <w:tcPr>
            <w:tcW w:w="10065" w:type="dxa"/>
            <w:gridSpan w:val="2"/>
            <w:shd w:val="clear" w:color="auto" w:fill="ACC702"/>
            <w:vAlign w:val="center"/>
          </w:tcPr>
          <w:p w14:paraId="67B4C502"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404040"/>
                <w:sz w:val="24"/>
                <w:szCs w:val="24"/>
              </w:rPr>
              <w:lastRenderedPageBreak/>
              <w:t>SYTUACJA MATERIALNA</w:t>
            </w:r>
          </w:p>
        </w:tc>
      </w:tr>
      <w:tr w:rsidR="00617CCE" w:rsidRPr="00AD1C78" w14:paraId="21EC35F6" w14:textId="77777777" w:rsidTr="008D11DB">
        <w:trPr>
          <w:trHeight w:val="4074"/>
        </w:trPr>
        <w:tc>
          <w:tcPr>
            <w:tcW w:w="10065" w:type="dxa"/>
            <w:gridSpan w:val="2"/>
            <w:shd w:val="clear" w:color="auto" w:fill="auto"/>
            <w:vAlign w:val="center"/>
          </w:tcPr>
          <w:p w14:paraId="44EF0DAB"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3620" w:dyaOrig="6435" w14:anchorId="0872A737">
                <v:shape id="_x0000_i1038" type="#_x0000_t75" alt="" style="width:372pt;height:175.5pt;mso-width-percent:0;mso-height-percent:0;mso-width-percent:0;mso-height-percent:0" o:ole="">
                  <v:imagedata r:id="rId38" o:title=""/>
                </v:shape>
                <o:OLEObject Type="Embed" ProgID="PBrush" ShapeID="_x0000_i1038" DrawAspect="Content" ObjectID="_1699179531" r:id="rId39"/>
              </w:object>
            </w:r>
          </w:p>
        </w:tc>
      </w:tr>
    </w:tbl>
    <w:p w14:paraId="7DDED3DD" w14:textId="77777777" w:rsidR="00617CCE" w:rsidRPr="004A3483" w:rsidRDefault="00617CCE" w:rsidP="00617CCE">
      <w:pPr>
        <w:pStyle w:val="Legenda"/>
        <w:spacing w:after="0" w:line="360" w:lineRule="auto"/>
        <w:rPr>
          <w:rFonts w:ascii="Arial" w:hAnsi="Arial" w:cs="Arial"/>
          <w:color w:val="808080"/>
          <w:sz w:val="22"/>
          <w:szCs w:val="22"/>
        </w:rPr>
      </w:pPr>
      <w:r w:rsidRPr="004A3483">
        <w:rPr>
          <w:rFonts w:ascii="Arial" w:hAnsi="Arial" w:cs="Arial"/>
          <w:color w:val="808080"/>
          <w:sz w:val="22"/>
          <w:szCs w:val="22"/>
        </w:rPr>
        <w:t>Podstawa: uczniowie klas 2. szkoły ponadpodstawowej, N=2156</w:t>
      </w:r>
    </w:p>
    <w:p w14:paraId="6872B9A6" w14:textId="77777777" w:rsidR="00617CCE" w:rsidRDefault="00617CCE" w:rsidP="00617CCE">
      <w:pPr>
        <w:spacing w:line="360" w:lineRule="auto"/>
        <w:ind w:firstLine="426"/>
        <w:jc w:val="both"/>
        <w:rPr>
          <w:rFonts w:ascii="Arial" w:hAnsi="Arial" w:cs="Arial"/>
        </w:rPr>
      </w:pPr>
    </w:p>
    <w:p w14:paraId="1448F298" w14:textId="77777777" w:rsidR="00617CCE" w:rsidRPr="005864FA"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 xml:space="preserve">Prawie połowa (47%) uczniów posiada jedno rodzeństwo, a jedna piąta – dwoje. Jedynacy stanowią 16% próby, natomiast z rodzin wielodzietnych, składających się </w:t>
      </w:r>
      <w:r w:rsidRPr="005864FA">
        <w:rPr>
          <w:rFonts w:ascii="Arial" w:hAnsi="Arial" w:cs="Arial"/>
          <w:sz w:val="24"/>
          <w:szCs w:val="24"/>
        </w:rPr>
        <w:br/>
        <w:t xml:space="preserve">z przynajmniej czworga dzieci, pochodzi 9%. </w:t>
      </w:r>
    </w:p>
    <w:p w14:paraId="4D8F6A2A" w14:textId="261F69B2" w:rsidR="00617CCE"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 xml:space="preserve">Sytuacja materialna gospodarstwa była przez młodzież z klas licealnych </w:t>
      </w:r>
      <w:r w:rsidRPr="005864FA">
        <w:rPr>
          <w:rFonts w:ascii="Arial" w:hAnsi="Arial" w:cs="Arial"/>
          <w:sz w:val="24"/>
          <w:szCs w:val="24"/>
        </w:rPr>
        <w:br/>
        <w:t xml:space="preserve">i w technikach oceniana jako dobra – 80% deklarowało, że wystarcza im pieniędzy </w:t>
      </w:r>
      <w:r w:rsidRPr="005864FA">
        <w:rPr>
          <w:rFonts w:ascii="Arial" w:hAnsi="Arial" w:cs="Arial"/>
          <w:sz w:val="24"/>
          <w:szCs w:val="24"/>
        </w:rPr>
        <w:br/>
        <w:t xml:space="preserve">na bieżące potrzeby i wszelkie wydatki, co dziesiąta rodzina (11%) miała środki </w:t>
      </w:r>
      <w:r w:rsidRPr="005864FA">
        <w:rPr>
          <w:rFonts w:ascii="Arial" w:hAnsi="Arial" w:cs="Arial"/>
          <w:sz w:val="24"/>
          <w:szCs w:val="24"/>
        </w:rPr>
        <w:br/>
        <w:t xml:space="preserve">na zabezpieczenie tylko bieżących potrzeb, a 1% gospodarstw borykał się </w:t>
      </w:r>
      <w:r w:rsidRPr="005864FA">
        <w:rPr>
          <w:rFonts w:ascii="Arial" w:hAnsi="Arial" w:cs="Arial"/>
          <w:sz w:val="24"/>
          <w:szCs w:val="24"/>
        </w:rPr>
        <w:br/>
        <w:t xml:space="preserve">z problemami finansowymi. </w:t>
      </w:r>
    </w:p>
    <w:p w14:paraId="1E2691E1" w14:textId="77777777" w:rsidR="008C6BE5" w:rsidRPr="005864FA" w:rsidRDefault="008C6BE5" w:rsidP="00BE64D8">
      <w:pPr>
        <w:spacing w:line="360" w:lineRule="auto"/>
        <w:ind w:firstLine="426"/>
        <w:jc w:val="both"/>
        <w:rPr>
          <w:rFonts w:ascii="Arial" w:hAnsi="Arial" w:cs="Arial"/>
          <w:sz w:val="24"/>
          <w:szCs w:val="24"/>
        </w:rPr>
      </w:pPr>
    </w:p>
    <w:p w14:paraId="11E8A8E6" w14:textId="76B0734E" w:rsidR="00617CCE" w:rsidRPr="005864FA" w:rsidRDefault="008C6BE5" w:rsidP="00540C04">
      <w:pPr>
        <w:pStyle w:val="Nagwek2"/>
      </w:pPr>
      <w:bookmarkStart w:id="16" w:name="_Toc81121470"/>
      <w:r>
        <w:t xml:space="preserve"> </w:t>
      </w:r>
      <w:r w:rsidRPr="005864FA">
        <w:t>OGRANICZENIA ZWIĄZANE Z BADANIEM</w:t>
      </w:r>
      <w:bookmarkEnd w:id="16"/>
    </w:p>
    <w:p w14:paraId="25A438A7" w14:textId="77777777" w:rsidR="00617CCE" w:rsidRPr="005864FA"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 xml:space="preserve">Prowadzenie badań naukowych jest związane z podejmowaniem decyzji o ich konstrukcji, przebiegu i analizie. Każde badanie jest umieszczone w określonej perspektywie teoretycznej i metodologicznej. Istotne jest, aby zostały zapewnione odpowiednie warunki do osiągnięcia wysokiej trafności i rzetelności badań. Osoby planujące oraz realizujące badania dołożyły wszelkiej staranności, aby osiągnąć rezultaty jak najwyższej jakości. Jednocześnie są świadome ograniczeń występujących w badaniu. </w:t>
      </w:r>
    </w:p>
    <w:p w14:paraId="281E21E1" w14:textId="06431287" w:rsidR="00617CCE"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lastRenderedPageBreak/>
        <w:t xml:space="preserve">Badania były prowadzone w czasie pandemii. Dzieci i młodzież objęta badaniem wróciła do szkół po okresie zajęć zdalnych. Analizując dane, należy to wziąć </w:t>
      </w:r>
      <w:r w:rsidRPr="005864FA">
        <w:rPr>
          <w:rFonts w:ascii="Arial" w:hAnsi="Arial" w:cs="Arial"/>
          <w:sz w:val="24"/>
          <w:szCs w:val="24"/>
        </w:rPr>
        <w:br/>
        <w:t xml:space="preserve">pod uwagę. Kwestionariusz KIDSCREEN powstał na bazie określonego paradygmatu badawczego, z którego wynikają założenia metodologiczne. Nie rości sobie prawa </w:t>
      </w:r>
      <w:r w:rsidRPr="005864FA">
        <w:rPr>
          <w:rFonts w:ascii="Arial" w:hAnsi="Arial" w:cs="Arial"/>
          <w:sz w:val="24"/>
          <w:szCs w:val="24"/>
        </w:rPr>
        <w:br/>
        <w:t xml:space="preserve">do badania całości jakości życia, środowiska dziecka, ale bada 10 obszarów, które zostały wypracowane w czasie przygotowywania kwestionariusza. Także to narzędzie badawcze ma swoje ograniczenia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{"citationID":"7x0XNYpL","properties":{"formattedCitation":"(Ravens-Sieberer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choć wśród innych wyróżnia się jakością oraz międzynarodowym charakterem.</w:t>
      </w:r>
    </w:p>
    <w:p w14:paraId="562A7213" w14:textId="77777777" w:rsidR="004D73BD" w:rsidRPr="005864FA" w:rsidRDefault="004D73BD" w:rsidP="004125D1">
      <w:pPr>
        <w:spacing w:line="360" w:lineRule="auto"/>
        <w:ind w:firstLine="360"/>
        <w:jc w:val="both"/>
        <w:rPr>
          <w:rFonts w:ascii="Arial" w:hAnsi="Arial" w:cs="Arial"/>
          <w:sz w:val="24"/>
          <w:szCs w:val="24"/>
        </w:rPr>
      </w:pPr>
    </w:p>
    <w:p w14:paraId="27068BF5" w14:textId="77777777" w:rsidR="00617CCE" w:rsidRPr="005864FA" w:rsidRDefault="00617CCE" w:rsidP="00317501">
      <w:pPr>
        <w:pStyle w:val="Nagwek1"/>
      </w:pPr>
      <w:bookmarkStart w:id="17" w:name="_Toc80946440"/>
      <w:bookmarkStart w:id="18" w:name="_Toc81121471"/>
      <w:r w:rsidRPr="005864FA">
        <w:t>3. WYNIKI BADANIA</w:t>
      </w:r>
      <w:bookmarkEnd w:id="17"/>
      <w:bookmarkEnd w:id="18"/>
    </w:p>
    <w:p w14:paraId="4133F9F7" w14:textId="77777777" w:rsidR="00617CCE" w:rsidRPr="005864FA"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 xml:space="preserve">Analizując wyniki badania, uwzględniono różne sposoby opracowania danych, które zostały wskazane w podręcznikach kwestionariusza KIDSCREEN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{"citationID":"8Q7ZUpem","properties":{"formattedCitation":"(Mazur, 2008; Ravens-Sieberer &amp; Kidscreen Group Europe, 2016)","plainCitation":"(Mazur, 2008; Ravens-Sieberer &amp; Kidscreen Group Europe, 2016)","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 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Dla celów diagnostycznych istotne było wskazanie grupy dzieci, które osiągały niski lub w normie poziom wyników. Wskazanie na grupę zagrożoną pozwala ocenić skalę koniecznej pomocy i wsparcia w danym obszarze. </w:t>
      </w:r>
    </w:p>
    <w:p w14:paraId="020948E8" w14:textId="0666D666" w:rsidR="00617CCE" w:rsidRPr="005864FA" w:rsidRDefault="00617CCE" w:rsidP="004A3483">
      <w:pPr>
        <w:spacing w:line="360" w:lineRule="auto"/>
        <w:ind w:firstLine="425"/>
        <w:jc w:val="both"/>
        <w:rPr>
          <w:rFonts w:ascii="Arial" w:hAnsi="Arial" w:cs="Arial"/>
          <w:sz w:val="24"/>
          <w:szCs w:val="24"/>
        </w:rPr>
      </w:pPr>
      <w:r w:rsidRPr="005864FA">
        <w:rPr>
          <w:rFonts w:ascii="Arial" w:hAnsi="Arial" w:cs="Arial"/>
          <w:sz w:val="24"/>
          <w:szCs w:val="24"/>
        </w:rPr>
        <w:t xml:space="preserve">Druga miara, szczególnie istotna ze względu na możliwość porównania wyników różnych badań (w ujęciu czasowym i geograficznym), to średnia uzyskiwanych wyników. </w:t>
      </w:r>
    </w:p>
    <w:p w14:paraId="393EAD65" w14:textId="3CCE4E59" w:rsidR="00640F56" w:rsidRPr="00405269" w:rsidRDefault="00640F56" w:rsidP="004A3483">
      <w:pPr>
        <w:spacing w:line="360" w:lineRule="auto"/>
        <w:ind w:firstLine="425"/>
        <w:jc w:val="both"/>
        <w:rPr>
          <w:rFonts w:ascii="Arial" w:hAnsi="Arial" w:cs="Arial"/>
          <w:color w:val="FF0000"/>
          <w:sz w:val="24"/>
          <w:szCs w:val="24"/>
        </w:rPr>
      </w:pPr>
      <w:r w:rsidRPr="00405269">
        <w:rPr>
          <w:rFonts w:ascii="Arial" w:hAnsi="Arial" w:cs="Arial"/>
          <w:sz w:val="24"/>
          <w:szCs w:val="24"/>
        </w:rPr>
        <w:t xml:space="preserve">W podręczniku do kwestionariusza </w:t>
      </w:r>
      <w:r w:rsidR="005320C7" w:rsidRPr="00405269">
        <w:rPr>
          <w:rFonts w:ascii="Arial" w:hAnsi="Arial" w:cs="Arial"/>
          <w:sz w:val="24"/>
          <w:szCs w:val="24"/>
        </w:rPr>
        <w:t xml:space="preserve">obszar związany z samopoczuciem psychicznym określono jako dotyczący </w:t>
      </w:r>
      <w:r w:rsidRPr="00405269">
        <w:rPr>
          <w:rFonts w:ascii="Arial" w:hAnsi="Arial" w:cs="Arial"/>
          <w:sz w:val="24"/>
          <w:szCs w:val="24"/>
        </w:rPr>
        <w:t>samopoczucia psychicznego w aspekcie pozytywnych emocji i zadowolenia z życia.</w:t>
      </w:r>
      <w:r w:rsidR="005320C7" w:rsidRPr="00405269">
        <w:rPr>
          <w:rFonts w:ascii="Arial" w:hAnsi="Arial" w:cs="Arial"/>
          <w:sz w:val="24"/>
          <w:szCs w:val="24"/>
        </w:rPr>
        <w:t xml:space="preserve"> </w:t>
      </w:r>
      <w:r w:rsidRPr="00405269">
        <w:rPr>
          <w:rFonts w:ascii="Arial" w:hAnsi="Arial" w:cs="Arial"/>
          <w:sz w:val="24"/>
          <w:szCs w:val="24"/>
        </w:rPr>
        <w:t xml:space="preserve">Odnosi się </w:t>
      </w:r>
      <w:r w:rsidR="005320C7" w:rsidRPr="00405269">
        <w:rPr>
          <w:rFonts w:ascii="Arial" w:hAnsi="Arial" w:cs="Arial"/>
          <w:sz w:val="24"/>
          <w:szCs w:val="24"/>
        </w:rPr>
        <w:t xml:space="preserve">on </w:t>
      </w:r>
      <w:r w:rsidRPr="00405269">
        <w:rPr>
          <w:rFonts w:ascii="Arial" w:hAnsi="Arial" w:cs="Arial"/>
          <w:sz w:val="24"/>
          <w:szCs w:val="24"/>
        </w:rPr>
        <w:t>do doświadczania pozytywnych odczuć takich jak: szczęście, radość</w:t>
      </w:r>
      <w:r w:rsidR="004D73BD">
        <w:rPr>
          <w:rFonts w:ascii="Arial" w:hAnsi="Arial" w:cs="Arial"/>
          <w:sz w:val="24"/>
          <w:szCs w:val="24"/>
        </w:rPr>
        <w:t xml:space="preserve"> i</w:t>
      </w:r>
      <w:r w:rsidRPr="00405269">
        <w:rPr>
          <w:rFonts w:ascii="Arial" w:hAnsi="Arial" w:cs="Arial"/>
          <w:sz w:val="24"/>
          <w:szCs w:val="24"/>
        </w:rPr>
        <w:t xml:space="preserve"> pogoda ducha.</w:t>
      </w:r>
    </w:p>
    <w:p w14:paraId="348ECF9D" w14:textId="1BEAC3AC" w:rsidR="00640F56" w:rsidRPr="00405269" w:rsidRDefault="00640F56" w:rsidP="004A3483">
      <w:pPr>
        <w:spacing w:line="360" w:lineRule="auto"/>
        <w:ind w:firstLine="425"/>
        <w:jc w:val="both"/>
        <w:rPr>
          <w:rFonts w:ascii="Arial" w:hAnsi="Arial" w:cs="Arial"/>
          <w:color w:val="FF0000"/>
          <w:sz w:val="24"/>
          <w:szCs w:val="24"/>
        </w:rPr>
      </w:pPr>
      <w:r w:rsidRPr="00405269">
        <w:rPr>
          <w:rFonts w:ascii="Arial" w:hAnsi="Arial" w:cs="Arial"/>
          <w:sz w:val="24"/>
          <w:szCs w:val="24"/>
        </w:rPr>
        <w:t>Wynik niski jest charakteryzowany w następujący sposób: osoby niezadowolone ze swojego życia</w:t>
      </w:r>
      <w:r w:rsidRPr="00405269">
        <w:rPr>
          <w:rFonts w:ascii="Arial" w:hAnsi="Arial" w:cs="Arial"/>
          <w:i/>
          <w:iCs/>
          <w:sz w:val="24"/>
          <w:szCs w:val="24"/>
        </w:rPr>
        <w:t xml:space="preserve">, </w:t>
      </w:r>
      <w:r w:rsidRPr="00405269">
        <w:rPr>
          <w:rFonts w:ascii="Arial" w:hAnsi="Arial" w:cs="Arial"/>
          <w:sz w:val="24"/>
          <w:szCs w:val="24"/>
        </w:rPr>
        <w:t xml:space="preserve">natomiast w normie jako: </w:t>
      </w:r>
      <w:r w:rsidR="00B70004">
        <w:rPr>
          <w:rFonts w:ascii="Arial" w:hAnsi="Arial" w:cs="Arial"/>
          <w:sz w:val="24"/>
          <w:szCs w:val="24"/>
        </w:rPr>
        <w:t>o</w:t>
      </w:r>
      <w:r w:rsidRPr="00405269">
        <w:rPr>
          <w:rFonts w:ascii="Arial" w:hAnsi="Arial" w:cs="Arial"/>
          <w:sz w:val="24"/>
          <w:szCs w:val="24"/>
        </w:rPr>
        <w:t>soby zadowolone z życia, będące</w:t>
      </w:r>
      <w:r w:rsidR="00E12C79">
        <w:rPr>
          <w:rFonts w:ascii="Arial" w:hAnsi="Arial" w:cs="Arial"/>
          <w:sz w:val="24"/>
          <w:szCs w:val="24"/>
        </w:rPr>
        <w:t xml:space="preserve"> w </w:t>
      </w:r>
      <w:r w:rsidRPr="00405269">
        <w:rPr>
          <w:rFonts w:ascii="Arial" w:hAnsi="Arial" w:cs="Arial"/>
          <w:sz w:val="24"/>
          <w:szCs w:val="24"/>
        </w:rPr>
        <w:t>dobrym nastroju.</w:t>
      </w:r>
    </w:p>
    <w:p w14:paraId="65BF954C" w14:textId="5B18CED3" w:rsidR="00CD2D4A" w:rsidRPr="00405269" w:rsidRDefault="00640F56" w:rsidP="004A3483">
      <w:pPr>
        <w:spacing w:line="360" w:lineRule="auto"/>
        <w:ind w:firstLine="425"/>
        <w:jc w:val="both"/>
        <w:rPr>
          <w:rFonts w:ascii="Arial" w:hAnsi="Arial" w:cs="Arial"/>
          <w:sz w:val="24"/>
          <w:szCs w:val="24"/>
        </w:rPr>
      </w:pPr>
      <w:r w:rsidRPr="00405269">
        <w:rPr>
          <w:rFonts w:ascii="Arial" w:hAnsi="Arial" w:cs="Arial"/>
          <w:sz w:val="24"/>
          <w:szCs w:val="24"/>
        </w:rPr>
        <w:t>Ogólne wyniki związane z samopoczuciem psychicznym</w:t>
      </w:r>
      <w:r w:rsidR="00CD2D4A" w:rsidRPr="00405269">
        <w:rPr>
          <w:rFonts w:ascii="Arial" w:hAnsi="Arial" w:cs="Arial"/>
          <w:sz w:val="24"/>
          <w:szCs w:val="24"/>
        </w:rPr>
        <w:t xml:space="preserve"> wskazują, </w:t>
      </w:r>
      <w:r w:rsidR="004D73BD">
        <w:rPr>
          <w:rFonts w:ascii="Arial" w:hAnsi="Arial" w:cs="Arial"/>
          <w:sz w:val="24"/>
          <w:szCs w:val="24"/>
        </w:rPr>
        <w:br/>
      </w:r>
      <w:r w:rsidR="00CD2D4A" w:rsidRPr="00405269">
        <w:rPr>
          <w:rFonts w:ascii="Arial" w:hAnsi="Arial" w:cs="Arial"/>
          <w:sz w:val="24"/>
          <w:szCs w:val="24"/>
        </w:rPr>
        <w:t xml:space="preserve">że ok. 14% uczniów w Polsce wymaga znaczącej interwencji związanej z ich funkcjonowaniem psychicznym. Dzieci znajdujące się poniżej normy są grupą, która </w:t>
      </w:r>
      <w:r w:rsidR="00CD2D4A" w:rsidRPr="00405269">
        <w:rPr>
          <w:rFonts w:ascii="Arial" w:hAnsi="Arial" w:cs="Arial"/>
          <w:sz w:val="24"/>
          <w:szCs w:val="24"/>
        </w:rPr>
        <w:lastRenderedPageBreak/>
        <w:t xml:space="preserve">jest w sytuacji zagrażającej jej zdrowiu psychicznemu. Szczegółowa analiza </w:t>
      </w:r>
      <w:proofErr w:type="spellStart"/>
      <w:r w:rsidR="00CD2D4A" w:rsidRPr="00405269">
        <w:rPr>
          <w:rFonts w:ascii="Arial" w:hAnsi="Arial" w:cs="Arial"/>
          <w:sz w:val="24"/>
          <w:szCs w:val="24"/>
        </w:rPr>
        <w:t>poszególnych</w:t>
      </w:r>
      <w:proofErr w:type="spellEnd"/>
      <w:r w:rsidR="00CD2D4A" w:rsidRPr="00405269">
        <w:rPr>
          <w:rFonts w:ascii="Arial" w:hAnsi="Arial" w:cs="Arial"/>
          <w:sz w:val="24"/>
          <w:szCs w:val="24"/>
        </w:rPr>
        <w:t xml:space="preserve"> stwierdzeń w obszarze samopoczucie psychiczne pozwala na bardziej zaawansowane analizy problemu i wskazanie na te, które są najbardziej zagrożone</w:t>
      </w:r>
      <w:r w:rsidR="004D73BD">
        <w:rPr>
          <w:rFonts w:ascii="Arial" w:hAnsi="Arial" w:cs="Arial"/>
          <w:sz w:val="24"/>
          <w:szCs w:val="24"/>
        </w:rPr>
        <w:br/>
      </w:r>
      <w:r w:rsidR="00CD2D4A" w:rsidRPr="00405269">
        <w:rPr>
          <w:rFonts w:ascii="Arial" w:hAnsi="Arial" w:cs="Arial"/>
          <w:sz w:val="24"/>
          <w:szCs w:val="24"/>
        </w:rPr>
        <w:t>i wymagają wdrożenia interwencji publicznych.</w:t>
      </w:r>
    </w:p>
    <w:p w14:paraId="01CF6798" w14:textId="61C34905" w:rsidR="00640F56" w:rsidRDefault="00640F56" w:rsidP="004A3483">
      <w:pPr>
        <w:spacing w:line="360" w:lineRule="auto"/>
        <w:ind w:firstLine="425"/>
        <w:jc w:val="both"/>
        <w:rPr>
          <w:rFonts w:ascii="Arial" w:hAnsi="Arial" w:cs="Arial"/>
        </w:rPr>
      </w:pPr>
      <w:r w:rsidRPr="00405269">
        <w:rPr>
          <w:rFonts w:ascii="Arial" w:hAnsi="Arial" w:cs="Arial"/>
          <w:sz w:val="24"/>
          <w:szCs w:val="24"/>
        </w:rPr>
        <w:t xml:space="preserve">W badaniu niski wynik osiągnęło 15% uczniów klasy 2. SP, 13% uczniów </w:t>
      </w:r>
      <w:r w:rsidR="004D73BD">
        <w:rPr>
          <w:rFonts w:ascii="Arial" w:hAnsi="Arial" w:cs="Arial"/>
          <w:sz w:val="24"/>
          <w:szCs w:val="24"/>
        </w:rPr>
        <w:br/>
      </w:r>
      <w:r w:rsidRPr="00405269">
        <w:rPr>
          <w:rFonts w:ascii="Arial" w:hAnsi="Arial" w:cs="Arial"/>
          <w:sz w:val="24"/>
          <w:szCs w:val="24"/>
        </w:rPr>
        <w:t>klasy 6. SP oraz 13% uczniów klasy 2. szkoły ponadpodstawowej</w:t>
      </w:r>
      <w:r w:rsidR="00CD2D4A" w:rsidRPr="00405269">
        <w:rPr>
          <w:rFonts w:ascii="Arial" w:hAnsi="Arial" w:cs="Arial"/>
          <w:sz w:val="24"/>
          <w:szCs w:val="24"/>
        </w:rPr>
        <w:t xml:space="preserve">. Analiza poszczególnych wymiarów tego </w:t>
      </w:r>
      <w:r w:rsidR="00CD2D4A">
        <w:rPr>
          <w:rFonts w:ascii="Arial" w:hAnsi="Arial" w:cs="Arial"/>
        </w:rPr>
        <w:t>obszaru</w:t>
      </w:r>
      <w:r w:rsidR="00BE64D8">
        <w:rPr>
          <w:rFonts w:ascii="Arial" w:hAnsi="Arial" w:cs="Arial"/>
        </w:rPr>
        <w:t>:</w:t>
      </w:r>
      <w:r w:rsidR="00CD2D4A">
        <w:rPr>
          <w:rFonts w:ascii="Arial" w:hAnsi="Arial" w:cs="Arial"/>
        </w:rPr>
        <w:t xml:space="preserve"> </w:t>
      </w:r>
    </w:p>
    <w:p w14:paraId="0CC5E3AD" w14:textId="77777777" w:rsidR="00640F56"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6"/>
        <w:gridCol w:w="712"/>
        <w:gridCol w:w="852"/>
        <w:gridCol w:w="854"/>
        <w:gridCol w:w="711"/>
        <w:gridCol w:w="850"/>
        <w:gridCol w:w="851"/>
        <w:gridCol w:w="822"/>
        <w:gridCol w:w="752"/>
        <w:gridCol w:w="830"/>
      </w:tblGrid>
      <w:tr w:rsidR="00640F56" w:rsidRPr="003457A2" w14:paraId="6556B5C7" w14:textId="77777777" w:rsidTr="00BE64D8">
        <w:trPr>
          <w:trHeight w:val="333"/>
        </w:trPr>
        <w:tc>
          <w:tcPr>
            <w:tcW w:w="1827" w:type="dxa"/>
            <w:vMerge w:val="restart"/>
            <w:shd w:val="clear" w:color="auto" w:fill="auto"/>
            <w:noWrap/>
            <w:vAlign w:val="center"/>
            <w:hideMark/>
          </w:tcPr>
          <w:p w14:paraId="1EBC12D5"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OBSZAR</w:t>
            </w:r>
          </w:p>
        </w:tc>
        <w:tc>
          <w:tcPr>
            <w:tcW w:w="2419" w:type="dxa"/>
            <w:gridSpan w:val="3"/>
            <w:shd w:val="clear" w:color="auto" w:fill="auto"/>
            <w:noWrap/>
            <w:vAlign w:val="center"/>
            <w:hideMark/>
          </w:tcPr>
          <w:p w14:paraId="302B3B94"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2 SP</w:t>
            </w:r>
          </w:p>
        </w:tc>
        <w:tc>
          <w:tcPr>
            <w:tcW w:w="2412" w:type="dxa"/>
            <w:gridSpan w:val="3"/>
            <w:shd w:val="clear" w:color="auto" w:fill="auto"/>
            <w:noWrap/>
            <w:vAlign w:val="center"/>
            <w:hideMark/>
          </w:tcPr>
          <w:p w14:paraId="05996EEE"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6 SP</w:t>
            </w:r>
          </w:p>
        </w:tc>
        <w:tc>
          <w:tcPr>
            <w:tcW w:w="2404" w:type="dxa"/>
            <w:gridSpan w:val="3"/>
            <w:shd w:val="clear" w:color="auto" w:fill="auto"/>
            <w:noWrap/>
            <w:vAlign w:val="center"/>
            <w:hideMark/>
          </w:tcPr>
          <w:p w14:paraId="6A41473C"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2 LO/TECH</w:t>
            </w:r>
          </w:p>
        </w:tc>
      </w:tr>
      <w:tr w:rsidR="00BE64D8" w:rsidRPr="003457A2" w14:paraId="7E721408" w14:textId="77777777" w:rsidTr="00BE64D8">
        <w:trPr>
          <w:trHeight w:val="573"/>
        </w:trPr>
        <w:tc>
          <w:tcPr>
            <w:tcW w:w="1827" w:type="dxa"/>
            <w:vMerge/>
            <w:shd w:val="clear" w:color="auto" w:fill="auto"/>
            <w:vAlign w:val="center"/>
            <w:hideMark/>
          </w:tcPr>
          <w:p w14:paraId="4A8887E2" w14:textId="77777777" w:rsidR="00640F56" w:rsidRPr="003457A2" w:rsidRDefault="00640F56" w:rsidP="008D11DB">
            <w:pPr>
              <w:spacing w:line="360" w:lineRule="auto"/>
              <w:jc w:val="both"/>
              <w:rPr>
                <w:rFonts w:ascii="Arial" w:hAnsi="Arial" w:cs="Arial"/>
                <w:sz w:val="20"/>
                <w:szCs w:val="20"/>
              </w:rPr>
            </w:pPr>
          </w:p>
        </w:tc>
        <w:tc>
          <w:tcPr>
            <w:tcW w:w="713" w:type="dxa"/>
            <w:shd w:val="clear" w:color="auto" w:fill="auto"/>
            <w:vAlign w:val="center"/>
            <w:hideMark/>
          </w:tcPr>
          <w:p w14:paraId="72D1B4DA"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852" w:type="dxa"/>
            <w:shd w:val="clear" w:color="auto" w:fill="auto"/>
            <w:vAlign w:val="center"/>
            <w:hideMark/>
          </w:tcPr>
          <w:p w14:paraId="72140188"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854" w:type="dxa"/>
            <w:shd w:val="clear" w:color="auto" w:fill="auto"/>
            <w:vAlign w:val="center"/>
            <w:hideMark/>
          </w:tcPr>
          <w:p w14:paraId="048BC5CE"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c>
          <w:tcPr>
            <w:tcW w:w="711" w:type="dxa"/>
            <w:shd w:val="clear" w:color="auto" w:fill="auto"/>
            <w:vAlign w:val="center"/>
            <w:hideMark/>
          </w:tcPr>
          <w:p w14:paraId="01302C02"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850" w:type="dxa"/>
            <w:shd w:val="clear" w:color="auto" w:fill="auto"/>
            <w:vAlign w:val="center"/>
            <w:hideMark/>
          </w:tcPr>
          <w:p w14:paraId="3014F6BC"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851" w:type="dxa"/>
            <w:shd w:val="clear" w:color="auto" w:fill="auto"/>
            <w:vAlign w:val="center"/>
            <w:hideMark/>
          </w:tcPr>
          <w:p w14:paraId="2F4A5201"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c>
          <w:tcPr>
            <w:tcW w:w="822" w:type="dxa"/>
            <w:shd w:val="clear" w:color="auto" w:fill="auto"/>
            <w:vAlign w:val="center"/>
            <w:hideMark/>
          </w:tcPr>
          <w:p w14:paraId="5138CF2F"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0" w:type="auto"/>
            <w:shd w:val="clear" w:color="auto" w:fill="auto"/>
            <w:vAlign w:val="center"/>
            <w:hideMark/>
          </w:tcPr>
          <w:p w14:paraId="0B7125F7"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0" w:type="auto"/>
            <w:shd w:val="clear" w:color="auto" w:fill="auto"/>
            <w:vAlign w:val="center"/>
            <w:hideMark/>
          </w:tcPr>
          <w:p w14:paraId="0ECA3579"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r>
      <w:tr w:rsidR="00BE64D8" w:rsidRPr="003457A2" w14:paraId="7EDB5FE9" w14:textId="77777777" w:rsidTr="00BE64D8">
        <w:trPr>
          <w:trHeight w:val="397"/>
        </w:trPr>
        <w:tc>
          <w:tcPr>
            <w:tcW w:w="1827" w:type="dxa"/>
            <w:shd w:val="clear" w:color="auto" w:fill="auto"/>
            <w:noWrap/>
            <w:vAlign w:val="center"/>
            <w:hideMark/>
          </w:tcPr>
          <w:p w14:paraId="79777622"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sam</w:t>
            </w:r>
            <w:r w:rsidR="00BE64D8">
              <w:rPr>
                <w:rFonts w:ascii="Arial" w:hAnsi="Arial" w:cs="Arial"/>
                <w:sz w:val="20"/>
                <w:szCs w:val="20"/>
              </w:rPr>
              <w:t>o</w:t>
            </w:r>
            <w:r>
              <w:rPr>
                <w:rFonts w:ascii="Arial" w:hAnsi="Arial" w:cs="Arial"/>
                <w:sz w:val="20"/>
                <w:szCs w:val="20"/>
              </w:rPr>
              <w:t>poczucie psychiczne</w:t>
            </w:r>
          </w:p>
        </w:tc>
        <w:tc>
          <w:tcPr>
            <w:tcW w:w="713" w:type="dxa"/>
            <w:shd w:val="clear" w:color="auto" w:fill="auto"/>
            <w:noWrap/>
            <w:vAlign w:val="center"/>
            <w:hideMark/>
          </w:tcPr>
          <w:p w14:paraId="76FBE0AC"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15</w:t>
            </w:r>
            <w:r w:rsidRPr="003457A2">
              <w:rPr>
                <w:rFonts w:ascii="Arial" w:hAnsi="Arial" w:cs="Arial"/>
                <w:sz w:val="20"/>
                <w:szCs w:val="20"/>
              </w:rPr>
              <w:t>%</w:t>
            </w:r>
          </w:p>
        </w:tc>
        <w:tc>
          <w:tcPr>
            <w:tcW w:w="852" w:type="dxa"/>
            <w:shd w:val="clear" w:color="auto" w:fill="auto"/>
            <w:noWrap/>
            <w:vAlign w:val="center"/>
            <w:hideMark/>
          </w:tcPr>
          <w:p w14:paraId="37E71D19"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85</w:t>
            </w:r>
            <w:r w:rsidRPr="003457A2">
              <w:rPr>
                <w:rFonts w:ascii="Arial" w:hAnsi="Arial" w:cs="Arial"/>
                <w:sz w:val="20"/>
                <w:szCs w:val="20"/>
              </w:rPr>
              <w:t>%</w:t>
            </w:r>
          </w:p>
        </w:tc>
        <w:tc>
          <w:tcPr>
            <w:tcW w:w="854" w:type="dxa"/>
            <w:shd w:val="clear" w:color="auto" w:fill="auto"/>
            <w:noWrap/>
            <w:vAlign w:val="center"/>
            <w:hideMark/>
          </w:tcPr>
          <w:p w14:paraId="3854103D"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79,74</w:t>
            </w:r>
          </w:p>
        </w:tc>
        <w:tc>
          <w:tcPr>
            <w:tcW w:w="711" w:type="dxa"/>
            <w:shd w:val="clear" w:color="auto" w:fill="auto"/>
            <w:noWrap/>
            <w:vAlign w:val="center"/>
          </w:tcPr>
          <w:p w14:paraId="0BFFCAEE"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13</w:t>
            </w:r>
            <w:r w:rsidRPr="003457A2">
              <w:rPr>
                <w:rFonts w:ascii="Arial" w:hAnsi="Arial" w:cs="Arial"/>
                <w:sz w:val="20"/>
                <w:szCs w:val="20"/>
              </w:rPr>
              <w:t>%</w:t>
            </w:r>
          </w:p>
        </w:tc>
        <w:tc>
          <w:tcPr>
            <w:tcW w:w="850" w:type="dxa"/>
            <w:shd w:val="clear" w:color="auto" w:fill="auto"/>
            <w:noWrap/>
            <w:vAlign w:val="center"/>
          </w:tcPr>
          <w:p w14:paraId="6F18CCF9"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8</w:t>
            </w:r>
            <w:r>
              <w:rPr>
                <w:rFonts w:ascii="Arial" w:hAnsi="Arial" w:cs="Arial"/>
                <w:sz w:val="20"/>
                <w:szCs w:val="20"/>
              </w:rPr>
              <w:t>7</w:t>
            </w:r>
            <w:r w:rsidRPr="003457A2">
              <w:rPr>
                <w:rFonts w:ascii="Arial" w:hAnsi="Arial" w:cs="Arial"/>
                <w:sz w:val="20"/>
                <w:szCs w:val="20"/>
              </w:rPr>
              <w:t>%</w:t>
            </w:r>
          </w:p>
        </w:tc>
        <w:tc>
          <w:tcPr>
            <w:tcW w:w="851" w:type="dxa"/>
            <w:shd w:val="clear" w:color="auto" w:fill="auto"/>
            <w:noWrap/>
            <w:vAlign w:val="center"/>
            <w:hideMark/>
          </w:tcPr>
          <w:p w14:paraId="257C555C"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68,26</w:t>
            </w:r>
          </w:p>
        </w:tc>
        <w:tc>
          <w:tcPr>
            <w:tcW w:w="822" w:type="dxa"/>
            <w:shd w:val="clear" w:color="auto" w:fill="auto"/>
            <w:noWrap/>
            <w:vAlign w:val="center"/>
            <w:hideMark/>
          </w:tcPr>
          <w:p w14:paraId="2DE3694A"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13</w:t>
            </w:r>
            <w:r w:rsidRPr="003457A2">
              <w:rPr>
                <w:rFonts w:ascii="Arial" w:hAnsi="Arial" w:cs="Arial"/>
                <w:sz w:val="20"/>
                <w:szCs w:val="20"/>
              </w:rPr>
              <w:t>%</w:t>
            </w:r>
          </w:p>
        </w:tc>
        <w:tc>
          <w:tcPr>
            <w:tcW w:w="0" w:type="auto"/>
            <w:shd w:val="clear" w:color="auto" w:fill="auto"/>
            <w:noWrap/>
            <w:vAlign w:val="center"/>
            <w:hideMark/>
          </w:tcPr>
          <w:p w14:paraId="084AFE93"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8</w:t>
            </w:r>
            <w:r>
              <w:rPr>
                <w:rFonts w:ascii="Arial" w:hAnsi="Arial" w:cs="Arial"/>
                <w:sz w:val="20"/>
                <w:szCs w:val="20"/>
              </w:rPr>
              <w:t>7</w:t>
            </w:r>
            <w:r w:rsidRPr="003457A2">
              <w:rPr>
                <w:rFonts w:ascii="Arial" w:hAnsi="Arial" w:cs="Arial"/>
                <w:sz w:val="20"/>
                <w:szCs w:val="20"/>
              </w:rPr>
              <w:t>%</w:t>
            </w:r>
          </w:p>
        </w:tc>
        <w:tc>
          <w:tcPr>
            <w:tcW w:w="0" w:type="auto"/>
            <w:shd w:val="clear" w:color="auto" w:fill="auto"/>
            <w:noWrap/>
            <w:vAlign w:val="center"/>
            <w:hideMark/>
          </w:tcPr>
          <w:p w14:paraId="4014F3D7"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58,14</w:t>
            </w:r>
          </w:p>
        </w:tc>
      </w:tr>
    </w:tbl>
    <w:p w14:paraId="40FB618F" w14:textId="77777777" w:rsidR="00640F56" w:rsidRPr="00AD1C78" w:rsidRDefault="00640F56" w:rsidP="00640F56">
      <w:pPr>
        <w:spacing w:line="360" w:lineRule="auto"/>
        <w:jc w:val="both"/>
        <w:rPr>
          <w:rFonts w:ascii="Arial" w:hAnsi="Arial" w:cs="Arial"/>
        </w:rPr>
      </w:pPr>
    </w:p>
    <w:p w14:paraId="50BACBB4" w14:textId="77777777" w:rsidR="004D73BD" w:rsidRDefault="00640F56" w:rsidP="00640F56">
      <w:pPr>
        <w:spacing w:line="360" w:lineRule="auto"/>
        <w:jc w:val="both"/>
        <w:rPr>
          <w:rFonts w:ascii="Arial" w:hAnsi="Arial" w:cs="Arial"/>
        </w:rPr>
      </w:pPr>
      <w:r>
        <w:rPr>
          <w:rFonts w:ascii="Arial" w:hAnsi="Arial" w:cs="Arial"/>
        </w:rPr>
        <w:tab/>
      </w:r>
    </w:p>
    <w:p w14:paraId="06DA84CB" w14:textId="3567231C" w:rsidR="00640F56" w:rsidRPr="004D73BD" w:rsidRDefault="00640F56" w:rsidP="004A3483">
      <w:pPr>
        <w:spacing w:line="360" w:lineRule="auto"/>
        <w:ind w:firstLine="425"/>
        <w:jc w:val="both"/>
        <w:rPr>
          <w:rFonts w:ascii="Arial" w:hAnsi="Arial" w:cs="Arial"/>
          <w:sz w:val="24"/>
          <w:szCs w:val="24"/>
        </w:rPr>
      </w:pPr>
      <w:r w:rsidRPr="004D73BD">
        <w:rPr>
          <w:rFonts w:ascii="Arial" w:hAnsi="Arial" w:cs="Arial"/>
          <w:sz w:val="24"/>
          <w:szCs w:val="24"/>
        </w:rPr>
        <w:t xml:space="preserve">Badanie pokazało, że 4/5 uczniów dobrze ocenia swoje funkcjonowanie psychiczne i nie ma potrzeby wprowadzania interwencji publicznych. Jednocześnie należy zauważyć, że 1/5 uczniów osiąga wyniki poniżej normy. Jest to grupa uczniów, która wymaga szczególnej troski i opieki. </w:t>
      </w:r>
    </w:p>
    <w:p w14:paraId="08250B0F" w14:textId="77777777" w:rsidR="00640F56" w:rsidRPr="004D73BD" w:rsidRDefault="00640F56" w:rsidP="004A3483">
      <w:pPr>
        <w:spacing w:line="360" w:lineRule="auto"/>
        <w:ind w:firstLine="425"/>
        <w:jc w:val="both"/>
        <w:rPr>
          <w:rFonts w:ascii="Arial" w:hAnsi="Arial" w:cs="Arial"/>
          <w:sz w:val="24"/>
          <w:szCs w:val="24"/>
        </w:rPr>
      </w:pPr>
      <w:r w:rsidRPr="004D73BD">
        <w:rPr>
          <w:rFonts w:ascii="Arial" w:hAnsi="Arial" w:cs="Arial"/>
          <w:sz w:val="24"/>
          <w:szCs w:val="24"/>
        </w:rPr>
        <w:t>Czynnikiem różnicującym uzyskiwane wyniki jest płeć dziecka. Wyniki prezentowane w poniższej tabeli wskazują, że chłopcy z młodszych klas częściej osiągają wyniki poniżej normy. Ta sytuacja zmienia się z wiekiem, więcej dziewcząt uzyskuje wyniki niskie na poziomie klas 6. SP oraz w szkołach ponadpodstawowych.</w:t>
      </w:r>
    </w:p>
    <w:p w14:paraId="1025F17B" w14:textId="29258CC3" w:rsidR="00640F56" w:rsidRDefault="00640F56" w:rsidP="00640F56">
      <w:pPr>
        <w:spacing w:line="360" w:lineRule="auto"/>
        <w:ind w:firstLine="708"/>
        <w:jc w:val="both"/>
        <w:rPr>
          <w:rFonts w:ascii="Arial" w:hAnsi="Arial" w:cs="Arial"/>
        </w:rPr>
      </w:pPr>
    </w:p>
    <w:p w14:paraId="2095DC8C" w14:textId="77777777" w:rsidR="004D73BD" w:rsidRDefault="004D73BD" w:rsidP="00640F56">
      <w:pPr>
        <w:spacing w:line="360" w:lineRule="auto"/>
        <w:ind w:firstLine="708"/>
        <w:jc w:val="both"/>
        <w:rPr>
          <w:rFonts w:ascii="Arial" w:hAnsi="Arial" w:cs="Arial"/>
        </w:rPr>
      </w:pPr>
    </w:p>
    <w:p w14:paraId="1AADA38C" w14:textId="77777777" w:rsidR="00640F56" w:rsidRDefault="00640F56" w:rsidP="00640F56">
      <w:pPr>
        <w:spacing w:line="360" w:lineRule="auto"/>
        <w:ind w:firstLine="708"/>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561"/>
        <w:gridCol w:w="3490"/>
        <w:gridCol w:w="2694"/>
      </w:tblGrid>
      <w:tr w:rsidR="00640F56" w:rsidRPr="00AC39A7" w14:paraId="3DBCB777" w14:textId="77777777" w:rsidTr="008D11DB">
        <w:trPr>
          <w:trHeight w:val="90"/>
        </w:trPr>
        <w:tc>
          <w:tcPr>
            <w:tcW w:w="1181" w:type="dxa"/>
          </w:tcPr>
          <w:p w14:paraId="1267FD9D" w14:textId="77777777" w:rsidR="00640F56" w:rsidRPr="00AC39A7" w:rsidRDefault="00640F56" w:rsidP="008D11DB">
            <w:pPr>
              <w:spacing w:line="360" w:lineRule="auto"/>
              <w:rPr>
                <w:rFonts w:ascii="Arial" w:hAnsi="Arial" w:cs="Arial"/>
              </w:rPr>
            </w:pPr>
          </w:p>
        </w:tc>
        <w:tc>
          <w:tcPr>
            <w:tcW w:w="1561" w:type="dxa"/>
            <w:shd w:val="clear" w:color="auto" w:fill="auto"/>
            <w:noWrap/>
            <w:vAlign w:val="bottom"/>
            <w:hideMark/>
          </w:tcPr>
          <w:p w14:paraId="3A793C03" w14:textId="77777777" w:rsidR="00640F56" w:rsidRPr="00AC39A7" w:rsidRDefault="00640F56" w:rsidP="008D11DB">
            <w:pPr>
              <w:spacing w:line="360" w:lineRule="auto"/>
              <w:rPr>
                <w:rFonts w:ascii="Arial" w:hAnsi="Arial" w:cs="Arial"/>
              </w:rPr>
            </w:pPr>
          </w:p>
        </w:tc>
        <w:tc>
          <w:tcPr>
            <w:tcW w:w="3490" w:type="dxa"/>
            <w:shd w:val="clear" w:color="auto" w:fill="auto"/>
            <w:vAlign w:val="bottom"/>
            <w:hideMark/>
          </w:tcPr>
          <w:p w14:paraId="58001FF9" w14:textId="5ED903ED" w:rsidR="00640F56" w:rsidRPr="00AC39A7" w:rsidRDefault="00640F56" w:rsidP="008D11DB">
            <w:pPr>
              <w:spacing w:line="360" w:lineRule="auto"/>
              <w:jc w:val="center"/>
              <w:rPr>
                <w:rFonts w:ascii="Arial" w:hAnsi="Arial" w:cs="Arial"/>
              </w:rPr>
            </w:pPr>
            <w:r w:rsidRPr="00AC39A7">
              <w:rPr>
                <w:rFonts w:ascii="Arial" w:hAnsi="Arial" w:cs="Arial"/>
              </w:rPr>
              <w:t>Mężczyzn</w:t>
            </w:r>
            <w:r w:rsidR="004D73BD">
              <w:rPr>
                <w:rFonts w:ascii="Arial" w:hAnsi="Arial" w:cs="Arial"/>
              </w:rPr>
              <w:t>a</w:t>
            </w:r>
            <w:r w:rsidRPr="00AC39A7">
              <w:rPr>
                <w:rFonts w:ascii="Arial" w:hAnsi="Arial" w:cs="Arial"/>
              </w:rPr>
              <w:t>/Chłopak</w:t>
            </w:r>
          </w:p>
        </w:tc>
        <w:tc>
          <w:tcPr>
            <w:tcW w:w="2694" w:type="dxa"/>
            <w:shd w:val="clear" w:color="auto" w:fill="auto"/>
            <w:vAlign w:val="bottom"/>
            <w:hideMark/>
          </w:tcPr>
          <w:p w14:paraId="17D767FB" w14:textId="0B12FC4B" w:rsidR="00640F56" w:rsidRPr="00AC39A7" w:rsidRDefault="00640F56" w:rsidP="008D11DB">
            <w:pPr>
              <w:spacing w:line="360" w:lineRule="auto"/>
              <w:jc w:val="center"/>
              <w:rPr>
                <w:rFonts w:ascii="Arial" w:hAnsi="Arial" w:cs="Arial"/>
              </w:rPr>
            </w:pPr>
            <w:r w:rsidRPr="00AC39A7">
              <w:rPr>
                <w:rFonts w:ascii="Arial" w:hAnsi="Arial" w:cs="Arial"/>
              </w:rPr>
              <w:t>Kobiet</w:t>
            </w:r>
            <w:r w:rsidR="004D73BD">
              <w:rPr>
                <w:rFonts w:ascii="Arial" w:hAnsi="Arial" w:cs="Arial"/>
              </w:rPr>
              <w:t>a</w:t>
            </w:r>
            <w:r w:rsidRPr="00AC39A7">
              <w:rPr>
                <w:rFonts w:ascii="Arial" w:hAnsi="Arial" w:cs="Arial"/>
              </w:rPr>
              <w:t>/Dziewczyn</w:t>
            </w:r>
            <w:r w:rsidR="004D73BD">
              <w:rPr>
                <w:rFonts w:ascii="Arial" w:hAnsi="Arial" w:cs="Arial"/>
              </w:rPr>
              <w:t>a</w:t>
            </w:r>
          </w:p>
        </w:tc>
      </w:tr>
      <w:tr w:rsidR="00640F56" w:rsidRPr="00AC39A7" w14:paraId="3E6529B4" w14:textId="77777777" w:rsidTr="008D11DB">
        <w:trPr>
          <w:trHeight w:val="320"/>
        </w:trPr>
        <w:tc>
          <w:tcPr>
            <w:tcW w:w="1181" w:type="dxa"/>
            <w:vMerge w:val="restart"/>
          </w:tcPr>
          <w:p w14:paraId="0BD71B50" w14:textId="77777777" w:rsidR="00640F56" w:rsidRPr="00AC39A7" w:rsidRDefault="00640F56" w:rsidP="008D11DB">
            <w:pPr>
              <w:spacing w:line="360" w:lineRule="auto"/>
              <w:rPr>
                <w:rFonts w:ascii="Arial" w:hAnsi="Arial" w:cs="Arial"/>
              </w:rPr>
            </w:pPr>
            <w:r w:rsidRPr="00AC39A7">
              <w:rPr>
                <w:rFonts w:ascii="Arial" w:hAnsi="Arial" w:cs="Arial"/>
              </w:rPr>
              <w:t>2 KL</w:t>
            </w:r>
            <w:r w:rsidR="00BE64D8">
              <w:rPr>
                <w:rFonts w:ascii="Arial" w:hAnsi="Arial" w:cs="Arial"/>
              </w:rPr>
              <w:t>.</w:t>
            </w:r>
            <w:r w:rsidRPr="00AC39A7">
              <w:rPr>
                <w:rFonts w:ascii="Arial" w:hAnsi="Arial" w:cs="Arial"/>
              </w:rPr>
              <w:t xml:space="preserve"> SP</w:t>
            </w:r>
          </w:p>
        </w:tc>
        <w:tc>
          <w:tcPr>
            <w:tcW w:w="1561" w:type="dxa"/>
            <w:shd w:val="clear" w:color="auto" w:fill="auto"/>
            <w:hideMark/>
          </w:tcPr>
          <w:p w14:paraId="563F7FB0"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shd w:val="clear" w:color="auto" w:fill="auto"/>
            <w:noWrap/>
            <w:hideMark/>
          </w:tcPr>
          <w:p w14:paraId="5D12628B" w14:textId="77777777" w:rsidR="00640F56" w:rsidRPr="00AC39A7" w:rsidRDefault="00640F56" w:rsidP="008D11DB">
            <w:pPr>
              <w:spacing w:line="360" w:lineRule="auto"/>
              <w:rPr>
                <w:rFonts w:ascii="Arial" w:hAnsi="Arial" w:cs="Arial"/>
              </w:rPr>
            </w:pPr>
            <w:r w:rsidRPr="00AC39A7">
              <w:rPr>
                <w:rFonts w:ascii="Arial" w:hAnsi="Arial" w:cs="Arial"/>
              </w:rPr>
              <w:t>17%</w:t>
            </w:r>
          </w:p>
        </w:tc>
        <w:tc>
          <w:tcPr>
            <w:tcW w:w="2694" w:type="dxa"/>
            <w:shd w:val="clear" w:color="auto" w:fill="auto"/>
            <w:noWrap/>
            <w:hideMark/>
          </w:tcPr>
          <w:p w14:paraId="255B6602" w14:textId="77777777" w:rsidR="00640F56" w:rsidRPr="00AC39A7" w:rsidRDefault="00640F56" w:rsidP="008D11DB">
            <w:pPr>
              <w:spacing w:line="360" w:lineRule="auto"/>
              <w:rPr>
                <w:rFonts w:ascii="Arial" w:hAnsi="Arial" w:cs="Arial"/>
              </w:rPr>
            </w:pPr>
            <w:r w:rsidRPr="00AC39A7">
              <w:rPr>
                <w:rFonts w:ascii="Arial" w:hAnsi="Arial" w:cs="Arial"/>
              </w:rPr>
              <w:t>14%</w:t>
            </w:r>
          </w:p>
        </w:tc>
      </w:tr>
      <w:tr w:rsidR="00640F56" w:rsidRPr="00AC39A7" w14:paraId="7D4A35CE" w14:textId="77777777" w:rsidTr="008D11DB">
        <w:trPr>
          <w:trHeight w:val="300"/>
        </w:trPr>
        <w:tc>
          <w:tcPr>
            <w:tcW w:w="1181" w:type="dxa"/>
            <w:vMerge/>
          </w:tcPr>
          <w:p w14:paraId="49FDA319" w14:textId="77777777" w:rsidR="00640F56" w:rsidRPr="00AC39A7" w:rsidRDefault="00640F56" w:rsidP="008D11DB">
            <w:pPr>
              <w:spacing w:line="360" w:lineRule="auto"/>
              <w:rPr>
                <w:rFonts w:ascii="Arial" w:hAnsi="Arial" w:cs="Arial"/>
              </w:rPr>
            </w:pPr>
          </w:p>
        </w:tc>
        <w:tc>
          <w:tcPr>
            <w:tcW w:w="1561" w:type="dxa"/>
            <w:shd w:val="clear" w:color="auto" w:fill="auto"/>
            <w:hideMark/>
          </w:tcPr>
          <w:p w14:paraId="2266E594"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shd w:val="clear" w:color="auto" w:fill="auto"/>
            <w:noWrap/>
            <w:hideMark/>
          </w:tcPr>
          <w:p w14:paraId="60821D08" w14:textId="77777777" w:rsidR="00640F56" w:rsidRPr="00AC39A7" w:rsidRDefault="00640F56" w:rsidP="008D11DB">
            <w:pPr>
              <w:spacing w:line="360" w:lineRule="auto"/>
              <w:rPr>
                <w:rFonts w:ascii="Arial" w:hAnsi="Arial" w:cs="Arial"/>
              </w:rPr>
            </w:pPr>
            <w:r w:rsidRPr="00AC39A7">
              <w:rPr>
                <w:rFonts w:ascii="Arial" w:hAnsi="Arial" w:cs="Arial"/>
              </w:rPr>
              <w:t>83%</w:t>
            </w:r>
          </w:p>
        </w:tc>
        <w:tc>
          <w:tcPr>
            <w:tcW w:w="2694" w:type="dxa"/>
            <w:shd w:val="clear" w:color="auto" w:fill="auto"/>
            <w:noWrap/>
            <w:hideMark/>
          </w:tcPr>
          <w:p w14:paraId="7AA09392" w14:textId="77777777" w:rsidR="00640F56" w:rsidRPr="00AC39A7" w:rsidRDefault="00640F56" w:rsidP="008D11DB">
            <w:pPr>
              <w:spacing w:line="360" w:lineRule="auto"/>
              <w:rPr>
                <w:rFonts w:ascii="Arial" w:hAnsi="Arial" w:cs="Arial"/>
              </w:rPr>
            </w:pPr>
            <w:r w:rsidRPr="00AC39A7">
              <w:rPr>
                <w:rFonts w:ascii="Arial" w:hAnsi="Arial" w:cs="Arial"/>
              </w:rPr>
              <w:t>86%</w:t>
            </w:r>
          </w:p>
        </w:tc>
      </w:tr>
      <w:tr w:rsidR="00640F56" w:rsidRPr="00AC39A7" w14:paraId="37FB3AFE" w14:textId="77777777" w:rsidTr="008D11DB">
        <w:trPr>
          <w:trHeight w:val="300"/>
        </w:trPr>
        <w:tc>
          <w:tcPr>
            <w:tcW w:w="1181" w:type="dxa"/>
            <w:vMerge/>
          </w:tcPr>
          <w:p w14:paraId="22FF2416" w14:textId="77777777" w:rsidR="00640F56" w:rsidRPr="00AC39A7" w:rsidRDefault="00640F56" w:rsidP="008D11DB">
            <w:pPr>
              <w:spacing w:line="360" w:lineRule="auto"/>
              <w:rPr>
                <w:rFonts w:ascii="Arial" w:hAnsi="Arial" w:cs="Arial"/>
              </w:rPr>
            </w:pPr>
          </w:p>
        </w:tc>
        <w:tc>
          <w:tcPr>
            <w:tcW w:w="1561" w:type="dxa"/>
            <w:shd w:val="clear" w:color="auto" w:fill="auto"/>
            <w:hideMark/>
          </w:tcPr>
          <w:p w14:paraId="31182A66"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shd w:val="clear" w:color="auto" w:fill="auto"/>
            <w:noWrap/>
            <w:hideMark/>
          </w:tcPr>
          <w:p w14:paraId="071F4CB2" w14:textId="77777777" w:rsidR="00640F56" w:rsidRPr="00AC39A7" w:rsidRDefault="00640F56" w:rsidP="008D11DB">
            <w:pPr>
              <w:spacing w:line="360" w:lineRule="auto"/>
              <w:rPr>
                <w:rFonts w:ascii="Arial" w:hAnsi="Arial" w:cs="Arial"/>
              </w:rPr>
            </w:pPr>
            <w:r w:rsidRPr="00AC39A7">
              <w:rPr>
                <w:rFonts w:ascii="Arial" w:hAnsi="Arial" w:cs="Arial"/>
              </w:rPr>
              <w:t>915</w:t>
            </w:r>
          </w:p>
        </w:tc>
        <w:tc>
          <w:tcPr>
            <w:tcW w:w="2694" w:type="dxa"/>
            <w:shd w:val="clear" w:color="auto" w:fill="auto"/>
            <w:noWrap/>
            <w:hideMark/>
          </w:tcPr>
          <w:p w14:paraId="56CE00A2" w14:textId="77777777" w:rsidR="00640F56" w:rsidRPr="00AC39A7" w:rsidRDefault="00640F56" w:rsidP="008D11DB">
            <w:pPr>
              <w:spacing w:line="360" w:lineRule="auto"/>
              <w:rPr>
                <w:rFonts w:ascii="Arial" w:hAnsi="Arial" w:cs="Arial"/>
              </w:rPr>
            </w:pPr>
            <w:r w:rsidRPr="00AC39A7">
              <w:rPr>
                <w:rFonts w:ascii="Arial" w:hAnsi="Arial" w:cs="Arial"/>
              </w:rPr>
              <w:t>926</w:t>
            </w:r>
          </w:p>
        </w:tc>
      </w:tr>
      <w:tr w:rsidR="00640F56" w:rsidRPr="00AC39A7" w14:paraId="0A5EF108" w14:textId="77777777" w:rsidTr="008D11DB">
        <w:trPr>
          <w:trHeight w:val="300"/>
        </w:trPr>
        <w:tc>
          <w:tcPr>
            <w:tcW w:w="1181" w:type="dxa"/>
            <w:vMerge w:val="restart"/>
            <w:tcBorders>
              <w:top w:val="single" w:sz="4" w:space="0" w:color="auto"/>
              <w:left w:val="single" w:sz="4" w:space="0" w:color="auto"/>
              <w:right w:val="single" w:sz="4" w:space="0" w:color="auto"/>
            </w:tcBorders>
          </w:tcPr>
          <w:p w14:paraId="3C12EA94" w14:textId="77777777" w:rsidR="00640F56" w:rsidRPr="00AC39A7" w:rsidRDefault="00640F56" w:rsidP="008D11DB">
            <w:pPr>
              <w:spacing w:line="360" w:lineRule="auto"/>
              <w:rPr>
                <w:rFonts w:ascii="Arial" w:hAnsi="Arial" w:cs="Arial"/>
              </w:rPr>
            </w:pPr>
            <w:r w:rsidRPr="00AC39A7">
              <w:rPr>
                <w:rFonts w:ascii="Arial" w:hAnsi="Arial" w:cs="Arial"/>
              </w:rPr>
              <w:t>6 KL</w:t>
            </w:r>
            <w:r w:rsidR="00BE64D8">
              <w:rPr>
                <w:rFonts w:ascii="Arial" w:hAnsi="Arial" w:cs="Arial"/>
              </w:rPr>
              <w:t>.</w:t>
            </w:r>
            <w:r w:rsidRPr="00AC39A7">
              <w:rPr>
                <w:rFonts w:ascii="Arial" w:hAnsi="Arial" w:cs="Arial"/>
              </w:rPr>
              <w:t xml:space="preserve"> SP</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CBE1478"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63241E3A" w14:textId="77777777" w:rsidR="00640F56" w:rsidRPr="00AC39A7" w:rsidRDefault="00640F56" w:rsidP="008D11DB">
            <w:pPr>
              <w:spacing w:line="360" w:lineRule="auto"/>
              <w:rPr>
                <w:rFonts w:ascii="Arial" w:hAnsi="Arial" w:cs="Arial"/>
              </w:rPr>
            </w:pPr>
            <w:r w:rsidRPr="00AC39A7">
              <w:rPr>
                <w:rFonts w:ascii="Arial" w:hAnsi="Arial" w:cs="Arial"/>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BA880B7" w14:textId="77777777" w:rsidR="00640F56" w:rsidRPr="00AC39A7" w:rsidRDefault="00640F56" w:rsidP="008D11DB">
            <w:pPr>
              <w:spacing w:line="360" w:lineRule="auto"/>
              <w:rPr>
                <w:rFonts w:ascii="Arial" w:hAnsi="Arial" w:cs="Arial"/>
              </w:rPr>
            </w:pPr>
            <w:r w:rsidRPr="00AC39A7">
              <w:rPr>
                <w:rFonts w:ascii="Arial" w:hAnsi="Arial" w:cs="Arial"/>
              </w:rPr>
              <w:t>15%</w:t>
            </w:r>
          </w:p>
        </w:tc>
      </w:tr>
      <w:tr w:rsidR="00640F56" w:rsidRPr="00AC39A7" w14:paraId="68CB96F5" w14:textId="77777777" w:rsidTr="008D11DB">
        <w:trPr>
          <w:trHeight w:val="300"/>
        </w:trPr>
        <w:tc>
          <w:tcPr>
            <w:tcW w:w="1181" w:type="dxa"/>
            <w:vMerge/>
            <w:tcBorders>
              <w:left w:val="single" w:sz="4" w:space="0" w:color="auto"/>
              <w:right w:val="single" w:sz="4" w:space="0" w:color="auto"/>
            </w:tcBorders>
          </w:tcPr>
          <w:p w14:paraId="77517FD1"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0CA172CF"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28BE28AC" w14:textId="77777777" w:rsidR="00640F56" w:rsidRPr="00AC39A7" w:rsidRDefault="00640F56" w:rsidP="008D11DB">
            <w:pPr>
              <w:spacing w:line="360" w:lineRule="auto"/>
              <w:rPr>
                <w:rFonts w:ascii="Arial" w:hAnsi="Arial" w:cs="Arial"/>
              </w:rPr>
            </w:pPr>
            <w:r w:rsidRPr="00AC39A7">
              <w:rPr>
                <w:rFonts w:ascii="Arial" w:hAnsi="Arial" w:cs="Arial"/>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22B0E2D" w14:textId="77777777" w:rsidR="00640F56" w:rsidRPr="00AC39A7" w:rsidRDefault="00640F56" w:rsidP="008D11DB">
            <w:pPr>
              <w:spacing w:line="360" w:lineRule="auto"/>
              <w:rPr>
                <w:rFonts w:ascii="Arial" w:hAnsi="Arial" w:cs="Arial"/>
              </w:rPr>
            </w:pPr>
            <w:r w:rsidRPr="00AC39A7">
              <w:rPr>
                <w:rFonts w:ascii="Arial" w:hAnsi="Arial" w:cs="Arial"/>
              </w:rPr>
              <w:t>85%</w:t>
            </w:r>
          </w:p>
        </w:tc>
      </w:tr>
      <w:tr w:rsidR="00640F56" w:rsidRPr="00AC39A7" w14:paraId="5EA27272" w14:textId="77777777" w:rsidTr="008D11DB">
        <w:trPr>
          <w:trHeight w:val="300"/>
        </w:trPr>
        <w:tc>
          <w:tcPr>
            <w:tcW w:w="1181" w:type="dxa"/>
            <w:vMerge/>
            <w:tcBorders>
              <w:left w:val="single" w:sz="4" w:space="0" w:color="auto"/>
              <w:bottom w:val="single" w:sz="4" w:space="0" w:color="auto"/>
              <w:right w:val="single" w:sz="4" w:space="0" w:color="auto"/>
            </w:tcBorders>
          </w:tcPr>
          <w:p w14:paraId="656B2133"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59E58674"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556403AE" w14:textId="77777777" w:rsidR="00640F56" w:rsidRPr="00AC39A7" w:rsidRDefault="00640F56" w:rsidP="008D11DB">
            <w:pPr>
              <w:spacing w:line="360" w:lineRule="auto"/>
              <w:rPr>
                <w:rFonts w:ascii="Arial" w:hAnsi="Arial" w:cs="Arial"/>
              </w:rPr>
            </w:pPr>
            <w:r w:rsidRPr="00AC39A7">
              <w:rPr>
                <w:rFonts w:ascii="Arial" w:hAnsi="Arial" w:cs="Arial"/>
              </w:rPr>
              <w:t>897</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8EE077E" w14:textId="77777777" w:rsidR="00640F56" w:rsidRPr="00AC39A7" w:rsidRDefault="00640F56" w:rsidP="008D11DB">
            <w:pPr>
              <w:spacing w:line="360" w:lineRule="auto"/>
              <w:rPr>
                <w:rFonts w:ascii="Arial" w:hAnsi="Arial" w:cs="Arial"/>
              </w:rPr>
            </w:pPr>
            <w:r w:rsidRPr="00AC39A7">
              <w:rPr>
                <w:rFonts w:ascii="Arial" w:hAnsi="Arial" w:cs="Arial"/>
              </w:rPr>
              <w:t>1003</w:t>
            </w:r>
          </w:p>
        </w:tc>
      </w:tr>
      <w:tr w:rsidR="00640F56" w:rsidRPr="00AC39A7" w14:paraId="72D7849E" w14:textId="77777777" w:rsidTr="008D11DB">
        <w:trPr>
          <w:trHeight w:val="300"/>
        </w:trPr>
        <w:tc>
          <w:tcPr>
            <w:tcW w:w="1181" w:type="dxa"/>
            <w:vMerge w:val="restart"/>
            <w:tcBorders>
              <w:top w:val="single" w:sz="4" w:space="0" w:color="auto"/>
              <w:left w:val="single" w:sz="4" w:space="0" w:color="auto"/>
              <w:right w:val="single" w:sz="4" w:space="0" w:color="auto"/>
            </w:tcBorders>
          </w:tcPr>
          <w:p w14:paraId="190D5B0E" w14:textId="77777777" w:rsidR="00640F56" w:rsidRPr="00AC39A7" w:rsidRDefault="00640F56" w:rsidP="008D11DB">
            <w:pPr>
              <w:spacing w:line="360" w:lineRule="auto"/>
              <w:rPr>
                <w:rFonts w:ascii="Arial" w:hAnsi="Arial" w:cs="Arial"/>
              </w:rPr>
            </w:pPr>
            <w:r w:rsidRPr="00AC39A7">
              <w:rPr>
                <w:rFonts w:ascii="Arial" w:hAnsi="Arial" w:cs="Arial"/>
              </w:rPr>
              <w:t>2 KL</w:t>
            </w:r>
            <w:r w:rsidR="00BE64D8">
              <w:rPr>
                <w:rFonts w:ascii="Arial" w:hAnsi="Arial" w:cs="Arial"/>
              </w:rPr>
              <w:t>.</w:t>
            </w:r>
            <w:r w:rsidRPr="00AC39A7">
              <w:rPr>
                <w:rFonts w:ascii="Arial" w:hAnsi="Arial" w:cs="Arial"/>
              </w:rPr>
              <w:t xml:space="preserve"> LO/TECH</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06AE12F"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0F4D8B4A" w14:textId="77777777" w:rsidR="00640F56" w:rsidRPr="00AC39A7" w:rsidRDefault="00640F56" w:rsidP="008D11DB">
            <w:pPr>
              <w:spacing w:line="360" w:lineRule="auto"/>
              <w:rPr>
                <w:rFonts w:ascii="Arial" w:hAnsi="Arial" w:cs="Arial"/>
              </w:rPr>
            </w:pPr>
            <w:r w:rsidRPr="00AC39A7">
              <w:rPr>
                <w:rFonts w:ascii="Arial" w:hAnsi="Arial" w:cs="Arial"/>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CE546BD" w14:textId="77777777" w:rsidR="00640F56" w:rsidRPr="00AC39A7" w:rsidRDefault="00640F56" w:rsidP="008D11DB">
            <w:pPr>
              <w:spacing w:line="360" w:lineRule="auto"/>
              <w:rPr>
                <w:rFonts w:ascii="Arial" w:hAnsi="Arial" w:cs="Arial"/>
              </w:rPr>
            </w:pPr>
            <w:r w:rsidRPr="00AC39A7">
              <w:rPr>
                <w:rFonts w:ascii="Arial" w:hAnsi="Arial" w:cs="Arial"/>
              </w:rPr>
              <w:t>15%</w:t>
            </w:r>
          </w:p>
        </w:tc>
      </w:tr>
      <w:tr w:rsidR="00640F56" w:rsidRPr="00AC39A7" w14:paraId="79604D3A" w14:textId="77777777" w:rsidTr="008D11DB">
        <w:trPr>
          <w:trHeight w:val="300"/>
        </w:trPr>
        <w:tc>
          <w:tcPr>
            <w:tcW w:w="1181" w:type="dxa"/>
            <w:vMerge/>
            <w:tcBorders>
              <w:left w:val="single" w:sz="4" w:space="0" w:color="auto"/>
              <w:right w:val="single" w:sz="4" w:space="0" w:color="auto"/>
            </w:tcBorders>
          </w:tcPr>
          <w:p w14:paraId="510797EF"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2B5C9374"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199184A3" w14:textId="77777777" w:rsidR="00640F56" w:rsidRPr="00AC39A7" w:rsidRDefault="00640F56" w:rsidP="008D11DB">
            <w:pPr>
              <w:spacing w:line="360" w:lineRule="auto"/>
              <w:rPr>
                <w:rFonts w:ascii="Arial" w:hAnsi="Arial" w:cs="Arial"/>
              </w:rPr>
            </w:pPr>
            <w:r w:rsidRPr="00AC39A7">
              <w:rPr>
                <w:rFonts w:ascii="Arial" w:hAnsi="Arial" w:cs="Arial"/>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E9A1D3B" w14:textId="77777777" w:rsidR="00640F56" w:rsidRPr="00AC39A7" w:rsidRDefault="00640F56" w:rsidP="008D11DB">
            <w:pPr>
              <w:spacing w:line="360" w:lineRule="auto"/>
              <w:rPr>
                <w:rFonts w:ascii="Arial" w:hAnsi="Arial" w:cs="Arial"/>
              </w:rPr>
            </w:pPr>
            <w:r w:rsidRPr="00AC39A7">
              <w:rPr>
                <w:rFonts w:ascii="Arial" w:hAnsi="Arial" w:cs="Arial"/>
              </w:rPr>
              <w:t>85%</w:t>
            </w:r>
          </w:p>
        </w:tc>
      </w:tr>
      <w:tr w:rsidR="00640F56" w:rsidRPr="00AC39A7" w14:paraId="467434C5" w14:textId="77777777" w:rsidTr="008D11DB">
        <w:trPr>
          <w:trHeight w:val="300"/>
        </w:trPr>
        <w:tc>
          <w:tcPr>
            <w:tcW w:w="1181" w:type="dxa"/>
            <w:vMerge/>
            <w:tcBorders>
              <w:left w:val="single" w:sz="4" w:space="0" w:color="auto"/>
              <w:bottom w:val="single" w:sz="4" w:space="0" w:color="auto"/>
              <w:right w:val="single" w:sz="4" w:space="0" w:color="auto"/>
            </w:tcBorders>
          </w:tcPr>
          <w:p w14:paraId="7E7FA061"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0138A240"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74B53236" w14:textId="77777777" w:rsidR="00640F56" w:rsidRPr="00AC39A7" w:rsidRDefault="00640F56" w:rsidP="008D11DB">
            <w:pPr>
              <w:spacing w:line="360" w:lineRule="auto"/>
              <w:rPr>
                <w:rFonts w:ascii="Arial" w:hAnsi="Arial" w:cs="Arial"/>
              </w:rPr>
            </w:pPr>
            <w:r w:rsidRPr="00AC39A7">
              <w:rPr>
                <w:rFonts w:ascii="Arial" w:hAnsi="Arial" w:cs="Arial"/>
              </w:rPr>
              <w:t>974</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66542DF6" w14:textId="77777777" w:rsidR="00640F56" w:rsidRPr="00AC39A7" w:rsidRDefault="00640F56" w:rsidP="008D11DB">
            <w:pPr>
              <w:spacing w:line="360" w:lineRule="auto"/>
              <w:rPr>
                <w:rFonts w:ascii="Arial" w:hAnsi="Arial" w:cs="Arial"/>
              </w:rPr>
            </w:pPr>
            <w:r w:rsidRPr="00AC39A7">
              <w:rPr>
                <w:rFonts w:ascii="Arial" w:hAnsi="Arial" w:cs="Arial"/>
              </w:rPr>
              <w:t>1182</w:t>
            </w:r>
          </w:p>
        </w:tc>
      </w:tr>
    </w:tbl>
    <w:p w14:paraId="731953D0" w14:textId="77777777" w:rsidR="00640F56" w:rsidRPr="00AC39A7" w:rsidRDefault="00640F56" w:rsidP="00640F56">
      <w:pPr>
        <w:rPr>
          <w:rFonts w:ascii="Arial" w:hAnsi="Arial" w:cs="Arial"/>
        </w:rPr>
      </w:pPr>
    </w:p>
    <w:p w14:paraId="2DB14222" w14:textId="77777777" w:rsidR="00640F56" w:rsidRDefault="00640F56" w:rsidP="00640F56">
      <w:pPr>
        <w:spacing w:line="360" w:lineRule="auto"/>
        <w:ind w:firstLine="708"/>
        <w:jc w:val="both"/>
        <w:rPr>
          <w:rFonts w:ascii="Arial" w:hAnsi="Arial" w:cs="Arial"/>
        </w:rPr>
      </w:pPr>
    </w:p>
    <w:p w14:paraId="0442D7AA" w14:textId="77777777" w:rsidR="00640F56" w:rsidRPr="009C5954" w:rsidRDefault="00640F56" w:rsidP="00640F56">
      <w:pPr>
        <w:spacing w:line="360" w:lineRule="auto"/>
        <w:ind w:firstLine="708"/>
        <w:jc w:val="both"/>
        <w:rPr>
          <w:rFonts w:ascii="Arial" w:hAnsi="Arial" w:cs="Arial"/>
          <w:sz w:val="24"/>
          <w:szCs w:val="24"/>
        </w:rPr>
      </w:pPr>
      <w:r w:rsidRPr="009C5954">
        <w:rPr>
          <w:rFonts w:ascii="Arial" w:hAnsi="Arial" w:cs="Arial"/>
          <w:sz w:val="24"/>
          <w:szCs w:val="24"/>
        </w:rPr>
        <w:t>Kolejnym czynnikiem różnicującym jest miejsce zamieszkania:</w:t>
      </w:r>
    </w:p>
    <w:p w14:paraId="135848E9" w14:textId="77777777" w:rsidR="00640F56"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1228"/>
        <w:gridCol w:w="801"/>
        <w:gridCol w:w="1864"/>
        <w:gridCol w:w="1999"/>
        <w:gridCol w:w="1864"/>
      </w:tblGrid>
      <w:tr w:rsidR="00640F56" w:rsidRPr="007C0136" w14:paraId="0C089296" w14:textId="77777777" w:rsidTr="008D11DB">
        <w:trPr>
          <w:trHeight w:val="90"/>
        </w:trPr>
        <w:tc>
          <w:tcPr>
            <w:tcW w:w="0" w:type="auto"/>
            <w:shd w:val="clear" w:color="auto" w:fill="auto"/>
            <w:noWrap/>
            <w:vAlign w:val="bottom"/>
            <w:hideMark/>
          </w:tcPr>
          <w:p w14:paraId="3CF1D64E"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24B74900" w14:textId="77777777" w:rsidR="00640F56" w:rsidRPr="007C0136" w:rsidRDefault="00640F56" w:rsidP="008D11DB">
            <w:pPr>
              <w:spacing w:line="360" w:lineRule="auto"/>
              <w:rPr>
                <w:rFonts w:ascii="Arial" w:hAnsi="Arial" w:cs="Arial"/>
              </w:rPr>
            </w:pPr>
          </w:p>
        </w:tc>
        <w:tc>
          <w:tcPr>
            <w:tcW w:w="0" w:type="auto"/>
            <w:shd w:val="clear" w:color="auto" w:fill="auto"/>
            <w:vAlign w:val="bottom"/>
            <w:hideMark/>
          </w:tcPr>
          <w:p w14:paraId="26785699" w14:textId="77777777" w:rsidR="00640F56" w:rsidRPr="007C0136" w:rsidRDefault="00640F56" w:rsidP="008D11DB">
            <w:pPr>
              <w:spacing w:line="360" w:lineRule="auto"/>
              <w:jc w:val="center"/>
              <w:rPr>
                <w:rFonts w:ascii="Arial" w:hAnsi="Arial" w:cs="Arial"/>
              </w:rPr>
            </w:pPr>
            <w:r w:rsidRPr="007C0136">
              <w:rPr>
                <w:rFonts w:ascii="Arial" w:hAnsi="Arial" w:cs="Arial"/>
              </w:rPr>
              <w:t>Na wsi</w:t>
            </w:r>
          </w:p>
        </w:tc>
        <w:tc>
          <w:tcPr>
            <w:tcW w:w="0" w:type="auto"/>
            <w:shd w:val="clear" w:color="auto" w:fill="auto"/>
            <w:vAlign w:val="bottom"/>
            <w:hideMark/>
          </w:tcPr>
          <w:p w14:paraId="719EFE00" w14:textId="77777777" w:rsidR="00640F56" w:rsidRPr="007C0136" w:rsidRDefault="00640F56" w:rsidP="008D11DB">
            <w:pPr>
              <w:spacing w:line="360" w:lineRule="auto"/>
              <w:jc w:val="center"/>
              <w:rPr>
                <w:rFonts w:ascii="Arial" w:hAnsi="Arial" w:cs="Arial"/>
              </w:rPr>
            </w:pPr>
            <w:r w:rsidRPr="007C0136">
              <w:rPr>
                <w:rFonts w:ascii="Arial" w:hAnsi="Arial" w:cs="Arial"/>
              </w:rPr>
              <w:t>W małym mieście</w:t>
            </w:r>
          </w:p>
        </w:tc>
        <w:tc>
          <w:tcPr>
            <w:tcW w:w="0" w:type="auto"/>
            <w:shd w:val="clear" w:color="auto" w:fill="auto"/>
            <w:vAlign w:val="bottom"/>
            <w:hideMark/>
          </w:tcPr>
          <w:p w14:paraId="7B833EB5" w14:textId="77777777" w:rsidR="00640F56" w:rsidRPr="007C0136" w:rsidRDefault="00640F56" w:rsidP="008D11DB">
            <w:pPr>
              <w:spacing w:line="360" w:lineRule="auto"/>
              <w:jc w:val="center"/>
              <w:rPr>
                <w:rFonts w:ascii="Arial" w:hAnsi="Arial" w:cs="Arial"/>
              </w:rPr>
            </w:pPr>
            <w:r w:rsidRPr="007C0136">
              <w:rPr>
                <w:rFonts w:ascii="Arial" w:hAnsi="Arial" w:cs="Arial"/>
              </w:rPr>
              <w:t>W średnim mieście</w:t>
            </w:r>
          </w:p>
        </w:tc>
        <w:tc>
          <w:tcPr>
            <w:tcW w:w="0" w:type="auto"/>
            <w:vAlign w:val="bottom"/>
          </w:tcPr>
          <w:p w14:paraId="75099791" w14:textId="77777777" w:rsidR="00640F56" w:rsidRPr="007C0136" w:rsidRDefault="00640F56" w:rsidP="008D11DB">
            <w:pPr>
              <w:spacing w:line="360" w:lineRule="auto"/>
              <w:jc w:val="center"/>
              <w:rPr>
                <w:rFonts w:ascii="Arial" w:hAnsi="Arial" w:cs="Arial"/>
              </w:rPr>
            </w:pPr>
            <w:r w:rsidRPr="007C0136">
              <w:rPr>
                <w:rFonts w:ascii="Arial" w:hAnsi="Arial" w:cs="Arial"/>
              </w:rPr>
              <w:t>W dużym mieście</w:t>
            </w:r>
          </w:p>
        </w:tc>
      </w:tr>
      <w:tr w:rsidR="00640F56" w:rsidRPr="007C0136" w14:paraId="0AC7EF68" w14:textId="77777777" w:rsidTr="008D11DB">
        <w:trPr>
          <w:trHeight w:val="320"/>
        </w:trPr>
        <w:tc>
          <w:tcPr>
            <w:tcW w:w="0" w:type="auto"/>
            <w:vMerge w:val="restart"/>
            <w:shd w:val="clear" w:color="auto" w:fill="auto"/>
            <w:hideMark/>
          </w:tcPr>
          <w:p w14:paraId="3FEC302D" w14:textId="77777777" w:rsidR="00640F56" w:rsidRPr="007C0136" w:rsidRDefault="00640F56" w:rsidP="008D11DB">
            <w:pPr>
              <w:spacing w:line="360" w:lineRule="auto"/>
              <w:rPr>
                <w:rFonts w:ascii="Arial" w:hAnsi="Arial" w:cs="Arial"/>
              </w:rPr>
            </w:pPr>
            <w:r w:rsidRPr="007C0136">
              <w:rPr>
                <w:rFonts w:ascii="Arial" w:hAnsi="Arial" w:cs="Arial"/>
              </w:rPr>
              <w:t>2 KL</w:t>
            </w:r>
            <w:r w:rsidR="00BE64D8">
              <w:rPr>
                <w:rFonts w:ascii="Arial" w:hAnsi="Arial" w:cs="Arial"/>
              </w:rPr>
              <w:t>.</w:t>
            </w:r>
            <w:r w:rsidRPr="007C0136">
              <w:rPr>
                <w:rFonts w:ascii="Arial" w:hAnsi="Arial" w:cs="Arial"/>
              </w:rPr>
              <w:t xml:space="preserve"> SP</w:t>
            </w:r>
          </w:p>
        </w:tc>
        <w:tc>
          <w:tcPr>
            <w:tcW w:w="0" w:type="auto"/>
            <w:shd w:val="clear" w:color="auto" w:fill="auto"/>
            <w:hideMark/>
          </w:tcPr>
          <w:p w14:paraId="63010437"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390B91F7"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shd w:val="clear" w:color="auto" w:fill="auto"/>
            <w:noWrap/>
            <w:hideMark/>
          </w:tcPr>
          <w:p w14:paraId="0BEB7E5C" w14:textId="77777777" w:rsidR="00640F56" w:rsidRPr="007C0136" w:rsidRDefault="00640F56" w:rsidP="008D11DB">
            <w:pPr>
              <w:spacing w:line="360" w:lineRule="auto"/>
              <w:rPr>
                <w:rFonts w:ascii="Arial" w:hAnsi="Arial" w:cs="Arial"/>
              </w:rPr>
            </w:pPr>
            <w:r w:rsidRPr="007C0136">
              <w:rPr>
                <w:rFonts w:ascii="Arial" w:hAnsi="Arial" w:cs="Arial"/>
              </w:rPr>
              <w:t>15%</w:t>
            </w:r>
          </w:p>
        </w:tc>
        <w:tc>
          <w:tcPr>
            <w:tcW w:w="0" w:type="auto"/>
            <w:shd w:val="clear" w:color="auto" w:fill="auto"/>
            <w:noWrap/>
            <w:hideMark/>
          </w:tcPr>
          <w:p w14:paraId="645B49CA"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tcPr>
          <w:p w14:paraId="1D2AB755" w14:textId="77777777" w:rsidR="00640F56" w:rsidRPr="007C0136" w:rsidRDefault="00640F56" w:rsidP="008D11DB">
            <w:pPr>
              <w:spacing w:line="360" w:lineRule="auto"/>
              <w:rPr>
                <w:rFonts w:ascii="Arial" w:hAnsi="Arial" w:cs="Arial"/>
              </w:rPr>
            </w:pPr>
            <w:r w:rsidRPr="007C0136">
              <w:rPr>
                <w:rFonts w:ascii="Arial" w:hAnsi="Arial" w:cs="Arial"/>
              </w:rPr>
              <w:t>18%</w:t>
            </w:r>
          </w:p>
        </w:tc>
      </w:tr>
      <w:tr w:rsidR="00640F56" w:rsidRPr="007C0136" w14:paraId="03C60AB9" w14:textId="77777777" w:rsidTr="008D11DB">
        <w:trPr>
          <w:trHeight w:val="300"/>
        </w:trPr>
        <w:tc>
          <w:tcPr>
            <w:tcW w:w="0" w:type="auto"/>
            <w:vMerge/>
            <w:vAlign w:val="center"/>
            <w:hideMark/>
          </w:tcPr>
          <w:p w14:paraId="33380CBF"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084DDC6C"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2E0DD754"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shd w:val="clear" w:color="auto" w:fill="auto"/>
            <w:noWrap/>
            <w:hideMark/>
          </w:tcPr>
          <w:p w14:paraId="640A7EEA" w14:textId="77777777" w:rsidR="00640F56" w:rsidRPr="007C0136" w:rsidRDefault="00640F56" w:rsidP="008D11DB">
            <w:pPr>
              <w:spacing w:line="360" w:lineRule="auto"/>
              <w:rPr>
                <w:rFonts w:ascii="Arial" w:hAnsi="Arial" w:cs="Arial"/>
              </w:rPr>
            </w:pPr>
            <w:r w:rsidRPr="007C0136">
              <w:rPr>
                <w:rFonts w:ascii="Arial" w:hAnsi="Arial" w:cs="Arial"/>
              </w:rPr>
              <w:t>85%</w:t>
            </w:r>
          </w:p>
        </w:tc>
        <w:tc>
          <w:tcPr>
            <w:tcW w:w="0" w:type="auto"/>
            <w:shd w:val="clear" w:color="auto" w:fill="auto"/>
            <w:noWrap/>
            <w:hideMark/>
          </w:tcPr>
          <w:p w14:paraId="01B3C934"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tcPr>
          <w:p w14:paraId="693A7C79" w14:textId="77777777" w:rsidR="00640F56" w:rsidRPr="007C0136" w:rsidRDefault="00640F56" w:rsidP="008D11DB">
            <w:pPr>
              <w:spacing w:line="360" w:lineRule="auto"/>
              <w:rPr>
                <w:rFonts w:ascii="Arial" w:hAnsi="Arial" w:cs="Arial"/>
              </w:rPr>
            </w:pPr>
            <w:r w:rsidRPr="007C0136">
              <w:rPr>
                <w:rFonts w:ascii="Arial" w:hAnsi="Arial" w:cs="Arial"/>
              </w:rPr>
              <w:t>82%</w:t>
            </w:r>
          </w:p>
        </w:tc>
      </w:tr>
      <w:tr w:rsidR="00640F56" w:rsidRPr="007C0136" w14:paraId="60DC8C8F" w14:textId="77777777" w:rsidTr="008D11DB">
        <w:trPr>
          <w:trHeight w:val="300"/>
        </w:trPr>
        <w:tc>
          <w:tcPr>
            <w:tcW w:w="0" w:type="auto"/>
            <w:vMerge/>
            <w:vAlign w:val="center"/>
            <w:hideMark/>
          </w:tcPr>
          <w:p w14:paraId="5F9620BD"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1D72E215"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5B57F6ED" w14:textId="77777777" w:rsidR="00640F56" w:rsidRPr="007C0136" w:rsidRDefault="00640F56" w:rsidP="008D11DB">
            <w:pPr>
              <w:spacing w:line="360" w:lineRule="auto"/>
              <w:rPr>
                <w:rFonts w:ascii="Arial" w:hAnsi="Arial" w:cs="Arial"/>
              </w:rPr>
            </w:pPr>
            <w:r w:rsidRPr="007C0136">
              <w:rPr>
                <w:rFonts w:ascii="Arial" w:hAnsi="Arial" w:cs="Arial"/>
              </w:rPr>
              <w:t>680</w:t>
            </w:r>
          </w:p>
        </w:tc>
        <w:tc>
          <w:tcPr>
            <w:tcW w:w="0" w:type="auto"/>
            <w:shd w:val="clear" w:color="auto" w:fill="auto"/>
            <w:noWrap/>
            <w:hideMark/>
          </w:tcPr>
          <w:p w14:paraId="58A8BDE2" w14:textId="77777777" w:rsidR="00640F56" w:rsidRPr="007C0136" w:rsidRDefault="00640F56" w:rsidP="008D11DB">
            <w:pPr>
              <w:spacing w:line="360" w:lineRule="auto"/>
              <w:rPr>
                <w:rFonts w:ascii="Arial" w:hAnsi="Arial" w:cs="Arial"/>
              </w:rPr>
            </w:pPr>
            <w:r w:rsidRPr="007C0136">
              <w:rPr>
                <w:rFonts w:ascii="Arial" w:hAnsi="Arial" w:cs="Arial"/>
              </w:rPr>
              <w:t>337</w:t>
            </w:r>
          </w:p>
        </w:tc>
        <w:tc>
          <w:tcPr>
            <w:tcW w:w="0" w:type="auto"/>
            <w:shd w:val="clear" w:color="auto" w:fill="auto"/>
            <w:noWrap/>
            <w:hideMark/>
          </w:tcPr>
          <w:p w14:paraId="5C89747F" w14:textId="77777777" w:rsidR="00640F56" w:rsidRPr="007C0136" w:rsidRDefault="00640F56" w:rsidP="008D11DB">
            <w:pPr>
              <w:spacing w:line="360" w:lineRule="auto"/>
              <w:rPr>
                <w:rFonts w:ascii="Arial" w:hAnsi="Arial" w:cs="Arial"/>
              </w:rPr>
            </w:pPr>
            <w:r w:rsidRPr="007C0136">
              <w:rPr>
                <w:rFonts w:ascii="Arial" w:hAnsi="Arial" w:cs="Arial"/>
              </w:rPr>
              <w:t>511</w:t>
            </w:r>
          </w:p>
        </w:tc>
        <w:tc>
          <w:tcPr>
            <w:tcW w:w="0" w:type="auto"/>
          </w:tcPr>
          <w:p w14:paraId="20470D79" w14:textId="77777777" w:rsidR="00640F56" w:rsidRPr="007C0136" w:rsidRDefault="00640F56" w:rsidP="008D11DB">
            <w:pPr>
              <w:spacing w:line="360" w:lineRule="auto"/>
              <w:rPr>
                <w:rFonts w:ascii="Arial" w:hAnsi="Arial" w:cs="Arial"/>
              </w:rPr>
            </w:pPr>
            <w:r w:rsidRPr="007C0136">
              <w:rPr>
                <w:rFonts w:ascii="Arial" w:hAnsi="Arial" w:cs="Arial"/>
              </w:rPr>
              <w:t>313</w:t>
            </w:r>
          </w:p>
        </w:tc>
      </w:tr>
      <w:tr w:rsidR="00640F56" w:rsidRPr="007C0136" w14:paraId="05F43A70" w14:textId="77777777" w:rsidTr="008D11DB">
        <w:trPr>
          <w:trHeight w:val="90"/>
        </w:trPr>
        <w:tc>
          <w:tcPr>
            <w:tcW w:w="0" w:type="auto"/>
          </w:tcPr>
          <w:p w14:paraId="08092D3C"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6318FDC2" w14:textId="77777777" w:rsidR="00640F56" w:rsidRPr="007C0136" w:rsidRDefault="00640F56" w:rsidP="008D11DB">
            <w:pPr>
              <w:spacing w:line="360" w:lineRule="auto"/>
              <w:jc w:val="center"/>
              <w:rPr>
                <w:rFonts w:ascii="Arial" w:hAnsi="Arial" w:cs="Arial"/>
              </w:rPr>
            </w:pPr>
          </w:p>
        </w:tc>
        <w:tc>
          <w:tcPr>
            <w:tcW w:w="0" w:type="auto"/>
            <w:shd w:val="clear" w:color="auto" w:fill="auto"/>
            <w:vAlign w:val="bottom"/>
            <w:hideMark/>
          </w:tcPr>
          <w:p w14:paraId="50CBE6B3" w14:textId="77777777" w:rsidR="00640F56" w:rsidRPr="007C0136" w:rsidRDefault="00640F56" w:rsidP="008D11DB">
            <w:pPr>
              <w:spacing w:line="360" w:lineRule="auto"/>
              <w:rPr>
                <w:rFonts w:ascii="Arial" w:hAnsi="Arial" w:cs="Arial"/>
              </w:rPr>
            </w:pPr>
            <w:r w:rsidRPr="007C0136">
              <w:rPr>
                <w:rFonts w:ascii="Arial" w:hAnsi="Arial" w:cs="Arial"/>
              </w:rPr>
              <w:t>Na wsi</w:t>
            </w:r>
          </w:p>
        </w:tc>
        <w:tc>
          <w:tcPr>
            <w:tcW w:w="0" w:type="auto"/>
            <w:shd w:val="clear" w:color="auto" w:fill="auto"/>
            <w:vAlign w:val="bottom"/>
            <w:hideMark/>
          </w:tcPr>
          <w:p w14:paraId="395E3818" w14:textId="77777777" w:rsidR="00640F56" w:rsidRPr="007C0136" w:rsidRDefault="00640F56" w:rsidP="008D11DB">
            <w:pPr>
              <w:spacing w:line="360" w:lineRule="auto"/>
              <w:rPr>
                <w:rFonts w:ascii="Arial" w:hAnsi="Arial" w:cs="Arial"/>
              </w:rPr>
            </w:pPr>
            <w:r w:rsidRPr="007C0136">
              <w:rPr>
                <w:rFonts w:ascii="Arial" w:hAnsi="Arial" w:cs="Arial"/>
              </w:rPr>
              <w:t>W małym mieście</w:t>
            </w:r>
          </w:p>
        </w:tc>
        <w:tc>
          <w:tcPr>
            <w:tcW w:w="0" w:type="auto"/>
            <w:shd w:val="clear" w:color="auto" w:fill="auto"/>
            <w:vAlign w:val="bottom"/>
            <w:hideMark/>
          </w:tcPr>
          <w:p w14:paraId="6E9ACD1A" w14:textId="77777777" w:rsidR="00640F56" w:rsidRPr="007C0136" w:rsidRDefault="00640F56" w:rsidP="008D11DB">
            <w:pPr>
              <w:spacing w:line="360" w:lineRule="auto"/>
              <w:rPr>
                <w:rFonts w:ascii="Arial" w:hAnsi="Arial" w:cs="Arial"/>
              </w:rPr>
            </w:pPr>
            <w:r w:rsidRPr="007C0136">
              <w:rPr>
                <w:rFonts w:ascii="Arial" w:hAnsi="Arial" w:cs="Arial"/>
              </w:rPr>
              <w:t>W średnim mieście</w:t>
            </w:r>
          </w:p>
        </w:tc>
        <w:tc>
          <w:tcPr>
            <w:tcW w:w="0" w:type="auto"/>
            <w:shd w:val="clear" w:color="auto" w:fill="auto"/>
            <w:vAlign w:val="bottom"/>
            <w:hideMark/>
          </w:tcPr>
          <w:p w14:paraId="43BB5D39" w14:textId="77777777" w:rsidR="00640F56" w:rsidRPr="007C0136" w:rsidRDefault="00640F56" w:rsidP="008D11DB">
            <w:pPr>
              <w:spacing w:line="360" w:lineRule="auto"/>
              <w:rPr>
                <w:rFonts w:ascii="Arial" w:hAnsi="Arial" w:cs="Arial"/>
              </w:rPr>
            </w:pPr>
            <w:r w:rsidRPr="007C0136">
              <w:rPr>
                <w:rFonts w:ascii="Arial" w:hAnsi="Arial" w:cs="Arial"/>
              </w:rPr>
              <w:t>W dużym mieście</w:t>
            </w:r>
          </w:p>
        </w:tc>
      </w:tr>
      <w:tr w:rsidR="00640F56" w:rsidRPr="007C0136" w14:paraId="518E4CAA" w14:textId="77777777" w:rsidTr="008D11DB">
        <w:trPr>
          <w:trHeight w:val="300"/>
        </w:trPr>
        <w:tc>
          <w:tcPr>
            <w:tcW w:w="0" w:type="auto"/>
            <w:vMerge w:val="restart"/>
          </w:tcPr>
          <w:p w14:paraId="05728F4B" w14:textId="77777777" w:rsidR="00640F56" w:rsidRPr="007C0136" w:rsidRDefault="00640F56" w:rsidP="008D11DB">
            <w:pPr>
              <w:spacing w:line="360" w:lineRule="auto"/>
              <w:rPr>
                <w:rFonts w:ascii="Arial" w:hAnsi="Arial" w:cs="Arial"/>
              </w:rPr>
            </w:pPr>
            <w:r w:rsidRPr="007C0136">
              <w:rPr>
                <w:rFonts w:ascii="Arial" w:hAnsi="Arial" w:cs="Arial"/>
              </w:rPr>
              <w:t>6 KL</w:t>
            </w:r>
            <w:r w:rsidR="00BE64D8">
              <w:rPr>
                <w:rFonts w:ascii="Arial" w:hAnsi="Arial" w:cs="Arial"/>
              </w:rPr>
              <w:t>.</w:t>
            </w:r>
            <w:r w:rsidRPr="007C0136">
              <w:rPr>
                <w:rFonts w:ascii="Arial" w:hAnsi="Arial" w:cs="Arial"/>
              </w:rPr>
              <w:t xml:space="preserve"> SP</w:t>
            </w:r>
          </w:p>
        </w:tc>
        <w:tc>
          <w:tcPr>
            <w:tcW w:w="0" w:type="auto"/>
            <w:shd w:val="clear" w:color="auto" w:fill="auto"/>
            <w:hideMark/>
          </w:tcPr>
          <w:p w14:paraId="16EFD0FE"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09316237"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shd w:val="clear" w:color="auto" w:fill="auto"/>
            <w:noWrap/>
            <w:hideMark/>
          </w:tcPr>
          <w:p w14:paraId="46918576" w14:textId="77777777" w:rsidR="00640F56" w:rsidRPr="007C0136" w:rsidRDefault="00640F56" w:rsidP="008D11DB">
            <w:pPr>
              <w:spacing w:line="360" w:lineRule="auto"/>
              <w:rPr>
                <w:rFonts w:ascii="Arial" w:hAnsi="Arial" w:cs="Arial"/>
              </w:rPr>
            </w:pPr>
            <w:r w:rsidRPr="007C0136">
              <w:rPr>
                <w:rFonts w:ascii="Arial" w:hAnsi="Arial" w:cs="Arial"/>
              </w:rPr>
              <w:t>12%</w:t>
            </w:r>
          </w:p>
        </w:tc>
        <w:tc>
          <w:tcPr>
            <w:tcW w:w="0" w:type="auto"/>
            <w:shd w:val="clear" w:color="auto" w:fill="auto"/>
            <w:noWrap/>
            <w:hideMark/>
          </w:tcPr>
          <w:p w14:paraId="57B9E385" w14:textId="77777777" w:rsidR="00640F56" w:rsidRPr="007C0136" w:rsidRDefault="00640F56" w:rsidP="008D11DB">
            <w:pPr>
              <w:spacing w:line="360" w:lineRule="auto"/>
              <w:rPr>
                <w:rFonts w:ascii="Arial" w:hAnsi="Arial" w:cs="Arial"/>
              </w:rPr>
            </w:pPr>
            <w:r w:rsidRPr="007C0136">
              <w:rPr>
                <w:rFonts w:ascii="Arial" w:hAnsi="Arial" w:cs="Arial"/>
              </w:rPr>
              <w:t>13%</w:t>
            </w:r>
          </w:p>
        </w:tc>
        <w:tc>
          <w:tcPr>
            <w:tcW w:w="0" w:type="auto"/>
            <w:shd w:val="clear" w:color="auto" w:fill="auto"/>
            <w:noWrap/>
            <w:hideMark/>
          </w:tcPr>
          <w:p w14:paraId="115A557D" w14:textId="77777777" w:rsidR="00640F56" w:rsidRPr="007C0136" w:rsidRDefault="00640F56" w:rsidP="008D11DB">
            <w:pPr>
              <w:spacing w:line="360" w:lineRule="auto"/>
              <w:rPr>
                <w:rFonts w:ascii="Arial" w:hAnsi="Arial" w:cs="Arial"/>
              </w:rPr>
            </w:pPr>
            <w:r w:rsidRPr="007C0136">
              <w:rPr>
                <w:rFonts w:ascii="Arial" w:hAnsi="Arial" w:cs="Arial"/>
              </w:rPr>
              <w:t>10%</w:t>
            </w:r>
          </w:p>
        </w:tc>
      </w:tr>
      <w:tr w:rsidR="00640F56" w:rsidRPr="007C0136" w14:paraId="296E0C8A" w14:textId="77777777" w:rsidTr="008D11DB">
        <w:trPr>
          <w:trHeight w:val="300"/>
        </w:trPr>
        <w:tc>
          <w:tcPr>
            <w:tcW w:w="0" w:type="auto"/>
            <w:vMerge/>
          </w:tcPr>
          <w:p w14:paraId="5B1FEEB2"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731513CE"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0AA5AA52"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shd w:val="clear" w:color="auto" w:fill="auto"/>
            <w:noWrap/>
            <w:hideMark/>
          </w:tcPr>
          <w:p w14:paraId="1083AF3C" w14:textId="77777777" w:rsidR="00640F56" w:rsidRPr="007C0136" w:rsidRDefault="00640F56" w:rsidP="008D11DB">
            <w:pPr>
              <w:spacing w:line="360" w:lineRule="auto"/>
              <w:rPr>
                <w:rFonts w:ascii="Arial" w:hAnsi="Arial" w:cs="Arial"/>
              </w:rPr>
            </w:pPr>
            <w:r w:rsidRPr="007C0136">
              <w:rPr>
                <w:rFonts w:ascii="Arial" w:hAnsi="Arial" w:cs="Arial"/>
              </w:rPr>
              <w:t>88%</w:t>
            </w:r>
          </w:p>
        </w:tc>
        <w:tc>
          <w:tcPr>
            <w:tcW w:w="0" w:type="auto"/>
            <w:shd w:val="clear" w:color="auto" w:fill="auto"/>
            <w:noWrap/>
            <w:hideMark/>
          </w:tcPr>
          <w:p w14:paraId="26E6410D" w14:textId="77777777" w:rsidR="00640F56" w:rsidRPr="007C0136" w:rsidRDefault="00640F56" w:rsidP="008D11DB">
            <w:pPr>
              <w:spacing w:line="360" w:lineRule="auto"/>
              <w:rPr>
                <w:rFonts w:ascii="Arial" w:hAnsi="Arial" w:cs="Arial"/>
              </w:rPr>
            </w:pPr>
            <w:r w:rsidRPr="007C0136">
              <w:rPr>
                <w:rFonts w:ascii="Arial" w:hAnsi="Arial" w:cs="Arial"/>
              </w:rPr>
              <w:t>87%</w:t>
            </w:r>
          </w:p>
        </w:tc>
        <w:tc>
          <w:tcPr>
            <w:tcW w:w="0" w:type="auto"/>
            <w:shd w:val="clear" w:color="auto" w:fill="auto"/>
            <w:noWrap/>
            <w:hideMark/>
          </w:tcPr>
          <w:p w14:paraId="6A5A68A9" w14:textId="77777777" w:rsidR="00640F56" w:rsidRPr="007C0136" w:rsidRDefault="00640F56" w:rsidP="008D11DB">
            <w:pPr>
              <w:spacing w:line="360" w:lineRule="auto"/>
              <w:rPr>
                <w:rFonts w:ascii="Arial" w:hAnsi="Arial" w:cs="Arial"/>
              </w:rPr>
            </w:pPr>
            <w:r w:rsidRPr="007C0136">
              <w:rPr>
                <w:rFonts w:ascii="Arial" w:hAnsi="Arial" w:cs="Arial"/>
              </w:rPr>
              <w:t>90%</w:t>
            </w:r>
          </w:p>
        </w:tc>
      </w:tr>
      <w:tr w:rsidR="00640F56" w:rsidRPr="007C0136" w14:paraId="753AB631" w14:textId="77777777" w:rsidTr="008D11DB">
        <w:trPr>
          <w:trHeight w:val="300"/>
        </w:trPr>
        <w:tc>
          <w:tcPr>
            <w:tcW w:w="0" w:type="auto"/>
            <w:vMerge/>
          </w:tcPr>
          <w:p w14:paraId="7DE3C83F"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268608FB"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7F1354D4" w14:textId="77777777" w:rsidR="00640F56" w:rsidRPr="007C0136" w:rsidRDefault="00640F56" w:rsidP="008D11DB">
            <w:pPr>
              <w:spacing w:line="360" w:lineRule="auto"/>
              <w:rPr>
                <w:rFonts w:ascii="Arial" w:hAnsi="Arial" w:cs="Arial"/>
              </w:rPr>
            </w:pPr>
            <w:r w:rsidRPr="007C0136">
              <w:rPr>
                <w:rFonts w:ascii="Arial" w:hAnsi="Arial" w:cs="Arial"/>
              </w:rPr>
              <w:t>701</w:t>
            </w:r>
          </w:p>
        </w:tc>
        <w:tc>
          <w:tcPr>
            <w:tcW w:w="0" w:type="auto"/>
            <w:shd w:val="clear" w:color="auto" w:fill="auto"/>
            <w:noWrap/>
            <w:hideMark/>
          </w:tcPr>
          <w:p w14:paraId="23AA4C71" w14:textId="77777777" w:rsidR="00640F56" w:rsidRPr="007C0136" w:rsidRDefault="00640F56" w:rsidP="008D11DB">
            <w:pPr>
              <w:spacing w:line="360" w:lineRule="auto"/>
              <w:rPr>
                <w:rFonts w:ascii="Arial" w:hAnsi="Arial" w:cs="Arial"/>
              </w:rPr>
            </w:pPr>
            <w:r w:rsidRPr="007C0136">
              <w:rPr>
                <w:rFonts w:ascii="Arial" w:hAnsi="Arial" w:cs="Arial"/>
              </w:rPr>
              <w:t>456</w:t>
            </w:r>
          </w:p>
        </w:tc>
        <w:tc>
          <w:tcPr>
            <w:tcW w:w="0" w:type="auto"/>
            <w:shd w:val="clear" w:color="auto" w:fill="auto"/>
            <w:noWrap/>
            <w:hideMark/>
          </w:tcPr>
          <w:p w14:paraId="5743559A" w14:textId="77777777" w:rsidR="00640F56" w:rsidRPr="007C0136" w:rsidRDefault="00640F56" w:rsidP="008D11DB">
            <w:pPr>
              <w:spacing w:line="360" w:lineRule="auto"/>
              <w:rPr>
                <w:rFonts w:ascii="Arial" w:hAnsi="Arial" w:cs="Arial"/>
              </w:rPr>
            </w:pPr>
            <w:r w:rsidRPr="007C0136">
              <w:rPr>
                <w:rFonts w:ascii="Arial" w:hAnsi="Arial" w:cs="Arial"/>
              </w:rPr>
              <w:t>536</w:t>
            </w:r>
          </w:p>
        </w:tc>
        <w:tc>
          <w:tcPr>
            <w:tcW w:w="0" w:type="auto"/>
            <w:shd w:val="clear" w:color="auto" w:fill="auto"/>
            <w:noWrap/>
            <w:hideMark/>
          </w:tcPr>
          <w:p w14:paraId="4D37EAE2" w14:textId="77777777" w:rsidR="00640F56" w:rsidRPr="007C0136" w:rsidRDefault="00640F56" w:rsidP="008D11DB">
            <w:pPr>
              <w:spacing w:line="360" w:lineRule="auto"/>
              <w:rPr>
                <w:rFonts w:ascii="Arial" w:hAnsi="Arial" w:cs="Arial"/>
              </w:rPr>
            </w:pPr>
            <w:r w:rsidRPr="007C0136">
              <w:rPr>
                <w:rFonts w:ascii="Arial" w:hAnsi="Arial" w:cs="Arial"/>
              </w:rPr>
              <w:t>207</w:t>
            </w:r>
          </w:p>
        </w:tc>
      </w:tr>
    </w:tbl>
    <w:p w14:paraId="686C6AB0" w14:textId="77777777" w:rsidR="00640F56" w:rsidRDefault="00640F56" w:rsidP="00640F56">
      <w:pPr>
        <w:spacing w:line="360" w:lineRule="auto"/>
        <w:jc w:val="both"/>
        <w:rPr>
          <w:rFonts w:ascii="Arial" w:hAnsi="Arial" w:cs="Arial"/>
          <w:highlight w:val="green"/>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851"/>
        <w:gridCol w:w="708"/>
        <w:gridCol w:w="1276"/>
        <w:gridCol w:w="1276"/>
        <w:gridCol w:w="1276"/>
        <w:gridCol w:w="1350"/>
        <w:gridCol w:w="1276"/>
      </w:tblGrid>
      <w:tr w:rsidR="00640F56" w:rsidRPr="00873482" w14:paraId="27DF8958" w14:textId="77777777" w:rsidTr="00BE64D8">
        <w:trPr>
          <w:trHeight w:val="33"/>
        </w:trPr>
        <w:tc>
          <w:tcPr>
            <w:tcW w:w="704" w:type="dxa"/>
          </w:tcPr>
          <w:p w14:paraId="2245C991" w14:textId="77777777" w:rsidR="00640F56" w:rsidRPr="007C0136" w:rsidRDefault="00640F56" w:rsidP="008D11DB">
            <w:pPr>
              <w:spacing w:line="360" w:lineRule="auto"/>
              <w:jc w:val="center"/>
              <w:rPr>
                <w:rFonts w:ascii="Arial" w:hAnsi="Arial" w:cs="Arial"/>
                <w:sz w:val="18"/>
                <w:szCs w:val="18"/>
              </w:rPr>
            </w:pPr>
          </w:p>
        </w:tc>
        <w:tc>
          <w:tcPr>
            <w:tcW w:w="851" w:type="dxa"/>
          </w:tcPr>
          <w:p w14:paraId="6A527B2B" w14:textId="77777777" w:rsidR="00640F56" w:rsidRPr="007C0136" w:rsidRDefault="00640F56" w:rsidP="008D11DB">
            <w:pPr>
              <w:spacing w:line="360" w:lineRule="auto"/>
              <w:jc w:val="center"/>
              <w:rPr>
                <w:rFonts w:ascii="Arial" w:hAnsi="Arial" w:cs="Arial"/>
                <w:sz w:val="18"/>
                <w:szCs w:val="18"/>
              </w:rPr>
            </w:pPr>
          </w:p>
        </w:tc>
        <w:tc>
          <w:tcPr>
            <w:tcW w:w="708" w:type="dxa"/>
            <w:shd w:val="clear" w:color="auto" w:fill="auto"/>
            <w:vAlign w:val="bottom"/>
            <w:hideMark/>
          </w:tcPr>
          <w:p w14:paraId="794C0300" w14:textId="77777777" w:rsidR="00640F56" w:rsidRPr="007C0136" w:rsidRDefault="00640F56" w:rsidP="008D11DB">
            <w:pPr>
              <w:spacing w:line="360" w:lineRule="auto"/>
              <w:jc w:val="center"/>
              <w:rPr>
                <w:rFonts w:ascii="Arial" w:hAnsi="Arial" w:cs="Arial"/>
                <w:sz w:val="18"/>
                <w:szCs w:val="18"/>
              </w:rPr>
            </w:pPr>
            <w:r w:rsidRPr="007C0136">
              <w:rPr>
                <w:rFonts w:ascii="Arial" w:hAnsi="Arial" w:cs="Arial"/>
                <w:sz w:val="18"/>
                <w:szCs w:val="18"/>
              </w:rPr>
              <w:t>Wieś</w:t>
            </w:r>
          </w:p>
        </w:tc>
        <w:tc>
          <w:tcPr>
            <w:tcW w:w="1276" w:type="dxa"/>
            <w:shd w:val="clear" w:color="auto" w:fill="auto"/>
            <w:vAlign w:val="bottom"/>
            <w:hideMark/>
          </w:tcPr>
          <w:p w14:paraId="741C03C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do 20 tysięcy mieszkańców</w:t>
            </w:r>
          </w:p>
        </w:tc>
        <w:tc>
          <w:tcPr>
            <w:tcW w:w="1276" w:type="dxa"/>
            <w:shd w:val="clear" w:color="auto" w:fill="auto"/>
            <w:vAlign w:val="bottom"/>
            <w:hideMark/>
          </w:tcPr>
          <w:p w14:paraId="71CA790E"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20 do 50 tysięcy mieszkańców</w:t>
            </w:r>
          </w:p>
        </w:tc>
        <w:tc>
          <w:tcPr>
            <w:tcW w:w="1276" w:type="dxa"/>
            <w:shd w:val="clear" w:color="auto" w:fill="auto"/>
            <w:vAlign w:val="bottom"/>
            <w:hideMark/>
          </w:tcPr>
          <w:p w14:paraId="7F930717"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50 do 100 tysięcy mieszkańców</w:t>
            </w:r>
          </w:p>
        </w:tc>
        <w:tc>
          <w:tcPr>
            <w:tcW w:w="1350" w:type="dxa"/>
            <w:shd w:val="clear" w:color="auto" w:fill="auto"/>
            <w:vAlign w:val="bottom"/>
            <w:hideMark/>
          </w:tcPr>
          <w:p w14:paraId="46840B0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100 do 500 tysięcy mieszkańców</w:t>
            </w:r>
          </w:p>
        </w:tc>
        <w:tc>
          <w:tcPr>
            <w:tcW w:w="1276" w:type="dxa"/>
            <w:shd w:val="clear" w:color="auto" w:fill="auto"/>
            <w:vAlign w:val="bottom"/>
            <w:hideMark/>
          </w:tcPr>
          <w:p w14:paraId="52A8916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powyżej </w:t>
            </w:r>
            <w:r w:rsidR="00BE64D8">
              <w:rPr>
                <w:rFonts w:ascii="Arial" w:hAnsi="Arial" w:cs="Arial"/>
                <w:sz w:val="18"/>
                <w:szCs w:val="18"/>
              </w:rPr>
              <w:br/>
            </w:r>
            <w:r w:rsidRPr="007C0136">
              <w:rPr>
                <w:rFonts w:ascii="Arial" w:hAnsi="Arial" w:cs="Arial"/>
                <w:sz w:val="18"/>
                <w:szCs w:val="18"/>
              </w:rPr>
              <w:t>500 tysięcy mieszkańców</w:t>
            </w:r>
          </w:p>
        </w:tc>
      </w:tr>
      <w:tr w:rsidR="00640F56" w:rsidRPr="00873482" w14:paraId="76F2AC21" w14:textId="77777777" w:rsidTr="00BE64D8">
        <w:trPr>
          <w:trHeight w:val="111"/>
        </w:trPr>
        <w:tc>
          <w:tcPr>
            <w:tcW w:w="704" w:type="dxa"/>
            <w:vMerge w:val="restart"/>
          </w:tcPr>
          <w:p w14:paraId="45A4B5C8" w14:textId="77777777" w:rsidR="00640F56" w:rsidRPr="007C0136" w:rsidRDefault="00640F56" w:rsidP="008D11DB">
            <w:pPr>
              <w:spacing w:line="360" w:lineRule="auto"/>
              <w:jc w:val="center"/>
              <w:rPr>
                <w:rFonts w:ascii="Arial" w:hAnsi="Arial" w:cs="Arial"/>
                <w:sz w:val="18"/>
                <w:szCs w:val="18"/>
              </w:rPr>
            </w:pPr>
            <w:r w:rsidRPr="007C0136">
              <w:rPr>
                <w:rFonts w:ascii="Arial" w:hAnsi="Arial" w:cs="Arial"/>
                <w:sz w:val="18"/>
                <w:szCs w:val="18"/>
              </w:rPr>
              <w:t>LO/</w:t>
            </w:r>
            <w:r w:rsidR="00BE64D8">
              <w:rPr>
                <w:rFonts w:ascii="Arial" w:hAnsi="Arial" w:cs="Arial"/>
                <w:sz w:val="18"/>
                <w:szCs w:val="18"/>
              </w:rPr>
              <w:br/>
            </w:r>
            <w:r w:rsidRPr="007C0136">
              <w:rPr>
                <w:rFonts w:ascii="Arial" w:hAnsi="Arial" w:cs="Arial"/>
                <w:sz w:val="18"/>
                <w:szCs w:val="18"/>
              </w:rPr>
              <w:t>TECH</w:t>
            </w:r>
          </w:p>
        </w:tc>
        <w:tc>
          <w:tcPr>
            <w:tcW w:w="851" w:type="dxa"/>
          </w:tcPr>
          <w:p w14:paraId="5ADE9811" w14:textId="77777777" w:rsidR="00640F56" w:rsidRPr="007C0136" w:rsidRDefault="00640F56" w:rsidP="008D11DB">
            <w:pPr>
              <w:spacing w:line="360" w:lineRule="auto"/>
              <w:jc w:val="center"/>
              <w:rPr>
                <w:rFonts w:ascii="Arial" w:hAnsi="Arial" w:cs="Arial"/>
              </w:rPr>
            </w:pPr>
            <w:r w:rsidRPr="007C0136">
              <w:rPr>
                <w:rFonts w:ascii="Arial" w:hAnsi="Arial" w:cs="Arial"/>
              </w:rPr>
              <w:t>Niski wynik</w:t>
            </w:r>
          </w:p>
        </w:tc>
        <w:tc>
          <w:tcPr>
            <w:tcW w:w="708" w:type="dxa"/>
            <w:shd w:val="clear" w:color="auto" w:fill="auto"/>
            <w:noWrap/>
            <w:hideMark/>
          </w:tcPr>
          <w:p w14:paraId="287C98EC"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276" w:type="dxa"/>
            <w:shd w:val="clear" w:color="auto" w:fill="auto"/>
            <w:noWrap/>
            <w:hideMark/>
          </w:tcPr>
          <w:p w14:paraId="4F0359EB"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4E9D7173"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091623E5"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350" w:type="dxa"/>
            <w:shd w:val="clear" w:color="auto" w:fill="auto"/>
            <w:noWrap/>
            <w:hideMark/>
          </w:tcPr>
          <w:p w14:paraId="316BB6DF"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0C536913" w14:textId="77777777" w:rsidR="00640F56" w:rsidRPr="007C0136" w:rsidRDefault="00640F56" w:rsidP="008D11DB">
            <w:pPr>
              <w:spacing w:line="360" w:lineRule="auto"/>
              <w:jc w:val="center"/>
              <w:rPr>
                <w:rFonts w:ascii="Arial" w:hAnsi="Arial" w:cs="Arial"/>
              </w:rPr>
            </w:pPr>
            <w:r w:rsidRPr="007C0136">
              <w:rPr>
                <w:rFonts w:ascii="Arial" w:hAnsi="Arial" w:cs="Arial"/>
              </w:rPr>
              <w:t>18%</w:t>
            </w:r>
          </w:p>
        </w:tc>
      </w:tr>
      <w:tr w:rsidR="00640F56" w:rsidRPr="00873482" w14:paraId="5F8E2592" w14:textId="77777777" w:rsidTr="00BE64D8">
        <w:trPr>
          <w:trHeight w:val="54"/>
        </w:trPr>
        <w:tc>
          <w:tcPr>
            <w:tcW w:w="704" w:type="dxa"/>
            <w:vMerge/>
          </w:tcPr>
          <w:p w14:paraId="56C270F6" w14:textId="77777777" w:rsidR="00640F56" w:rsidRPr="007C0136" w:rsidRDefault="00640F56" w:rsidP="008D11DB">
            <w:pPr>
              <w:spacing w:line="360" w:lineRule="auto"/>
              <w:jc w:val="center"/>
              <w:rPr>
                <w:rFonts w:ascii="Arial" w:hAnsi="Arial" w:cs="Arial"/>
                <w:sz w:val="18"/>
                <w:szCs w:val="18"/>
              </w:rPr>
            </w:pPr>
          </w:p>
        </w:tc>
        <w:tc>
          <w:tcPr>
            <w:tcW w:w="851" w:type="dxa"/>
          </w:tcPr>
          <w:p w14:paraId="7C747AAF" w14:textId="77777777" w:rsidR="00640F56" w:rsidRPr="007C0136" w:rsidRDefault="00640F56" w:rsidP="008D11DB">
            <w:pPr>
              <w:spacing w:line="360" w:lineRule="auto"/>
              <w:jc w:val="center"/>
              <w:rPr>
                <w:rFonts w:ascii="Arial" w:hAnsi="Arial" w:cs="Arial"/>
              </w:rPr>
            </w:pPr>
            <w:r w:rsidRPr="007C0136">
              <w:rPr>
                <w:rFonts w:ascii="Arial" w:hAnsi="Arial" w:cs="Arial"/>
              </w:rPr>
              <w:t>W normie</w:t>
            </w:r>
          </w:p>
        </w:tc>
        <w:tc>
          <w:tcPr>
            <w:tcW w:w="708" w:type="dxa"/>
            <w:shd w:val="clear" w:color="auto" w:fill="auto"/>
            <w:noWrap/>
            <w:hideMark/>
          </w:tcPr>
          <w:p w14:paraId="1B938C4E"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276" w:type="dxa"/>
            <w:shd w:val="clear" w:color="auto" w:fill="auto"/>
            <w:noWrap/>
            <w:hideMark/>
          </w:tcPr>
          <w:p w14:paraId="067A4237"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1B4ADC19"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21EA73B1"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350" w:type="dxa"/>
            <w:shd w:val="clear" w:color="auto" w:fill="auto"/>
            <w:noWrap/>
            <w:hideMark/>
          </w:tcPr>
          <w:p w14:paraId="3A650127"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4FEA0351" w14:textId="77777777" w:rsidR="00640F56" w:rsidRPr="007C0136" w:rsidRDefault="00640F56" w:rsidP="008D11DB">
            <w:pPr>
              <w:spacing w:line="360" w:lineRule="auto"/>
              <w:jc w:val="center"/>
              <w:rPr>
                <w:rFonts w:ascii="Arial" w:hAnsi="Arial" w:cs="Arial"/>
              </w:rPr>
            </w:pPr>
            <w:r w:rsidRPr="007C0136">
              <w:rPr>
                <w:rFonts w:ascii="Arial" w:hAnsi="Arial" w:cs="Arial"/>
              </w:rPr>
              <w:t>82%</w:t>
            </w:r>
          </w:p>
        </w:tc>
      </w:tr>
      <w:tr w:rsidR="00640F56" w:rsidRPr="00873482" w14:paraId="43C81BB3" w14:textId="77777777" w:rsidTr="00BE64D8">
        <w:trPr>
          <w:trHeight w:val="111"/>
        </w:trPr>
        <w:tc>
          <w:tcPr>
            <w:tcW w:w="704" w:type="dxa"/>
            <w:vMerge/>
          </w:tcPr>
          <w:p w14:paraId="6B444880" w14:textId="77777777" w:rsidR="00640F56" w:rsidRPr="007C0136" w:rsidRDefault="00640F56" w:rsidP="008D11DB">
            <w:pPr>
              <w:spacing w:line="360" w:lineRule="auto"/>
              <w:jc w:val="center"/>
              <w:rPr>
                <w:rFonts w:ascii="Arial" w:hAnsi="Arial" w:cs="Arial"/>
                <w:sz w:val="18"/>
                <w:szCs w:val="18"/>
              </w:rPr>
            </w:pPr>
          </w:p>
        </w:tc>
        <w:tc>
          <w:tcPr>
            <w:tcW w:w="851" w:type="dxa"/>
          </w:tcPr>
          <w:p w14:paraId="359E3702" w14:textId="77777777" w:rsidR="00640F56" w:rsidRPr="007C0136" w:rsidRDefault="00640F56" w:rsidP="008D11DB">
            <w:pPr>
              <w:spacing w:line="360" w:lineRule="auto"/>
              <w:jc w:val="center"/>
              <w:rPr>
                <w:rFonts w:ascii="Arial" w:hAnsi="Arial" w:cs="Arial"/>
              </w:rPr>
            </w:pPr>
            <w:r w:rsidRPr="007C0136">
              <w:rPr>
                <w:rFonts w:ascii="Arial" w:hAnsi="Arial" w:cs="Arial"/>
              </w:rPr>
              <w:t>Total</w:t>
            </w:r>
          </w:p>
        </w:tc>
        <w:tc>
          <w:tcPr>
            <w:tcW w:w="708" w:type="dxa"/>
            <w:shd w:val="clear" w:color="auto" w:fill="auto"/>
            <w:noWrap/>
            <w:hideMark/>
          </w:tcPr>
          <w:p w14:paraId="11B11FC5" w14:textId="77777777" w:rsidR="00640F56" w:rsidRPr="007C0136" w:rsidRDefault="00640F56" w:rsidP="008D11DB">
            <w:pPr>
              <w:spacing w:line="360" w:lineRule="auto"/>
              <w:jc w:val="center"/>
              <w:rPr>
                <w:rFonts w:ascii="Arial" w:hAnsi="Arial" w:cs="Arial"/>
              </w:rPr>
            </w:pPr>
            <w:r w:rsidRPr="007C0136">
              <w:rPr>
                <w:rFonts w:ascii="Arial" w:hAnsi="Arial" w:cs="Arial"/>
              </w:rPr>
              <w:t>891</w:t>
            </w:r>
          </w:p>
        </w:tc>
        <w:tc>
          <w:tcPr>
            <w:tcW w:w="1276" w:type="dxa"/>
            <w:shd w:val="clear" w:color="auto" w:fill="auto"/>
            <w:noWrap/>
            <w:hideMark/>
          </w:tcPr>
          <w:p w14:paraId="531C8C73" w14:textId="77777777" w:rsidR="00640F56" w:rsidRPr="007C0136" w:rsidRDefault="00640F56" w:rsidP="008D11DB">
            <w:pPr>
              <w:spacing w:line="360" w:lineRule="auto"/>
              <w:jc w:val="center"/>
              <w:rPr>
                <w:rFonts w:ascii="Arial" w:hAnsi="Arial" w:cs="Arial"/>
              </w:rPr>
            </w:pPr>
            <w:r w:rsidRPr="007C0136">
              <w:rPr>
                <w:rFonts w:ascii="Arial" w:hAnsi="Arial" w:cs="Arial"/>
              </w:rPr>
              <w:t>293</w:t>
            </w:r>
          </w:p>
        </w:tc>
        <w:tc>
          <w:tcPr>
            <w:tcW w:w="1276" w:type="dxa"/>
            <w:shd w:val="clear" w:color="auto" w:fill="auto"/>
            <w:noWrap/>
            <w:hideMark/>
          </w:tcPr>
          <w:p w14:paraId="09450759" w14:textId="77777777" w:rsidR="00640F56" w:rsidRPr="007C0136" w:rsidRDefault="00640F56" w:rsidP="008D11DB">
            <w:pPr>
              <w:spacing w:line="360" w:lineRule="auto"/>
              <w:jc w:val="center"/>
              <w:rPr>
                <w:rFonts w:ascii="Arial" w:hAnsi="Arial" w:cs="Arial"/>
              </w:rPr>
            </w:pPr>
            <w:r w:rsidRPr="007C0136">
              <w:rPr>
                <w:rFonts w:ascii="Arial" w:hAnsi="Arial" w:cs="Arial"/>
              </w:rPr>
              <w:t>247</w:t>
            </w:r>
          </w:p>
        </w:tc>
        <w:tc>
          <w:tcPr>
            <w:tcW w:w="1276" w:type="dxa"/>
            <w:shd w:val="clear" w:color="auto" w:fill="auto"/>
            <w:noWrap/>
            <w:hideMark/>
          </w:tcPr>
          <w:p w14:paraId="3837A691" w14:textId="77777777" w:rsidR="00640F56" w:rsidRPr="007C0136" w:rsidRDefault="00640F56" w:rsidP="008D11DB">
            <w:pPr>
              <w:spacing w:line="360" w:lineRule="auto"/>
              <w:jc w:val="center"/>
              <w:rPr>
                <w:rFonts w:ascii="Arial" w:hAnsi="Arial" w:cs="Arial"/>
              </w:rPr>
            </w:pPr>
            <w:r w:rsidRPr="007C0136">
              <w:rPr>
                <w:rFonts w:ascii="Arial" w:hAnsi="Arial" w:cs="Arial"/>
              </w:rPr>
              <w:t>167</w:t>
            </w:r>
          </w:p>
        </w:tc>
        <w:tc>
          <w:tcPr>
            <w:tcW w:w="1350" w:type="dxa"/>
            <w:shd w:val="clear" w:color="auto" w:fill="auto"/>
            <w:noWrap/>
            <w:hideMark/>
          </w:tcPr>
          <w:p w14:paraId="49FDDC38" w14:textId="77777777" w:rsidR="00640F56" w:rsidRPr="007C0136" w:rsidRDefault="00640F56" w:rsidP="008D11DB">
            <w:pPr>
              <w:spacing w:line="360" w:lineRule="auto"/>
              <w:jc w:val="center"/>
              <w:rPr>
                <w:rFonts w:ascii="Arial" w:hAnsi="Arial" w:cs="Arial"/>
              </w:rPr>
            </w:pPr>
            <w:r w:rsidRPr="007C0136">
              <w:rPr>
                <w:rFonts w:ascii="Arial" w:hAnsi="Arial" w:cs="Arial"/>
              </w:rPr>
              <w:t>212</w:t>
            </w:r>
          </w:p>
        </w:tc>
        <w:tc>
          <w:tcPr>
            <w:tcW w:w="1276" w:type="dxa"/>
            <w:shd w:val="clear" w:color="auto" w:fill="auto"/>
            <w:noWrap/>
            <w:hideMark/>
          </w:tcPr>
          <w:p w14:paraId="2AF63E7D" w14:textId="77777777" w:rsidR="00640F56" w:rsidRPr="007C0136" w:rsidRDefault="00640F56" w:rsidP="008D11DB">
            <w:pPr>
              <w:spacing w:line="360" w:lineRule="auto"/>
              <w:jc w:val="center"/>
              <w:rPr>
                <w:rFonts w:ascii="Arial" w:hAnsi="Arial" w:cs="Arial"/>
              </w:rPr>
            </w:pPr>
            <w:r w:rsidRPr="007C0136">
              <w:rPr>
                <w:rFonts w:ascii="Arial" w:hAnsi="Arial" w:cs="Arial"/>
              </w:rPr>
              <w:t>346</w:t>
            </w:r>
          </w:p>
        </w:tc>
      </w:tr>
    </w:tbl>
    <w:p w14:paraId="7476AD77" w14:textId="6444A9E7" w:rsidR="00640F56" w:rsidRDefault="00640F56" w:rsidP="00640F56">
      <w:pPr>
        <w:spacing w:line="360" w:lineRule="auto"/>
        <w:jc w:val="both"/>
        <w:rPr>
          <w:rFonts w:ascii="Arial" w:hAnsi="Arial" w:cs="Arial"/>
        </w:rPr>
      </w:pPr>
    </w:p>
    <w:p w14:paraId="07E9A525" w14:textId="77777777" w:rsidR="00640F56" w:rsidRPr="009C5954" w:rsidRDefault="00640F56" w:rsidP="00C41F21">
      <w:pPr>
        <w:spacing w:line="360" w:lineRule="auto"/>
        <w:ind w:firstLine="425"/>
        <w:jc w:val="both"/>
        <w:rPr>
          <w:rFonts w:ascii="Arial" w:hAnsi="Arial" w:cs="Arial"/>
          <w:sz w:val="24"/>
          <w:szCs w:val="24"/>
        </w:rPr>
      </w:pPr>
      <w:r w:rsidRPr="009C5954">
        <w:rPr>
          <w:rFonts w:ascii="Arial" w:hAnsi="Arial" w:cs="Arial"/>
          <w:sz w:val="24"/>
          <w:szCs w:val="24"/>
        </w:rPr>
        <w:t xml:space="preserve">W badaniu uwzględniono także zmienną związaną z liczbą dzieci w rodzinie. </w:t>
      </w:r>
      <w:r w:rsidR="005B0334" w:rsidRPr="009C5954">
        <w:rPr>
          <w:rFonts w:ascii="Arial" w:hAnsi="Arial" w:cs="Arial"/>
          <w:sz w:val="24"/>
          <w:szCs w:val="24"/>
        </w:rPr>
        <w:br/>
      </w:r>
      <w:r w:rsidRPr="009C5954">
        <w:rPr>
          <w:rFonts w:ascii="Arial" w:hAnsi="Arial" w:cs="Arial"/>
          <w:sz w:val="24"/>
          <w:szCs w:val="24"/>
        </w:rPr>
        <w:t>Wyniki dotyczące osiągania wyników w normie lub niskich (poniżej normy) prezentowały się następująco:</w:t>
      </w:r>
    </w:p>
    <w:p w14:paraId="29713A1C" w14:textId="77777777" w:rsidR="00640F56" w:rsidRPr="000C2081"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1228"/>
        <w:gridCol w:w="1070"/>
        <w:gridCol w:w="1423"/>
        <w:gridCol w:w="1134"/>
        <w:gridCol w:w="1134"/>
        <w:gridCol w:w="1559"/>
      </w:tblGrid>
      <w:tr w:rsidR="00640F56" w:rsidRPr="007C0136" w14:paraId="58436DCC" w14:textId="77777777" w:rsidTr="007D581F">
        <w:trPr>
          <w:trHeight w:val="293"/>
        </w:trPr>
        <w:tc>
          <w:tcPr>
            <w:tcW w:w="0" w:type="auto"/>
          </w:tcPr>
          <w:p w14:paraId="77CF0A74"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5CD0EC84" w14:textId="77777777" w:rsidR="00640F56" w:rsidRPr="007C0136" w:rsidRDefault="00640F56" w:rsidP="008D11DB">
            <w:pPr>
              <w:spacing w:line="360" w:lineRule="auto"/>
              <w:jc w:val="center"/>
              <w:rPr>
                <w:rFonts w:ascii="Arial" w:hAnsi="Arial" w:cs="Arial"/>
              </w:rPr>
            </w:pPr>
          </w:p>
        </w:tc>
        <w:tc>
          <w:tcPr>
            <w:tcW w:w="0" w:type="auto"/>
            <w:shd w:val="clear" w:color="auto" w:fill="auto"/>
            <w:vAlign w:val="bottom"/>
            <w:hideMark/>
          </w:tcPr>
          <w:p w14:paraId="560E5ED7" w14:textId="77777777" w:rsidR="00640F56" w:rsidRPr="007C0136" w:rsidRDefault="00640F56" w:rsidP="008D11DB">
            <w:pPr>
              <w:spacing w:line="360" w:lineRule="auto"/>
              <w:jc w:val="center"/>
              <w:rPr>
                <w:rFonts w:ascii="Arial" w:hAnsi="Arial" w:cs="Arial"/>
              </w:rPr>
            </w:pPr>
            <w:r w:rsidRPr="007C0136">
              <w:rPr>
                <w:rFonts w:ascii="Arial" w:hAnsi="Arial" w:cs="Arial"/>
              </w:rPr>
              <w:t>1 dziecko</w:t>
            </w:r>
          </w:p>
        </w:tc>
        <w:tc>
          <w:tcPr>
            <w:tcW w:w="1423" w:type="dxa"/>
            <w:shd w:val="clear" w:color="auto" w:fill="auto"/>
            <w:vAlign w:val="bottom"/>
            <w:hideMark/>
          </w:tcPr>
          <w:p w14:paraId="0059449D" w14:textId="77777777" w:rsidR="00640F56" w:rsidRPr="007C0136" w:rsidRDefault="00640F56" w:rsidP="008D11DB">
            <w:pPr>
              <w:spacing w:line="360" w:lineRule="auto"/>
              <w:jc w:val="center"/>
              <w:rPr>
                <w:rFonts w:ascii="Arial" w:hAnsi="Arial" w:cs="Arial"/>
              </w:rPr>
            </w:pPr>
            <w:r w:rsidRPr="007C0136">
              <w:rPr>
                <w:rFonts w:ascii="Arial" w:hAnsi="Arial" w:cs="Arial"/>
              </w:rPr>
              <w:t>2 dzieci</w:t>
            </w:r>
          </w:p>
        </w:tc>
        <w:tc>
          <w:tcPr>
            <w:tcW w:w="1134" w:type="dxa"/>
            <w:shd w:val="clear" w:color="auto" w:fill="auto"/>
            <w:vAlign w:val="bottom"/>
            <w:hideMark/>
          </w:tcPr>
          <w:p w14:paraId="7BA9DABA" w14:textId="77777777" w:rsidR="00640F56" w:rsidRPr="007C0136" w:rsidRDefault="00640F56" w:rsidP="008D11DB">
            <w:pPr>
              <w:spacing w:line="360" w:lineRule="auto"/>
              <w:jc w:val="center"/>
              <w:rPr>
                <w:rFonts w:ascii="Arial" w:hAnsi="Arial" w:cs="Arial"/>
              </w:rPr>
            </w:pPr>
            <w:r w:rsidRPr="007C0136">
              <w:rPr>
                <w:rFonts w:ascii="Arial" w:hAnsi="Arial" w:cs="Arial"/>
              </w:rPr>
              <w:t>3 dzieci</w:t>
            </w:r>
          </w:p>
        </w:tc>
        <w:tc>
          <w:tcPr>
            <w:tcW w:w="1134" w:type="dxa"/>
            <w:shd w:val="clear" w:color="auto" w:fill="auto"/>
            <w:vAlign w:val="bottom"/>
            <w:hideMark/>
          </w:tcPr>
          <w:p w14:paraId="3E390B68" w14:textId="77777777" w:rsidR="00640F56" w:rsidRPr="007C0136" w:rsidRDefault="00640F56" w:rsidP="008D11DB">
            <w:pPr>
              <w:spacing w:line="360" w:lineRule="auto"/>
              <w:jc w:val="center"/>
              <w:rPr>
                <w:rFonts w:ascii="Arial" w:hAnsi="Arial" w:cs="Arial"/>
              </w:rPr>
            </w:pPr>
            <w:r w:rsidRPr="007C0136">
              <w:rPr>
                <w:rFonts w:ascii="Arial" w:hAnsi="Arial" w:cs="Arial"/>
              </w:rPr>
              <w:t>4 dzieci</w:t>
            </w:r>
          </w:p>
        </w:tc>
        <w:tc>
          <w:tcPr>
            <w:tcW w:w="1559" w:type="dxa"/>
            <w:shd w:val="clear" w:color="auto" w:fill="auto"/>
            <w:vAlign w:val="bottom"/>
            <w:hideMark/>
          </w:tcPr>
          <w:p w14:paraId="2D7763FB" w14:textId="77777777" w:rsidR="00640F56" w:rsidRPr="007C0136" w:rsidRDefault="00640F56" w:rsidP="008D11DB">
            <w:pPr>
              <w:spacing w:line="360" w:lineRule="auto"/>
              <w:jc w:val="center"/>
              <w:rPr>
                <w:rFonts w:ascii="Arial" w:hAnsi="Arial" w:cs="Arial"/>
              </w:rPr>
            </w:pPr>
            <w:r w:rsidRPr="007C0136">
              <w:rPr>
                <w:rFonts w:ascii="Arial" w:hAnsi="Arial" w:cs="Arial"/>
              </w:rPr>
              <w:t xml:space="preserve">5 dzieci </w:t>
            </w:r>
            <w:r w:rsidR="00F90AF5">
              <w:rPr>
                <w:rFonts w:ascii="Arial" w:hAnsi="Arial" w:cs="Arial"/>
              </w:rPr>
              <w:br/>
            </w:r>
            <w:r w:rsidRPr="007C0136">
              <w:rPr>
                <w:rFonts w:ascii="Arial" w:hAnsi="Arial" w:cs="Arial"/>
              </w:rPr>
              <w:t>i więcej</w:t>
            </w:r>
          </w:p>
        </w:tc>
      </w:tr>
      <w:tr w:rsidR="00640F56" w:rsidRPr="007C0136" w14:paraId="064754CF" w14:textId="77777777" w:rsidTr="007D581F">
        <w:trPr>
          <w:trHeight w:val="320"/>
        </w:trPr>
        <w:tc>
          <w:tcPr>
            <w:tcW w:w="0" w:type="auto"/>
            <w:vMerge w:val="restart"/>
          </w:tcPr>
          <w:p w14:paraId="2DD80E3E" w14:textId="77777777" w:rsidR="00640F56" w:rsidRPr="007C0136" w:rsidRDefault="00640F56" w:rsidP="008D11DB">
            <w:pPr>
              <w:spacing w:line="360" w:lineRule="auto"/>
              <w:rPr>
                <w:rFonts w:ascii="Arial" w:hAnsi="Arial" w:cs="Arial"/>
              </w:rPr>
            </w:pPr>
            <w:r w:rsidRPr="007C0136">
              <w:rPr>
                <w:rFonts w:ascii="Arial" w:hAnsi="Arial" w:cs="Arial"/>
              </w:rPr>
              <w:t>2 KL</w:t>
            </w:r>
            <w:r w:rsidR="00F90AF5">
              <w:rPr>
                <w:rFonts w:ascii="Arial" w:hAnsi="Arial" w:cs="Arial"/>
              </w:rPr>
              <w:t>.</w:t>
            </w:r>
            <w:r w:rsidRPr="007C0136">
              <w:rPr>
                <w:rFonts w:ascii="Arial" w:hAnsi="Arial" w:cs="Arial"/>
              </w:rPr>
              <w:t xml:space="preserve"> SP</w:t>
            </w:r>
          </w:p>
        </w:tc>
        <w:tc>
          <w:tcPr>
            <w:tcW w:w="0" w:type="auto"/>
            <w:shd w:val="clear" w:color="auto" w:fill="auto"/>
            <w:hideMark/>
          </w:tcPr>
          <w:p w14:paraId="54A71FE9"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2A80211C" w14:textId="77777777" w:rsidR="00640F56" w:rsidRPr="007C0136" w:rsidRDefault="00640F56" w:rsidP="008D11DB">
            <w:pPr>
              <w:spacing w:line="360" w:lineRule="auto"/>
              <w:jc w:val="center"/>
              <w:rPr>
                <w:rFonts w:ascii="Arial" w:hAnsi="Arial" w:cs="Arial"/>
              </w:rPr>
            </w:pPr>
            <w:r w:rsidRPr="007C0136">
              <w:rPr>
                <w:rFonts w:ascii="Arial" w:hAnsi="Arial" w:cs="Arial"/>
              </w:rPr>
              <w:t>16%</w:t>
            </w:r>
          </w:p>
        </w:tc>
        <w:tc>
          <w:tcPr>
            <w:tcW w:w="1423" w:type="dxa"/>
            <w:shd w:val="clear" w:color="auto" w:fill="auto"/>
            <w:noWrap/>
            <w:hideMark/>
          </w:tcPr>
          <w:p w14:paraId="1083057E"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134" w:type="dxa"/>
            <w:shd w:val="clear" w:color="auto" w:fill="auto"/>
            <w:noWrap/>
            <w:hideMark/>
          </w:tcPr>
          <w:p w14:paraId="0D766FD8"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c>
          <w:tcPr>
            <w:tcW w:w="1134" w:type="dxa"/>
            <w:shd w:val="clear" w:color="auto" w:fill="auto"/>
            <w:noWrap/>
            <w:hideMark/>
          </w:tcPr>
          <w:p w14:paraId="13AD665F"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559" w:type="dxa"/>
            <w:shd w:val="clear" w:color="auto" w:fill="auto"/>
            <w:noWrap/>
            <w:hideMark/>
          </w:tcPr>
          <w:p w14:paraId="7E3D0720"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r>
      <w:tr w:rsidR="00640F56" w:rsidRPr="007C0136" w14:paraId="6CDF8906" w14:textId="77777777" w:rsidTr="007D581F">
        <w:trPr>
          <w:trHeight w:val="300"/>
        </w:trPr>
        <w:tc>
          <w:tcPr>
            <w:tcW w:w="0" w:type="auto"/>
            <w:vMerge/>
          </w:tcPr>
          <w:p w14:paraId="798D382D"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39B11248"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5917186A" w14:textId="77777777" w:rsidR="00640F56" w:rsidRPr="007C0136" w:rsidRDefault="00640F56" w:rsidP="008D11DB">
            <w:pPr>
              <w:spacing w:line="360" w:lineRule="auto"/>
              <w:jc w:val="center"/>
              <w:rPr>
                <w:rFonts w:ascii="Arial" w:hAnsi="Arial" w:cs="Arial"/>
              </w:rPr>
            </w:pPr>
            <w:r w:rsidRPr="007C0136">
              <w:rPr>
                <w:rFonts w:ascii="Arial" w:hAnsi="Arial" w:cs="Arial"/>
              </w:rPr>
              <w:t>84%</w:t>
            </w:r>
          </w:p>
        </w:tc>
        <w:tc>
          <w:tcPr>
            <w:tcW w:w="1423" w:type="dxa"/>
            <w:shd w:val="clear" w:color="auto" w:fill="auto"/>
            <w:noWrap/>
            <w:hideMark/>
          </w:tcPr>
          <w:p w14:paraId="6610868D"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134" w:type="dxa"/>
            <w:shd w:val="clear" w:color="auto" w:fill="auto"/>
            <w:noWrap/>
            <w:hideMark/>
          </w:tcPr>
          <w:p w14:paraId="2306CC94"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c>
          <w:tcPr>
            <w:tcW w:w="1134" w:type="dxa"/>
            <w:shd w:val="clear" w:color="auto" w:fill="auto"/>
            <w:noWrap/>
            <w:hideMark/>
          </w:tcPr>
          <w:p w14:paraId="56E31F2F"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559" w:type="dxa"/>
            <w:shd w:val="clear" w:color="auto" w:fill="auto"/>
            <w:noWrap/>
            <w:hideMark/>
          </w:tcPr>
          <w:p w14:paraId="62302A9C"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r>
      <w:tr w:rsidR="00640F56" w:rsidRPr="007C0136" w14:paraId="012C9369" w14:textId="77777777" w:rsidTr="007D581F">
        <w:trPr>
          <w:trHeight w:val="300"/>
        </w:trPr>
        <w:tc>
          <w:tcPr>
            <w:tcW w:w="0" w:type="auto"/>
            <w:vMerge/>
          </w:tcPr>
          <w:p w14:paraId="569889AA"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34E61A8C"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7A9533E3" w14:textId="77777777" w:rsidR="00640F56" w:rsidRPr="007C0136" w:rsidRDefault="00640F56" w:rsidP="008D11DB">
            <w:pPr>
              <w:spacing w:line="360" w:lineRule="auto"/>
              <w:jc w:val="center"/>
              <w:rPr>
                <w:rFonts w:ascii="Arial" w:hAnsi="Arial" w:cs="Arial"/>
              </w:rPr>
            </w:pPr>
            <w:r w:rsidRPr="007C0136">
              <w:rPr>
                <w:rFonts w:ascii="Arial" w:hAnsi="Arial" w:cs="Arial"/>
              </w:rPr>
              <w:t>356</w:t>
            </w:r>
          </w:p>
        </w:tc>
        <w:tc>
          <w:tcPr>
            <w:tcW w:w="1423" w:type="dxa"/>
            <w:shd w:val="clear" w:color="auto" w:fill="auto"/>
            <w:noWrap/>
            <w:hideMark/>
          </w:tcPr>
          <w:p w14:paraId="48F49329" w14:textId="77777777" w:rsidR="00640F56" w:rsidRPr="007C0136" w:rsidRDefault="00640F56" w:rsidP="008D11DB">
            <w:pPr>
              <w:spacing w:line="360" w:lineRule="auto"/>
              <w:jc w:val="center"/>
              <w:rPr>
                <w:rFonts w:ascii="Arial" w:hAnsi="Arial" w:cs="Arial"/>
              </w:rPr>
            </w:pPr>
            <w:r w:rsidRPr="007C0136">
              <w:rPr>
                <w:rFonts w:ascii="Arial" w:hAnsi="Arial" w:cs="Arial"/>
              </w:rPr>
              <w:t>778</w:t>
            </w:r>
          </w:p>
        </w:tc>
        <w:tc>
          <w:tcPr>
            <w:tcW w:w="1134" w:type="dxa"/>
            <w:shd w:val="clear" w:color="auto" w:fill="auto"/>
            <w:noWrap/>
            <w:hideMark/>
          </w:tcPr>
          <w:p w14:paraId="69BE63EF" w14:textId="77777777" w:rsidR="00640F56" w:rsidRPr="007C0136" w:rsidRDefault="00640F56" w:rsidP="008D11DB">
            <w:pPr>
              <w:spacing w:line="360" w:lineRule="auto"/>
              <w:jc w:val="center"/>
              <w:rPr>
                <w:rFonts w:ascii="Arial" w:hAnsi="Arial" w:cs="Arial"/>
              </w:rPr>
            </w:pPr>
            <w:r w:rsidRPr="007C0136">
              <w:rPr>
                <w:rFonts w:ascii="Arial" w:hAnsi="Arial" w:cs="Arial"/>
              </w:rPr>
              <w:t>363</w:t>
            </w:r>
          </w:p>
        </w:tc>
        <w:tc>
          <w:tcPr>
            <w:tcW w:w="1134" w:type="dxa"/>
            <w:shd w:val="clear" w:color="auto" w:fill="auto"/>
            <w:noWrap/>
            <w:hideMark/>
          </w:tcPr>
          <w:p w14:paraId="480CB213" w14:textId="77777777" w:rsidR="00640F56" w:rsidRPr="007C0136" w:rsidRDefault="00640F56" w:rsidP="008D11DB">
            <w:pPr>
              <w:spacing w:line="360" w:lineRule="auto"/>
              <w:jc w:val="center"/>
              <w:rPr>
                <w:rFonts w:ascii="Arial" w:hAnsi="Arial" w:cs="Arial"/>
              </w:rPr>
            </w:pPr>
            <w:r w:rsidRPr="007C0136">
              <w:rPr>
                <w:rFonts w:ascii="Arial" w:hAnsi="Arial" w:cs="Arial"/>
              </w:rPr>
              <w:t>124</w:t>
            </w:r>
          </w:p>
        </w:tc>
        <w:tc>
          <w:tcPr>
            <w:tcW w:w="1559" w:type="dxa"/>
            <w:shd w:val="clear" w:color="auto" w:fill="auto"/>
            <w:noWrap/>
            <w:hideMark/>
          </w:tcPr>
          <w:p w14:paraId="2A184C1C" w14:textId="77777777" w:rsidR="00640F56" w:rsidRPr="007C0136" w:rsidRDefault="00640F56" w:rsidP="008D11DB">
            <w:pPr>
              <w:spacing w:line="360" w:lineRule="auto"/>
              <w:jc w:val="center"/>
              <w:rPr>
                <w:rFonts w:ascii="Arial" w:hAnsi="Arial" w:cs="Arial"/>
              </w:rPr>
            </w:pPr>
            <w:r w:rsidRPr="007C0136">
              <w:rPr>
                <w:rFonts w:ascii="Arial" w:hAnsi="Arial" w:cs="Arial"/>
              </w:rPr>
              <w:t>200</w:t>
            </w:r>
          </w:p>
        </w:tc>
      </w:tr>
      <w:tr w:rsidR="00640F56" w:rsidRPr="007C0136" w14:paraId="1ACE11F3" w14:textId="77777777" w:rsidTr="007D581F">
        <w:trPr>
          <w:trHeight w:val="300"/>
        </w:trPr>
        <w:tc>
          <w:tcPr>
            <w:tcW w:w="0" w:type="auto"/>
            <w:vMerge w:val="restart"/>
            <w:tcBorders>
              <w:top w:val="single" w:sz="4" w:space="0" w:color="auto"/>
              <w:left w:val="single" w:sz="4" w:space="0" w:color="auto"/>
              <w:right w:val="single" w:sz="4" w:space="0" w:color="auto"/>
            </w:tcBorders>
          </w:tcPr>
          <w:p w14:paraId="261FD054" w14:textId="77777777" w:rsidR="00640F56" w:rsidRPr="007C0136" w:rsidRDefault="00640F56" w:rsidP="008D11DB">
            <w:pPr>
              <w:spacing w:line="360" w:lineRule="auto"/>
              <w:rPr>
                <w:rFonts w:ascii="Arial" w:hAnsi="Arial" w:cs="Arial"/>
              </w:rPr>
            </w:pPr>
            <w:r w:rsidRPr="007C0136">
              <w:rPr>
                <w:rFonts w:ascii="Arial" w:hAnsi="Arial" w:cs="Arial"/>
              </w:rPr>
              <w:t>6 KL</w:t>
            </w:r>
            <w:r w:rsidR="00F90AF5">
              <w:rPr>
                <w:rFonts w:ascii="Arial" w:hAnsi="Arial" w:cs="Arial"/>
              </w:rPr>
              <w:t>.</w:t>
            </w:r>
            <w:r w:rsidRPr="007C0136">
              <w:rPr>
                <w:rFonts w:ascii="Arial" w:hAnsi="Arial" w:cs="Arial"/>
              </w:rPr>
              <w:t xml:space="preserve">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7EE4D"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2CDBF66"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3A348FD3"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7E52B2" w14:textId="77777777" w:rsidR="00640F56" w:rsidRPr="007C0136" w:rsidRDefault="00640F56" w:rsidP="008D11DB">
            <w:pPr>
              <w:spacing w:line="360" w:lineRule="auto"/>
              <w:jc w:val="center"/>
              <w:rPr>
                <w:rFonts w:ascii="Arial" w:hAnsi="Arial" w:cs="Arial"/>
              </w:rPr>
            </w:pPr>
            <w:r w:rsidRPr="007C0136">
              <w:rPr>
                <w:rFonts w:ascii="Arial" w:hAnsi="Arial" w:cs="Arial"/>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371D41"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76A0EFE" w14:textId="77777777" w:rsidR="00640F56" w:rsidRPr="007C0136" w:rsidRDefault="00640F56" w:rsidP="008D11DB">
            <w:pPr>
              <w:spacing w:line="360" w:lineRule="auto"/>
              <w:jc w:val="center"/>
              <w:rPr>
                <w:rFonts w:ascii="Arial" w:hAnsi="Arial" w:cs="Arial"/>
              </w:rPr>
            </w:pPr>
            <w:r w:rsidRPr="007C0136">
              <w:rPr>
                <w:rFonts w:ascii="Arial" w:hAnsi="Arial" w:cs="Arial"/>
              </w:rPr>
              <w:t>11%</w:t>
            </w:r>
          </w:p>
        </w:tc>
      </w:tr>
      <w:tr w:rsidR="00640F56" w:rsidRPr="007C0136" w14:paraId="158A3575" w14:textId="77777777" w:rsidTr="007D581F">
        <w:trPr>
          <w:trHeight w:val="300"/>
        </w:trPr>
        <w:tc>
          <w:tcPr>
            <w:tcW w:w="0" w:type="auto"/>
            <w:vMerge/>
            <w:tcBorders>
              <w:left w:val="single" w:sz="4" w:space="0" w:color="auto"/>
              <w:right w:val="single" w:sz="4" w:space="0" w:color="auto"/>
            </w:tcBorders>
          </w:tcPr>
          <w:p w14:paraId="6E934B6D"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17EA0"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1237480"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58392B10"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435F97A" w14:textId="77777777" w:rsidR="00640F56" w:rsidRPr="007C0136" w:rsidRDefault="00640F56" w:rsidP="008D11DB">
            <w:pPr>
              <w:spacing w:line="360" w:lineRule="auto"/>
              <w:jc w:val="center"/>
              <w:rPr>
                <w:rFonts w:ascii="Arial" w:hAnsi="Arial" w:cs="Arial"/>
              </w:rPr>
            </w:pPr>
            <w:r w:rsidRPr="007C0136">
              <w:rPr>
                <w:rFonts w:ascii="Arial" w:hAnsi="Arial" w:cs="Arial"/>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5B0900B"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92BDDB" w14:textId="77777777" w:rsidR="00640F56" w:rsidRPr="007C0136" w:rsidRDefault="00640F56" w:rsidP="008D11DB">
            <w:pPr>
              <w:spacing w:line="360" w:lineRule="auto"/>
              <w:jc w:val="center"/>
              <w:rPr>
                <w:rFonts w:ascii="Arial" w:hAnsi="Arial" w:cs="Arial"/>
              </w:rPr>
            </w:pPr>
            <w:r w:rsidRPr="007C0136">
              <w:rPr>
                <w:rFonts w:ascii="Arial" w:hAnsi="Arial" w:cs="Arial"/>
              </w:rPr>
              <w:t>89%</w:t>
            </w:r>
          </w:p>
        </w:tc>
      </w:tr>
      <w:tr w:rsidR="00640F56" w:rsidRPr="007C0136" w14:paraId="7804D937" w14:textId="77777777" w:rsidTr="007D581F">
        <w:trPr>
          <w:trHeight w:val="300"/>
        </w:trPr>
        <w:tc>
          <w:tcPr>
            <w:tcW w:w="0" w:type="auto"/>
            <w:vMerge/>
            <w:tcBorders>
              <w:left w:val="single" w:sz="4" w:space="0" w:color="auto"/>
              <w:bottom w:val="single" w:sz="4" w:space="0" w:color="auto"/>
              <w:right w:val="single" w:sz="4" w:space="0" w:color="auto"/>
            </w:tcBorders>
          </w:tcPr>
          <w:p w14:paraId="72317423"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14A1D"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9C52DD9" w14:textId="77777777" w:rsidR="00640F56" w:rsidRPr="007C0136" w:rsidRDefault="00640F56" w:rsidP="008D11DB">
            <w:pPr>
              <w:spacing w:line="360" w:lineRule="auto"/>
              <w:jc w:val="center"/>
              <w:rPr>
                <w:rFonts w:ascii="Arial" w:hAnsi="Arial" w:cs="Arial"/>
              </w:rPr>
            </w:pPr>
            <w:r w:rsidRPr="007C0136">
              <w:rPr>
                <w:rFonts w:ascii="Arial" w:hAnsi="Arial" w:cs="Arial"/>
              </w:rPr>
              <w:t>321</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7C7CCCA6" w14:textId="77777777" w:rsidR="00640F56" w:rsidRPr="007C0136" w:rsidRDefault="00640F56" w:rsidP="008D11DB">
            <w:pPr>
              <w:spacing w:line="360" w:lineRule="auto"/>
              <w:jc w:val="center"/>
              <w:rPr>
                <w:rFonts w:ascii="Arial" w:hAnsi="Arial" w:cs="Arial"/>
              </w:rPr>
            </w:pPr>
            <w:r w:rsidRPr="007C0136">
              <w:rPr>
                <w:rFonts w:ascii="Arial" w:hAnsi="Arial" w:cs="Arial"/>
              </w:rPr>
              <w:t>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AC3EEF2" w14:textId="77777777" w:rsidR="00640F56" w:rsidRPr="007C0136" w:rsidRDefault="00640F56" w:rsidP="008D11DB">
            <w:pPr>
              <w:spacing w:line="360" w:lineRule="auto"/>
              <w:jc w:val="center"/>
              <w:rPr>
                <w:rFonts w:ascii="Arial" w:hAnsi="Arial" w:cs="Arial"/>
              </w:rPr>
            </w:pPr>
            <w:r w:rsidRPr="007C0136">
              <w:rPr>
                <w:rFonts w:ascii="Arial" w:hAnsi="Arial" w:cs="Arial"/>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9B29075" w14:textId="77777777" w:rsidR="00640F56" w:rsidRPr="007C0136" w:rsidRDefault="00640F56" w:rsidP="008D11DB">
            <w:pPr>
              <w:spacing w:line="360" w:lineRule="auto"/>
              <w:jc w:val="center"/>
              <w:rPr>
                <w:rFonts w:ascii="Arial" w:hAnsi="Arial" w:cs="Arial"/>
              </w:rPr>
            </w:pPr>
            <w:r w:rsidRPr="007C0136">
              <w:rPr>
                <w:rFonts w:ascii="Arial" w:hAnsi="Arial" w:cs="Arial"/>
              </w:rPr>
              <w:t>127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5CAA7A" w14:textId="77777777" w:rsidR="00640F56" w:rsidRPr="007C0136" w:rsidRDefault="00640F56" w:rsidP="008D11DB">
            <w:pPr>
              <w:spacing w:line="360" w:lineRule="auto"/>
              <w:jc w:val="center"/>
              <w:rPr>
                <w:rFonts w:ascii="Arial" w:hAnsi="Arial" w:cs="Arial"/>
              </w:rPr>
            </w:pPr>
            <w:r w:rsidRPr="007C0136">
              <w:rPr>
                <w:rFonts w:ascii="Arial" w:hAnsi="Arial" w:cs="Arial"/>
              </w:rPr>
              <w:t>279</w:t>
            </w:r>
          </w:p>
        </w:tc>
      </w:tr>
      <w:tr w:rsidR="00640F56" w:rsidRPr="007C0136" w14:paraId="364D0EA2" w14:textId="77777777" w:rsidTr="007D581F">
        <w:trPr>
          <w:trHeight w:val="300"/>
        </w:trPr>
        <w:tc>
          <w:tcPr>
            <w:tcW w:w="0" w:type="auto"/>
            <w:vMerge w:val="restart"/>
            <w:tcBorders>
              <w:top w:val="single" w:sz="4" w:space="0" w:color="auto"/>
              <w:left w:val="single" w:sz="4" w:space="0" w:color="auto"/>
              <w:right w:val="single" w:sz="4" w:space="0" w:color="auto"/>
            </w:tcBorders>
          </w:tcPr>
          <w:p w14:paraId="6D0E1D72" w14:textId="77777777" w:rsidR="00640F56" w:rsidRPr="007C0136" w:rsidRDefault="00640F56" w:rsidP="008D11DB">
            <w:pPr>
              <w:spacing w:line="360" w:lineRule="auto"/>
              <w:rPr>
                <w:rFonts w:ascii="Arial" w:hAnsi="Arial" w:cs="Arial"/>
              </w:rPr>
            </w:pPr>
            <w:r w:rsidRPr="007C0136">
              <w:rPr>
                <w:rFonts w:ascii="Arial" w:hAnsi="Arial" w:cs="Arial"/>
              </w:rPr>
              <w:t>LO/TECH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C9207"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CAFAE0" w14:textId="77777777" w:rsidR="00640F56" w:rsidRPr="007C0136" w:rsidRDefault="00640F56" w:rsidP="008D11DB">
            <w:pPr>
              <w:spacing w:line="360" w:lineRule="auto"/>
              <w:jc w:val="center"/>
              <w:rPr>
                <w:rFonts w:ascii="Arial" w:hAnsi="Arial" w:cs="Arial"/>
              </w:rPr>
            </w:pPr>
            <w:r w:rsidRPr="007C0136">
              <w:rPr>
                <w:rFonts w:ascii="Arial" w:hAnsi="Arial" w:cs="Arial"/>
              </w:rPr>
              <w:t>15%</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3E071F2B"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438C83"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7259E6" w14:textId="77777777" w:rsidR="00640F56" w:rsidRPr="007C0136" w:rsidRDefault="00640F56" w:rsidP="008D11DB">
            <w:pPr>
              <w:spacing w:line="360" w:lineRule="auto"/>
              <w:jc w:val="center"/>
              <w:rPr>
                <w:rFonts w:ascii="Arial" w:hAnsi="Arial" w:cs="Arial"/>
              </w:rPr>
            </w:pPr>
            <w:r w:rsidRPr="007C0136">
              <w:rPr>
                <w:rFonts w:ascii="Arial" w:hAnsi="Arial" w:cs="Arial"/>
              </w:rPr>
              <w:t>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1EFC45E" w14:textId="77777777" w:rsidR="00640F56" w:rsidRPr="007C0136" w:rsidRDefault="00640F56" w:rsidP="008D11DB">
            <w:pPr>
              <w:spacing w:line="360" w:lineRule="auto"/>
              <w:jc w:val="center"/>
              <w:rPr>
                <w:rFonts w:ascii="Arial" w:hAnsi="Arial" w:cs="Arial"/>
              </w:rPr>
            </w:pPr>
            <w:r w:rsidRPr="007C0136">
              <w:rPr>
                <w:rFonts w:ascii="Arial" w:hAnsi="Arial" w:cs="Arial"/>
              </w:rPr>
              <w:t>15%</w:t>
            </w:r>
          </w:p>
        </w:tc>
      </w:tr>
      <w:tr w:rsidR="00640F56" w:rsidRPr="007C0136" w14:paraId="3815E187" w14:textId="77777777" w:rsidTr="007D581F">
        <w:trPr>
          <w:trHeight w:val="300"/>
        </w:trPr>
        <w:tc>
          <w:tcPr>
            <w:tcW w:w="0" w:type="auto"/>
            <w:vMerge/>
            <w:tcBorders>
              <w:left w:val="single" w:sz="4" w:space="0" w:color="auto"/>
              <w:right w:val="single" w:sz="4" w:space="0" w:color="auto"/>
            </w:tcBorders>
          </w:tcPr>
          <w:p w14:paraId="45373771"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6B4AD"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35E4DC2" w14:textId="77777777" w:rsidR="00640F56" w:rsidRPr="007C0136" w:rsidRDefault="00640F56" w:rsidP="008D11DB">
            <w:pPr>
              <w:spacing w:line="360" w:lineRule="auto"/>
              <w:jc w:val="center"/>
              <w:rPr>
                <w:rFonts w:ascii="Arial" w:hAnsi="Arial" w:cs="Arial"/>
              </w:rPr>
            </w:pPr>
            <w:r w:rsidRPr="007C0136">
              <w:rPr>
                <w:rFonts w:ascii="Arial" w:hAnsi="Arial" w:cs="Arial"/>
              </w:rPr>
              <w:t>85%</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53D9B729"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5475C3"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D3699D2" w14:textId="77777777" w:rsidR="00640F56" w:rsidRPr="007C0136" w:rsidRDefault="00640F56" w:rsidP="008D11DB">
            <w:pPr>
              <w:spacing w:line="360" w:lineRule="auto"/>
              <w:jc w:val="center"/>
              <w:rPr>
                <w:rFonts w:ascii="Arial" w:hAnsi="Arial" w:cs="Arial"/>
              </w:rPr>
            </w:pPr>
            <w:r w:rsidRPr="007C0136">
              <w:rPr>
                <w:rFonts w:ascii="Arial" w:hAnsi="Arial" w:cs="Arial"/>
              </w:rPr>
              <w:t>91%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B80148" w14:textId="77777777" w:rsidR="00640F56" w:rsidRPr="007C0136" w:rsidRDefault="00640F56" w:rsidP="008D11DB">
            <w:pPr>
              <w:spacing w:line="360" w:lineRule="auto"/>
              <w:jc w:val="center"/>
              <w:rPr>
                <w:rFonts w:ascii="Arial" w:hAnsi="Arial" w:cs="Arial"/>
              </w:rPr>
            </w:pPr>
            <w:r w:rsidRPr="007C0136">
              <w:rPr>
                <w:rFonts w:ascii="Arial" w:hAnsi="Arial" w:cs="Arial"/>
              </w:rPr>
              <w:t>85%</w:t>
            </w:r>
          </w:p>
        </w:tc>
      </w:tr>
      <w:tr w:rsidR="00640F56" w:rsidRPr="007C0136" w14:paraId="778943CC" w14:textId="77777777" w:rsidTr="007D581F">
        <w:trPr>
          <w:trHeight w:val="300"/>
        </w:trPr>
        <w:tc>
          <w:tcPr>
            <w:tcW w:w="0" w:type="auto"/>
            <w:vMerge/>
            <w:tcBorders>
              <w:left w:val="single" w:sz="4" w:space="0" w:color="auto"/>
              <w:bottom w:val="single" w:sz="4" w:space="0" w:color="auto"/>
              <w:right w:val="single" w:sz="4" w:space="0" w:color="auto"/>
            </w:tcBorders>
          </w:tcPr>
          <w:p w14:paraId="3A79BEA0"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2DE02"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C5BE36A" w14:textId="77777777" w:rsidR="00640F56" w:rsidRPr="007C0136" w:rsidRDefault="00640F56" w:rsidP="008D11DB">
            <w:pPr>
              <w:spacing w:line="360" w:lineRule="auto"/>
              <w:jc w:val="center"/>
              <w:rPr>
                <w:rFonts w:ascii="Arial" w:hAnsi="Arial" w:cs="Arial"/>
              </w:rPr>
            </w:pPr>
            <w:r w:rsidRPr="007C0136">
              <w:rPr>
                <w:rFonts w:ascii="Arial" w:hAnsi="Arial" w:cs="Arial"/>
              </w:rPr>
              <w:t>334</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6C3060E7" w14:textId="77777777" w:rsidR="00640F56" w:rsidRPr="007C0136" w:rsidRDefault="00640F56" w:rsidP="008D11DB">
            <w:pPr>
              <w:spacing w:line="360" w:lineRule="auto"/>
              <w:jc w:val="center"/>
              <w:rPr>
                <w:rFonts w:ascii="Arial" w:hAnsi="Arial" w:cs="Arial"/>
              </w:rPr>
            </w:pPr>
            <w:r w:rsidRPr="007C0136">
              <w:rPr>
                <w:rFonts w:ascii="Arial" w:hAnsi="Arial" w:cs="Arial"/>
              </w:rPr>
              <w:t>1015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026074" w14:textId="77777777" w:rsidR="00640F56" w:rsidRPr="007C0136" w:rsidRDefault="00640F56" w:rsidP="008D11DB">
            <w:pPr>
              <w:spacing w:line="360" w:lineRule="auto"/>
              <w:jc w:val="center"/>
              <w:rPr>
                <w:rFonts w:ascii="Arial" w:hAnsi="Arial" w:cs="Arial"/>
              </w:rPr>
            </w:pPr>
            <w:r w:rsidRPr="007C0136">
              <w:rPr>
                <w:rFonts w:ascii="Arial" w:hAnsi="Arial" w:cs="Arial"/>
              </w:rPr>
              <w:t>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3AF039" w14:textId="77777777" w:rsidR="00640F56" w:rsidRPr="007C0136" w:rsidRDefault="00640F56" w:rsidP="008D11DB">
            <w:pPr>
              <w:spacing w:line="360" w:lineRule="auto"/>
              <w:jc w:val="center"/>
              <w:rPr>
                <w:rFonts w:ascii="Arial" w:hAnsi="Arial" w:cs="Arial"/>
              </w:rPr>
            </w:pPr>
            <w:r w:rsidRPr="007C0136">
              <w:rPr>
                <w:rFonts w:ascii="Arial" w:hAnsi="Arial" w:cs="Arial"/>
              </w:rPr>
              <w:t>162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D1E8961" w14:textId="77777777" w:rsidR="00640F56" w:rsidRPr="007C0136" w:rsidRDefault="00640F56" w:rsidP="008D11DB">
            <w:pPr>
              <w:spacing w:line="360" w:lineRule="auto"/>
              <w:jc w:val="center"/>
              <w:rPr>
                <w:rFonts w:ascii="Arial" w:hAnsi="Arial" w:cs="Arial"/>
              </w:rPr>
            </w:pPr>
            <w:r w:rsidRPr="007C0136">
              <w:rPr>
                <w:rFonts w:ascii="Arial" w:hAnsi="Arial" w:cs="Arial"/>
              </w:rPr>
              <w:t>195</w:t>
            </w:r>
          </w:p>
        </w:tc>
      </w:tr>
    </w:tbl>
    <w:p w14:paraId="1FCCD420" w14:textId="77777777" w:rsidR="00640F56" w:rsidRDefault="00640F56" w:rsidP="009C5954">
      <w:pPr>
        <w:spacing w:line="360" w:lineRule="auto"/>
        <w:jc w:val="both"/>
        <w:rPr>
          <w:rFonts w:ascii="Arial" w:hAnsi="Arial" w:cs="Arial"/>
        </w:rPr>
      </w:pPr>
    </w:p>
    <w:p w14:paraId="0FF28F05" w14:textId="77777777" w:rsidR="00640F56" w:rsidRPr="009C5954" w:rsidRDefault="00640F56" w:rsidP="00C41F21">
      <w:pPr>
        <w:spacing w:line="360" w:lineRule="auto"/>
        <w:ind w:firstLine="425"/>
        <w:jc w:val="both"/>
        <w:rPr>
          <w:rFonts w:ascii="Arial" w:hAnsi="Arial" w:cs="Arial"/>
          <w:sz w:val="24"/>
          <w:szCs w:val="24"/>
        </w:rPr>
      </w:pPr>
      <w:r w:rsidRPr="009C5954">
        <w:rPr>
          <w:rFonts w:ascii="Arial" w:hAnsi="Arial" w:cs="Arial"/>
          <w:sz w:val="24"/>
          <w:szCs w:val="24"/>
        </w:rPr>
        <w:lastRenderedPageBreak/>
        <w:t xml:space="preserve">Kolejnym czynnikiem różnicującym respondentów był postrzegany status materialny. Wyniki w oparciu o ten czynnik kształtowały się następująco: </w:t>
      </w:r>
    </w:p>
    <w:p w14:paraId="6765598D" w14:textId="77777777" w:rsidR="00640F56" w:rsidRDefault="00640F56" w:rsidP="00640F56">
      <w:pPr>
        <w:spacing w:line="360" w:lineRule="auto"/>
        <w:jc w:val="both"/>
        <w:rPr>
          <w:rFonts w:ascii="Arial" w:hAnsi="Arial" w:cs="Arial"/>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1342"/>
        <w:gridCol w:w="2311"/>
        <w:gridCol w:w="2001"/>
        <w:gridCol w:w="2255"/>
      </w:tblGrid>
      <w:tr w:rsidR="00640F56" w:rsidRPr="00873482" w14:paraId="31932F18" w14:textId="77777777" w:rsidTr="008D11DB">
        <w:trPr>
          <w:trHeight w:val="293"/>
        </w:trPr>
        <w:tc>
          <w:tcPr>
            <w:tcW w:w="0" w:type="auto"/>
          </w:tcPr>
          <w:p w14:paraId="362972E7" w14:textId="77777777" w:rsidR="00640F56" w:rsidRPr="00873482" w:rsidRDefault="00640F56" w:rsidP="008D11DB">
            <w:pPr>
              <w:jc w:val="center"/>
              <w:rPr>
                <w:rFonts w:asciiTheme="minorHAnsi" w:hAnsiTheme="minorHAnsi" w:cstheme="minorHAnsi"/>
                <w:sz w:val="18"/>
                <w:szCs w:val="18"/>
              </w:rPr>
            </w:pPr>
          </w:p>
        </w:tc>
        <w:tc>
          <w:tcPr>
            <w:tcW w:w="1342" w:type="dxa"/>
            <w:shd w:val="clear" w:color="auto" w:fill="auto"/>
            <w:noWrap/>
            <w:vAlign w:val="bottom"/>
            <w:hideMark/>
          </w:tcPr>
          <w:p w14:paraId="6F29EB58" w14:textId="77777777" w:rsidR="00640F56" w:rsidRPr="00873482" w:rsidRDefault="00640F56" w:rsidP="008D11DB">
            <w:pPr>
              <w:jc w:val="center"/>
              <w:rPr>
                <w:rFonts w:asciiTheme="minorHAnsi" w:hAnsiTheme="minorHAnsi" w:cstheme="minorHAnsi"/>
                <w:sz w:val="18"/>
                <w:szCs w:val="18"/>
              </w:rPr>
            </w:pPr>
          </w:p>
        </w:tc>
        <w:tc>
          <w:tcPr>
            <w:tcW w:w="2311" w:type="dxa"/>
            <w:shd w:val="clear" w:color="auto" w:fill="auto"/>
            <w:vAlign w:val="bottom"/>
            <w:hideMark/>
          </w:tcPr>
          <w:p w14:paraId="36369098" w14:textId="77777777" w:rsidR="00640F56" w:rsidRPr="00873482" w:rsidRDefault="00640F56" w:rsidP="008D11DB">
            <w:pPr>
              <w:jc w:val="center"/>
              <w:rPr>
                <w:rFonts w:asciiTheme="minorHAnsi" w:hAnsiTheme="minorHAnsi" w:cstheme="minorHAnsi"/>
                <w:sz w:val="18"/>
                <w:szCs w:val="18"/>
              </w:rPr>
            </w:pPr>
            <w:r w:rsidRPr="00873482">
              <w:rPr>
                <w:rFonts w:asciiTheme="minorHAnsi" w:hAnsiTheme="minorHAnsi" w:cstheme="minorHAnsi"/>
                <w:sz w:val="18"/>
                <w:szCs w:val="18"/>
              </w:rPr>
              <w:t xml:space="preserve">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 xml:space="preserve">na bieżące potrzeby </w:t>
            </w:r>
            <w:r w:rsidR="00F90AF5">
              <w:rPr>
                <w:rFonts w:asciiTheme="minorHAnsi" w:hAnsiTheme="minorHAnsi" w:cstheme="minorHAnsi"/>
                <w:sz w:val="18"/>
                <w:szCs w:val="18"/>
              </w:rPr>
              <w:br/>
            </w:r>
            <w:r w:rsidRPr="00873482">
              <w:rPr>
                <w:rFonts w:asciiTheme="minorHAnsi" w:hAnsiTheme="minorHAnsi" w:cstheme="minorHAnsi"/>
                <w:sz w:val="18"/>
                <w:szCs w:val="18"/>
              </w:rPr>
              <w:t>i na wszelkie wydatki</w:t>
            </w:r>
          </w:p>
        </w:tc>
        <w:tc>
          <w:tcPr>
            <w:tcW w:w="0" w:type="auto"/>
            <w:shd w:val="clear" w:color="auto" w:fill="auto"/>
            <w:vAlign w:val="bottom"/>
            <w:hideMark/>
          </w:tcPr>
          <w:p w14:paraId="6655FA59" w14:textId="77777777" w:rsidR="00F90AF5" w:rsidRPr="00873482" w:rsidRDefault="00640F56" w:rsidP="00F90AF5">
            <w:pPr>
              <w:jc w:val="center"/>
              <w:rPr>
                <w:rFonts w:asciiTheme="minorHAnsi" w:hAnsiTheme="minorHAnsi" w:cstheme="minorHAnsi"/>
                <w:sz w:val="18"/>
                <w:szCs w:val="18"/>
              </w:rPr>
            </w:pPr>
            <w:r w:rsidRPr="00873482">
              <w:rPr>
                <w:rFonts w:asciiTheme="minorHAnsi" w:hAnsiTheme="minorHAnsi" w:cstheme="minorHAnsi"/>
                <w:sz w:val="18"/>
                <w:szCs w:val="18"/>
              </w:rPr>
              <w:t xml:space="preserve">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tylko na bieżące potrzeby</w:t>
            </w:r>
          </w:p>
        </w:tc>
        <w:tc>
          <w:tcPr>
            <w:tcW w:w="0" w:type="auto"/>
            <w:shd w:val="clear" w:color="auto" w:fill="auto"/>
            <w:vAlign w:val="bottom"/>
            <w:hideMark/>
          </w:tcPr>
          <w:p w14:paraId="0B720E17" w14:textId="77777777" w:rsidR="00640F56" w:rsidRPr="00873482" w:rsidRDefault="00640F56" w:rsidP="00F90AF5">
            <w:pPr>
              <w:jc w:val="center"/>
              <w:rPr>
                <w:rFonts w:asciiTheme="minorHAnsi" w:hAnsiTheme="minorHAnsi" w:cstheme="minorHAnsi"/>
                <w:sz w:val="18"/>
                <w:szCs w:val="18"/>
              </w:rPr>
            </w:pPr>
            <w:r w:rsidRPr="00873482">
              <w:rPr>
                <w:rFonts w:asciiTheme="minorHAnsi" w:hAnsiTheme="minorHAnsi" w:cstheme="minorHAnsi"/>
                <w:sz w:val="18"/>
                <w:szCs w:val="18"/>
              </w:rPr>
              <w:t xml:space="preserve">Nie 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na bieżące wydatki</w:t>
            </w:r>
          </w:p>
        </w:tc>
      </w:tr>
      <w:tr w:rsidR="00640F56" w:rsidRPr="00873482" w14:paraId="3D0465BC" w14:textId="77777777" w:rsidTr="008D11DB">
        <w:trPr>
          <w:trHeight w:val="320"/>
        </w:trPr>
        <w:tc>
          <w:tcPr>
            <w:tcW w:w="0" w:type="auto"/>
            <w:vMerge w:val="restart"/>
          </w:tcPr>
          <w:p w14:paraId="76828208" w14:textId="77777777" w:rsidR="00640F56" w:rsidRPr="00C45246" w:rsidRDefault="00640F56" w:rsidP="008D11DB">
            <w:pPr>
              <w:rPr>
                <w:rFonts w:ascii="Arial" w:hAnsi="Arial" w:cs="Arial"/>
                <w:szCs w:val="18"/>
              </w:rPr>
            </w:pPr>
            <w:r w:rsidRPr="00C45246">
              <w:rPr>
                <w:rFonts w:ascii="Arial" w:hAnsi="Arial" w:cs="Arial"/>
                <w:szCs w:val="18"/>
              </w:rPr>
              <w:t>2 KL</w:t>
            </w:r>
            <w:r w:rsidR="00F90AF5">
              <w:rPr>
                <w:rFonts w:ascii="Arial" w:hAnsi="Arial" w:cs="Arial"/>
                <w:szCs w:val="18"/>
              </w:rPr>
              <w:t>.</w:t>
            </w:r>
            <w:r w:rsidRPr="00C45246">
              <w:rPr>
                <w:rFonts w:ascii="Arial" w:hAnsi="Arial" w:cs="Arial"/>
                <w:szCs w:val="18"/>
              </w:rPr>
              <w:t xml:space="preserve"> SP</w:t>
            </w:r>
          </w:p>
        </w:tc>
        <w:tc>
          <w:tcPr>
            <w:tcW w:w="1342" w:type="dxa"/>
            <w:shd w:val="clear" w:color="auto" w:fill="auto"/>
            <w:hideMark/>
          </w:tcPr>
          <w:p w14:paraId="07C376B4"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shd w:val="clear" w:color="auto" w:fill="auto"/>
            <w:noWrap/>
            <w:hideMark/>
          </w:tcPr>
          <w:p w14:paraId="70AD8C5D" w14:textId="77777777" w:rsidR="00640F56" w:rsidRPr="00C45246" w:rsidRDefault="00640F56" w:rsidP="008D11DB">
            <w:pPr>
              <w:jc w:val="center"/>
              <w:rPr>
                <w:rFonts w:ascii="Arial" w:hAnsi="Arial" w:cs="Arial"/>
                <w:szCs w:val="18"/>
              </w:rPr>
            </w:pPr>
            <w:r w:rsidRPr="00C45246">
              <w:rPr>
                <w:rFonts w:ascii="Arial" w:hAnsi="Arial" w:cs="Arial"/>
                <w:szCs w:val="18"/>
              </w:rPr>
              <w:t>13%</w:t>
            </w:r>
          </w:p>
        </w:tc>
        <w:tc>
          <w:tcPr>
            <w:tcW w:w="0" w:type="auto"/>
            <w:shd w:val="clear" w:color="auto" w:fill="auto"/>
            <w:noWrap/>
            <w:hideMark/>
          </w:tcPr>
          <w:p w14:paraId="4CEEB5BC" w14:textId="77777777" w:rsidR="00640F56" w:rsidRPr="00C45246" w:rsidRDefault="00640F56" w:rsidP="008D11DB">
            <w:pPr>
              <w:jc w:val="center"/>
              <w:rPr>
                <w:rFonts w:ascii="Arial" w:hAnsi="Arial" w:cs="Arial"/>
                <w:szCs w:val="18"/>
              </w:rPr>
            </w:pPr>
            <w:r w:rsidRPr="00C45246">
              <w:rPr>
                <w:rFonts w:ascii="Arial" w:hAnsi="Arial" w:cs="Arial"/>
                <w:szCs w:val="18"/>
              </w:rPr>
              <w:t>18%</w:t>
            </w:r>
          </w:p>
        </w:tc>
        <w:tc>
          <w:tcPr>
            <w:tcW w:w="0" w:type="auto"/>
            <w:shd w:val="clear" w:color="auto" w:fill="auto"/>
            <w:noWrap/>
            <w:hideMark/>
          </w:tcPr>
          <w:p w14:paraId="7CBEC123" w14:textId="77777777" w:rsidR="00640F56" w:rsidRPr="00C45246" w:rsidRDefault="00640F56" w:rsidP="008D11DB">
            <w:pPr>
              <w:jc w:val="center"/>
              <w:rPr>
                <w:rFonts w:ascii="Arial" w:hAnsi="Arial" w:cs="Arial"/>
                <w:szCs w:val="18"/>
              </w:rPr>
            </w:pPr>
            <w:r w:rsidRPr="00C45246">
              <w:rPr>
                <w:rFonts w:ascii="Arial" w:hAnsi="Arial" w:cs="Arial"/>
                <w:szCs w:val="18"/>
              </w:rPr>
              <w:t>46%</w:t>
            </w:r>
          </w:p>
        </w:tc>
      </w:tr>
      <w:tr w:rsidR="00640F56" w:rsidRPr="00873482" w14:paraId="44096CA6" w14:textId="77777777" w:rsidTr="008D11DB">
        <w:trPr>
          <w:trHeight w:val="300"/>
        </w:trPr>
        <w:tc>
          <w:tcPr>
            <w:tcW w:w="0" w:type="auto"/>
            <w:vMerge/>
          </w:tcPr>
          <w:p w14:paraId="6CBFA740" w14:textId="77777777" w:rsidR="00640F56" w:rsidRPr="00C45246" w:rsidRDefault="00640F56" w:rsidP="008D11DB">
            <w:pPr>
              <w:rPr>
                <w:rFonts w:ascii="Arial" w:hAnsi="Arial" w:cs="Arial"/>
                <w:szCs w:val="18"/>
              </w:rPr>
            </w:pPr>
          </w:p>
        </w:tc>
        <w:tc>
          <w:tcPr>
            <w:tcW w:w="1342" w:type="dxa"/>
            <w:shd w:val="clear" w:color="auto" w:fill="auto"/>
            <w:hideMark/>
          </w:tcPr>
          <w:p w14:paraId="0F8026CF"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shd w:val="clear" w:color="auto" w:fill="auto"/>
            <w:noWrap/>
            <w:hideMark/>
          </w:tcPr>
          <w:p w14:paraId="425D7DAF" w14:textId="77777777" w:rsidR="00640F56" w:rsidRPr="00C45246" w:rsidRDefault="00640F56" w:rsidP="008D11DB">
            <w:pPr>
              <w:jc w:val="center"/>
              <w:rPr>
                <w:rFonts w:ascii="Arial" w:hAnsi="Arial" w:cs="Arial"/>
                <w:szCs w:val="18"/>
              </w:rPr>
            </w:pPr>
            <w:r w:rsidRPr="00C45246">
              <w:rPr>
                <w:rFonts w:ascii="Arial" w:hAnsi="Arial" w:cs="Arial"/>
                <w:szCs w:val="18"/>
              </w:rPr>
              <w:t>87%</w:t>
            </w:r>
          </w:p>
        </w:tc>
        <w:tc>
          <w:tcPr>
            <w:tcW w:w="0" w:type="auto"/>
            <w:shd w:val="clear" w:color="auto" w:fill="auto"/>
            <w:noWrap/>
            <w:hideMark/>
          </w:tcPr>
          <w:p w14:paraId="17AB7C0B" w14:textId="77777777" w:rsidR="00640F56" w:rsidRPr="00C45246" w:rsidRDefault="00640F56" w:rsidP="008D11DB">
            <w:pPr>
              <w:jc w:val="center"/>
              <w:rPr>
                <w:rFonts w:ascii="Arial" w:hAnsi="Arial" w:cs="Arial"/>
                <w:szCs w:val="18"/>
              </w:rPr>
            </w:pPr>
            <w:r w:rsidRPr="00C45246">
              <w:rPr>
                <w:rFonts w:ascii="Arial" w:hAnsi="Arial" w:cs="Arial"/>
                <w:szCs w:val="18"/>
              </w:rPr>
              <w:t>82%</w:t>
            </w:r>
          </w:p>
        </w:tc>
        <w:tc>
          <w:tcPr>
            <w:tcW w:w="0" w:type="auto"/>
            <w:shd w:val="clear" w:color="auto" w:fill="auto"/>
            <w:noWrap/>
            <w:hideMark/>
          </w:tcPr>
          <w:p w14:paraId="28C260D4" w14:textId="77777777" w:rsidR="00640F56" w:rsidRPr="00C45246" w:rsidRDefault="00640F56" w:rsidP="008D11DB">
            <w:pPr>
              <w:jc w:val="center"/>
              <w:rPr>
                <w:rFonts w:ascii="Arial" w:hAnsi="Arial" w:cs="Arial"/>
                <w:szCs w:val="18"/>
              </w:rPr>
            </w:pPr>
            <w:r w:rsidRPr="00C45246">
              <w:rPr>
                <w:rFonts w:ascii="Arial" w:hAnsi="Arial" w:cs="Arial"/>
                <w:szCs w:val="18"/>
              </w:rPr>
              <w:t>54%</w:t>
            </w:r>
          </w:p>
        </w:tc>
      </w:tr>
      <w:tr w:rsidR="00640F56" w:rsidRPr="00873482" w14:paraId="1EE6F61A" w14:textId="77777777" w:rsidTr="008D11DB">
        <w:trPr>
          <w:trHeight w:val="300"/>
        </w:trPr>
        <w:tc>
          <w:tcPr>
            <w:tcW w:w="0" w:type="auto"/>
            <w:vMerge/>
          </w:tcPr>
          <w:p w14:paraId="3899E8A8" w14:textId="77777777" w:rsidR="00640F56" w:rsidRPr="00C45246" w:rsidRDefault="00640F56" w:rsidP="008D11DB">
            <w:pPr>
              <w:rPr>
                <w:rFonts w:ascii="Arial" w:hAnsi="Arial" w:cs="Arial"/>
                <w:szCs w:val="18"/>
              </w:rPr>
            </w:pPr>
          </w:p>
        </w:tc>
        <w:tc>
          <w:tcPr>
            <w:tcW w:w="1342" w:type="dxa"/>
            <w:shd w:val="clear" w:color="auto" w:fill="auto"/>
            <w:hideMark/>
          </w:tcPr>
          <w:p w14:paraId="037F5265"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shd w:val="clear" w:color="auto" w:fill="auto"/>
            <w:noWrap/>
            <w:hideMark/>
          </w:tcPr>
          <w:p w14:paraId="4688AC9B" w14:textId="77777777" w:rsidR="00640F56" w:rsidRPr="00C45246" w:rsidRDefault="00640F56" w:rsidP="008D11DB">
            <w:pPr>
              <w:jc w:val="center"/>
              <w:rPr>
                <w:rFonts w:ascii="Arial" w:hAnsi="Arial" w:cs="Arial"/>
                <w:szCs w:val="18"/>
              </w:rPr>
            </w:pPr>
            <w:r w:rsidRPr="00C45246">
              <w:rPr>
                <w:rFonts w:ascii="Arial" w:hAnsi="Arial" w:cs="Arial"/>
                <w:szCs w:val="18"/>
              </w:rPr>
              <w:t>1373</w:t>
            </w:r>
          </w:p>
        </w:tc>
        <w:tc>
          <w:tcPr>
            <w:tcW w:w="0" w:type="auto"/>
            <w:shd w:val="clear" w:color="auto" w:fill="auto"/>
            <w:noWrap/>
            <w:hideMark/>
          </w:tcPr>
          <w:p w14:paraId="04528DD4" w14:textId="77777777" w:rsidR="00640F56" w:rsidRPr="00C45246" w:rsidRDefault="00640F56" w:rsidP="008D11DB">
            <w:pPr>
              <w:jc w:val="center"/>
              <w:rPr>
                <w:rFonts w:ascii="Arial" w:hAnsi="Arial" w:cs="Arial"/>
                <w:szCs w:val="18"/>
              </w:rPr>
            </w:pPr>
            <w:r w:rsidRPr="00C45246">
              <w:rPr>
                <w:rFonts w:ascii="Arial" w:hAnsi="Arial" w:cs="Arial"/>
                <w:szCs w:val="18"/>
              </w:rPr>
              <w:t>426</w:t>
            </w:r>
          </w:p>
        </w:tc>
        <w:tc>
          <w:tcPr>
            <w:tcW w:w="0" w:type="auto"/>
            <w:shd w:val="clear" w:color="auto" w:fill="auto"/>
            <w:noWrap/>
            <w:hideMark/>
          </w:tcPr>
          <w:p w14:paraId="6E17B77C" w14:textId="77777777" w:rsidR="00640F56" w:rsidRPr="00C45246" w:rsidRDefault="00640F56" w:rsidP="008D11DB">
            <w:pPr>
              <w:jc w:val="center"/>
              <w:rPr>
                <w:rFonts w:ascii="Arial" w:hAnsi="Arial" w:cs="Arial"/>
                <w:szCs w:val="18"/>
              </w:rPr>
            </w:pPr>
            <w:r w:rsidRPr="00C45246">
              <w:rPr>
                <w:rFonts w:ascii="Arial" w:hAnsi="Arial" w:cs="Arial"/>
                <w:szCs w:val="18"/>
              </w:rPr>
              <w:t>42</w:t>
            </w:r>
          </w:p>
        </w:tc>
      </w:tr>
      <w:tr w:rsidR="00640F56" w:rsidRPr="00873482" w14:paraId="245A2E7B" w14:textId="77777777" w:rsidTr="008D11DB">
        <w:trPr>
          <w:trHeight w:val="300"/>
        </w:trPr>
        <w:tc>
          <w:tcPr>
            <w:tcW w:w="0" w:type="auto"/>
            <w:vMerge w:val="restart"/>
            <w:tcBorders>
              <w:top w:val="single" w:sz="4" w:space="0" w:color="auto"/>
              <w:left w:val="single" w:sz="4" w:space="0" w:color="auto"/>
              <w:right w:val="single" w:sz="4" w:space="0" w:color="auto"/>
            </w:tcBorders>
          </w:tcPr>
          <w:p w14:paraId="1D7C0635" w14:textId="77777777" w:rsidR="00640F56" w:rsidRPr="00C45246" w:rsidRDefault="00640F56" w:rsidP="008D11DB">
            <w:pPr>
              <w:rPr>
                <w:rFonts w:ascii="Arial" w:hAnsi="Arial" w:cs="Arial"/>
                <w:szCs w:val="18"/>
              </w:rPr>
            </w:pPr>
            <w:r w:rsidRPr="00C45246">
              <w:rPr>
                <w:rFonts w:ascii="Arial" w:hAnsi="Arial" w:cs="Arial"/>
                <w:szCs w:val="18"/>
              </w:rPr>
              <w:t>6 KL</w:t>
            </w:r>
            <w:r w:rsidR="005B0334">
              <w:rPr>
                <w:rFonts w:ascii="Arial" w:hAnsi="Arial" w:cs="Arial"/>
                <w:szCs w:val="18"/>
              </w:rPr>
              <w:t>.</w:t>
            </w:r>
            <w:r w:rsidRPr="00C45246">
              <w:rPr>
                <w:rFonts w:ascii="Arial" w:hAnsi="Arial" w:cs="Arial"/>
                <w:szCs w:val="18"/>
              </w:rPr>
              <w:t xml:space="preserve"> SP</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A06F306"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7A609DE" w14:textId="77777777" w:rsidR="00640F56" w:rsidRPr="00C45246" w:rsidRDefault="00640F56" w:rsidP="008D11DB">
            <w:pPr>
              <w:jc w:val="center"/>
              <w:rPr>
                <w:rFonts w:ascii="Arial" w:hAnsi="Arial" w:cs="Arial"/>
                <w:szCs w:val="18"/>
              </w:rPr>
            </w:pPr>
            <w:r w:rsidRPr="00C45246">
              <w:rPr>
                <w:rFonts w:ascii="Arial" w:hAnsi="Arial" w:cs="Arial"/>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7D55792" w14:textId="77777777" w:rsidR="00640F56" w:rsidRPr="00C45246" w:rsidRDefault="00640F56" w:rsidP="008D11DB">
            <w:pPr>
              <w:jc w:val="center"/>
              <w:rPr>
                <w:rFonts w:ascii="Arial" w:hAnsi="Arial" w:cs="Arial"/>
                <w:szCs w:val="18"/>
              </w:rPr>
            </w:pPr>
            <w:r w:rsidRPr="00C45246">
              <w:rPr>
                <w:rFonts w:ascii="Arial" w:hAnsi="Arial" w:cs="Arial"/>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E8D78A5" w14:textId="77777777" w:rsidR="00640F56" w:rsidRPr="00C45246" w:rsidRDefault="00640F56" w:rsidP="008D11DB">
            <w:pPr>
              <w:jc w:val="center"/>
              <w:rPr>
                <w:rFonts w:ascii="Arial" w:hAnsi="Arial" w:cs="Arial"/>
                <w:szCs w:val="18"/>
              </w:rPr>
            </w:pPr>
            <w:r w:rsidRPr="00C45246">
              <w:rPr>
                <w:rFonts w:ascii="Arial" w:hAnsi="Arial" w:cs="Arial"/>
                <w:szCs w:val="18"/>
              </w:rPr>
              <w:t>48%</w:t>
            </w:r>
          </w:p>
        </w:tc>
      </w:tr>
      <w:tr w:rsidR="00640F56" w:rsidRPr="00873482" w14:paraId="6A06D456" w14:textId="77777777" w:rsidTr="008D11DB">
        <w:trPr>
          <w:trHeight w:val="300"/>
        </w:trPr>
        <w:tc>
          <w:tcPr>
            <w:tcW w:w="0" w:type="auto"/>
            <w:vMerge/>
            <w:tcBorders>
              <w:left w:val="single" w:sz="4" w:space="0" w:color="auto"/>
              <w:right w:val="single" w:sz="4" w:space="0" w:color="auto"/>
            </w:tcBorders>
          </w:tcPr>
          <w:p w14:paraId="32B5E4AC"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71278F9"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AB79DCE" w14:textId="77777777" w:rsidR="00640F56" w:rsidRPr="00C45246" w:rsidRDefault="00640F56" w:rsidP="008D11DB">
            <w:pPr>
              <w:jc w:val="center"/>
              <w:rPr>
                <w:rFonts w:ascii="Arial" w:hAnsi="Arial" w:cs="Arial"/>
                <w:szCs w:val="18"/>
              </w:rPr>
            </w:pPr>
            <w:r w:rsidRPr="00C45246">
              <w:rPr>
                <w:rFonts w:ascii="Arial" w:hAnsi="Arial" w:cs="Arial"/>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12DCE44" w14:textId="77777777" w:rsidR="00640F56" w:rsidRPr="00C45246" w:rsidRDefault="00640F56" w:rsidP="008D11DB">
            <w:pPr>
              <w:jc w:val="center"/>
              <w:rPr>
                <w:rFonts w:ascii="Arial" w:hAnsi="Arial" w:cs="Arial"/>
                <w:szCs w:val="18"/>
              </w:rPr>
            </w:pPr>
            <w:r w:rsidRPr="00C45246">
              <w:rPr>
                <w:rFonts w:ascii="Arial" w:hAnsi="Arial" w:cs="Arial"/>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54EC5CA" w14:textId="77777777" w:rsidR="00640F56" w:rsidRPr="00C45246" w:rsidRDefault="00640F56" w:rsidP="008D11DB">
            <w:pPr>
              <w:jc w:val="center"/>
              <w:rPr>
                <w:rFonts w:ascii="Arial" w:hAnsi="Arial" w:cs="Arial"/>
                <w:szCs w:val="18"/>
              </w:rPr>
            </w:pPr>
            <w:r w:rsidRPr="00C45246">
              <w:rPr>
                <w:rFonts w:ascii="Arial" w:hAnsi="Arial" w:cs="Arial"/>
                <w:szCs w:val="18"/>
              </w:rPr>
              <w:t>52%</w:t>
            </w:r>
          </w:p>
        </w:tc>
      </w:tr>
      <w:tr w:rsidR="00640F56" w:rsidRPr="00873482" w14:paraId="74BD9B2A" w14:textId="77777777" w:rsidTr="008D11DB">
        <w:trPr>
          <w:trHeight w:val="300"/>
        </w:trPr>
        <w:tc>
          <w:tcPr>
            <w:tcW w:w="0" w:type="auto"/>
            <w:vMerge/>
            <w:tcBorders>
              <w:left w:val="single" w:sz="4" w:space="0" w:color="auto"/>
              <w:bottom w:val="single" w:sz="4" w:space="0" w:color="auto"/>
              <w:right w:val="single" w:sz="4" w:space="0" w:color="auto"/>
            </w:tcBorders>
          </w:tcPr>
          <w:p w14:paraId="230CCE1F"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D4C3DCC"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0EBA057" w14:textId="77777777" w:rsidR="00640F56" w:rsidRPr="00C45246" w:rsidRDefault="00640F56" w:rsidP="008D11DB">
            <w:pPr>
              <w:jc w:val="center"/>
              <w:rPr>
                <w:rFonts w:ascii="Arial" w:hAnsi="Arial" w:cs="Arial"/>
                <w:szCs w:val="18"/>
              </w:rPr>
            </w:pPr>
            <w:r w:rsidRPr="00C45246">
              <w:rPr>
                <w:rFonts w:ascii="Arial" w:hAnsi="Arial" w:cs="Arial"/>
                <w:szCs w:val="18"/>
              </w:rPr>
              <w:t>1680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A72EC4A" w14:textId="77777777" w:rsidR="00640F56" w:rsidRPr="00C45246" w:rsidRDefault="00640F56" w:rsidP="008D11DB">
            <w:pPr>
              <w:jc w:val="center"/>
              <w:rPr>
                <w:rFonts w:ascii="Arial" w:hAnsi="Arial" w:cs="Arial"/>
                <w:szCs w:val="18"/>
              </w:rPr>
            </w:pPr>
            <w:r w:rsidRPr="00C45246">
              <w:rPr>
                <w:rFonts w:ascii="Arial" w:hAnsi="Arial" w:cs="Arial"/>
                <w:szCs w:val="18"/>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5DFC60D" w14:textId="77777777" w:rsidR="00640F56" w:rsidRPr="00C45246" w:rsidRDefault="00640F56" w:rsidP="008D11DB">
            <w:pPr>
              <w:jc w:val="center"/>
              <w:rPr>
                <w:rFonts w:ascii="Arial" w:hAnsi="Arial" w:cs="Arial"/>
                <w:szCs w:val="18"/>
              </w:rPr>
            </w:pPr>
            <w:r w:rsidRPr="00C45246">
              <w:rPr>
                <w:rFonts w:ascii="Arial" w:hAnsi="Arial" w:cs="Arial"/>
                <w:szCs w:val="18"/>
              </w:rPr>
              <w:t>27</w:t>
            </w:r>
          </w:p>
        </w:tc>
      </w:tr>
      <w:tr w:rsidR="00640F56" w:rsidRPr="00873482" w14:paraId="7A6C76E7" w14:textId="77777777" w:rsidTr="008D11DB">
        <w:trPr>
          <w:trHeight w:val="300"/>
        </w:trPr>
        <w:tc>
          <w:tcPr>
            <w:tcW w:w="0" w:type="auto"/>
            <w:vMerge w:val="restart"/>
            <w:tcBorders>
              <w:top w:val="single" w:sz="4" w:space="0" w:color="auto"/>
              <w:left w:val="single" w:sz="4" w:space="0" w:color="auto"/>
              <w:right w:val="single" w:sz="4" w:space="0" w:color="auto"/>
            </w:tcBorders>
          </w:tcPr>
          <w:p w14:paraId="28F68E2C" w14:textId="77777777" w:rsidR="00640F56" w:rsidRPr="00C45246" w:rsidRDefault="00640F56" w:rsidP="008D11DB">
            <w:pPr>
              <w:rPr>
                <w:rFonts w:ascii="Arial" w:hAnsi="Arial" w:cs="Arial"/>
                <w:szCs w:val="18"/>
              </w:rPr>
            </w:pPr>
            <w:r w:rsidRPr="00C45246">
              <w:rPr>
                <w:rFonts w:ascii="Arial" w:hAnsi="Arial" w:cs="Arial"/>
                <w:szCs w:val="18"/>
              </w:rPr>
              <w:t>LO/TECH</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5B907D4"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66DFB52" w14:textId="77777777" w:rsidR="00640F56" w:rsidRPr="00C45246" w:rsidRDefault="00640F56" w:rsidP="008D11DB">
            <w:pPr>
              <w:jc w:val="center"/>
              <w:rPr>
                <w:rFonts w:ascii="Arial" w:hAnsi="Arial" w:cs="Arial"/>
                <w:szCs w:val="18"/>
              </w:rPr>
            </w:pPr>
            <w:r w:rsidRPr="00C45246">
              <w:rPr>
                <w:rFonts w:ascii="Arial" w:hAnsi="Arial" w:cs="Arial"/>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F788A" w14:textId="77777777" w:rsidR="00640F56" w:rsidRPr="00C45246" w:rsidRDefault="00640F56" w:rsidP="008D11DB">
            <w:pPr>
              <w:jc w:val="center"/>
              <w:rPr>
                <w:rFonts w:ascii="Arial" w:hAnsi="Arial" w:cs="Arial"/>
                <w:szCs w:val="18"/>
              </w:rPr>
            </w:pPr>
            <w:r w:rsidRPr="00C45246">
              <w:rPr>
                <w:rFonts w:ascii="Arial" w:hAnsi="Arial" w:cs="Arial"/>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7D03ACC" w14:textId="77777777" w:rsidR="00640F56" w:rsidRPr="00C45246" w:rsidRDefault="00640F56" w:rsidP="008D11DB">
            <w:pPr>
              <w:jc w:val="center"/>
              <w:rPr>
                <w:rFonts w:ascii="Arial" w:hAnsi="Arial" w:cs="Arial"/>
                <w:szCs w:val="18"/>
              </w:rPr>
            </w:pPr>
            <w:r w:rsidRPr="00C45246">
              <w:rPr>
                <w:rFonts w:ascii="Arial" w:hAnsi="Arial" w:cs="Arial"/>
                <w:szCs w:val="18"/>
              </w:rPr>
              <w:t>36%</w:t>
            </w:r>
          </w:p>
        </w:tc>
      </w:tr>
      <w:tr w:rsidR="00640F56" w:rsidRPr="00873482" w14:paraId="28641654" w14:textId="77777777" w:rsidTr="008D11DB">
        <w:trPr>
          <w:trHeight w:val="300"/>
        </w:trPr>
        <w:tc>
          <w:tcPr>
            <w:tcW w:w="0" w:type="auto"/>
            <w:vMerge/>
            <w:tcBorders>
              <w:left w:val="single" w:sz="4" w:space="0" w:color="auto"/>
              <w:right w:val="single" w:sz="4" w:space="0" w:color="auto"/>
            </w:tcBorders>
          </w:tcPr>
          <w:p w14:paraId="2E1A711B"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4771F5F2"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9F51648" w14:textId="77777777" w:rsidR="00640F56" w:rsidRPr="00C45246" w:rsidRDefault="00640F56" w:rsidP="008D11DB">
            <w:pPr>
              <w:jc w:val="center"/>
              <w:rPr>
                <w:rFonts w:ascii="Arial" w:hAnsi="Arial" w:cs="Arial"/>
                <w:szCs w:val="18"/>
              </w:rPr>
            </w:pPr>
            <w:r w:rsidRPr="00C45246">
              <w:rPr>
                <w:rFonts w:ascii="Arial" w:hAnsi="Arial" w:cs="Arial"/>
                <w:szCs w:val="18"/>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A64D266" w14:textId="77777777" w:rsidR="00640F56" w:rsidRPr="00C45246" w:rsidRDefault="00640F56" w:rsidP="008D11DB">
            <w:pPr>
              <w:jc w:val="center"/>
              <w:rPr>
                <w:rFonts w:ascii="Arial" w:hAnsi="Arial" w:cs="Arial"/>
                <w:szCs w:val="18"/>
              </w:rPr>
            </w:pPr>
            <w:r w:rsidRPr="00C45246">
              <w:rPr>
                <w:rFonts w:ascii="Arial" w:hAnsi="Arial" w:cs="Arial"/>
                <w:szCs w:val="18"/>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E871D7" w14:textId="77777777" w:rsidR="00640F56" w:rsidRPr="00C45246" w:rsidRDefault="00640F56" w:rsidP="008D11DB">
            <w:pPr>
              <w:jc w:val="center"/>
              <w:rPr>
                <w:rFonts w:ascii="Arial" w:hAnsi="Arial" w:cs="Arial"/>
                <w:szCs w:val="18"/>
              </w:rPr>
            </w:pPr>
            <w:r w:rsidRPr="00C45246">
              <w:rPr>
                <w:rFonts w:ascii="Arial" w:hAnsi="Arial" w:cs="Arial"/>
                <w:szCs w:val="18"/>
              </w:rPr>
              <w:t>64%</w:t>
            </w:r>
          </w:p>
        </w:tc>
      </w:tr>
      <w:tr w:rsidR="00640F56" w:rsidRPr="00873482" w14:paraId="18265C32" w14:textId="77777777" w:rsidTr="008D11DB">
        <w:trPr>
          <w:trHeight w:val="300"/>
        </w:trPr>
        <w:tc>
          <w:tcPr>
            <w:tcW w:w="0" w:type="auto"/>
            <w:vMerge/>
            <w:tcBorders>
              <w:left w:val="single" w:sz="4" w:space="0" w:color="auto"/>
              <w:bottom w:val="single" w:sz="4" w:space="0" w:color="auto"/>
              <w:right w:val="single" w:sz="4" w:space="0" w:color="auto"/>
            </w:tcBorders>
          </w:tcPr>
          <w:p w14:paraId="22B96A76"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E35F175"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67CDF02" w14:textId="77777777" w:rsidR="00640F56" w:rsidRPr="00C45246" w:rsidRDefault="00640F56" w:rsidP="008D11DB">
            <w:pPr>
              <w:jc w:val="center"/>
              <w:rPr>
                <w:rFonts w:ascii="Arial" w:hAnsi="Arial" w:cs="Arial"/>
                <w:szCs w:val="18"/>
              </w:rPr>
            </w:pPr>
            <w:r w:rsidRPr="00C45246">
              <w:rPr>
                <w:rFonts w:ascii="Arial" w:hAnsi="Arial" w:cs="Arial"/>
                <w:szCs w:val="18"/>
              </w:rPr>
              <w:t>1889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F8430D5" w14:textId="77777777" w:rsidR="00640F56" w:rsidRPr="00C45246" w:rsidRDefault="00640F56" w:rsidP="008D11DB">
            <w:pPr>
              <w:jc w:val="center"/>
              <w:rPr>
                <w:rFonts w:ascii="Arial" w:hAnsi="Arial" w:cs="Arial"/>
                <w:szCs w:val="18"/>
              </w:rPr>
            </w:pPr>
            <w:r w:rsidRPr="00C45246">
              <w:rPr>
                <w:rFonts w:ascii="Arial" w:hAnsi="Arial" w:cs="Arial"/>
                <w:szCs w:val="18"/>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D5244CE" w14:textId="77777777" w:rsidR="00640F56" w:rsidRPr="00C45246" w:rsidRDefault="00640F56" w:rsidP="008D11DB">
            <w:pPr>
              <w:jc w:val="center"/>
              <w:rPr>
                <w:rFonts w:ascii="Arial" w:hAnsi="Arial" w:cs="Arial"/>
                <w:szCs w:val="18"/>
              </w:rPr>
            </w:pPr>
            <w:r w:rsidRPr="00C45246">
              <w:rPr>
                <w:rFonts w:ascii="Arial" w:hAnsi="Arial" w:cs="Arial"/>
                <w:szCs w:val="18"/>
              </w:rPr>
              <w:t>25</w:t>
            </w:r>
          </w:p>
        </w:tc>
      </w:tr>
    </w:tbl>
    <w:p w14:paraId="12AB96F9" w14:textId="77777777" w:rsidR="00640F56" w:rsidRDefault="00640F56" w:rsidP="00640F56">
      <w:pPr>
        <w:spacing w:line="360" w:lineRule="auto"/>
        <w:jc w:val="both"/>
        <w:rPr>
          <w:rFonts w:ascii="Arial" w:hAnsi="Arial" w:cs="Arial"/>
          <w:highlight w:val="green"/>
        </w:rPr>
      </w:pPr>
    </w:p>
    <w:p w14:paraId="5BCB99C2" w14:textId="7032F51D" w:rsidR="005D46CD" w:rsidRPr="009C5954" w:rsidRDefault="00640F56" w:rsidP="00C41F21">
      <w:pPr>
        <w:spacing w:line="360" w:lineRule="auto"/>
        <w:ind w:firstLine="425"/>
        <w:jc w:val="both"/>
        <w:rPr>
          <w:rFonts w:ascii="Arial" w:hAnsi="Arial" w:cs="Arial"/>
          <w:sz w:val="24"/>
          <w:szCs w:val="24"/>
        </w:rPr>
      </w:pPr>
      <w:r w:rsidRPr="009C5954">
        <w:rPr>
          <w:rFonts w:ascii="Arial" w:hAnsi="Arial" w:cs="Arial"/>
          <w:sz w:val="24"/>
          <w:szCs w:val="24"/>
        </w:rPr>
        <w:t>Ostatnią zmienną, która pokazuje zróżnicowanie respondentów w osiąganiu wyników w normie lub poniżej, jest miejsce zamieszkania w ujęciu geograficznym (województwo), co pokazuje tabel</w:t>
      </w:r>
      <w:r w:rsidR="00B70004" w:rsidRPr="009C5954">
        <w:rPr>
          <w:rFonts w:ascii="Arial" w:hAnsi="Arial" w:cs="Arial"/>
          <w:sz w:val="24"/>
          <w:szCs w:val="24"/>
        </w:rPr>
        <w:t>a umieszczona w załączniku do raportu.</w:t>
      </w:r>
    </w:p>
    <w:p w14:paraId="2CD6965F" w14:textId="77777777" w:rsidR="005D46CD" w:rsidRDefault="005D46CD">
      <w:pPr>
        <w:spacing w:after="0" w:line="240" w:lineRule="auto"/>
        <w:rPr>
          <w:rFonts w:ascii="Arial" w:hAnsi="Arial" w:cs="Arial"/>
        </w:rPr>
      </w:pPr>
      <w:r>
        <w:rPr>
          <w:rFonts w:ascii="Arial" w:hAnsi="Arial" w:cs="Arial"/>
        </w:rPr>
        <w:br w:type="page"/>
      </w:r>
    </w:p>
    <w:p w14:paraId="3A58B349" w14:textId="77777777" w:rsid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lastRenderedPageBreak/>
        <w:t xml:space="preserve">W tym miejscu warto pokazać, w jaki sposób zmieniały się wyniki uzyskiwane </w:t>
      </w:r>
      <w:r w:rsidR="005B0334" w:rsidRPr="00822D8D">
        <w:rPr>
          <w:rFonts w:ascii="Arial" w:hAnsi="Arial" w:cs="Arial"/>
          <w:sz w:val="24"/>
          <w:szCs w:val="24"/>
        </w:rPr>
        <w:br/>
      </w:r>
      <w:r w:rsidRPr="00822D8D">
        <w:rPr>
          <w:rFonts w:ascii="Arial" w:hAnsi="Arial" w:cs="Arial"/>
          <w:sz w:val="24"/>
          <w:szCs w:val="24"/>
        </w:rPr>
        <w:t xml:space="preserve">przez dzieci i młodzież na przestrzeni lat. </w:t>
      </w:r>
    </w:p>
    <w:p w14:paraId="3F538DC2" w14:textId="6C8AAF93"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t>Badaniem referencyjnym będą analizy prowadzone przez zespół Instytutu Matki</w:t>
      </w:r>
      <w:r w:rsidR="00E12C79">
        <w:rPr>
          <w:rFonts w:ascii="Arial" w:hAnsi="Arial" w:cs="Arial"/>
          <w:sz w:val="24"/>
          <w:szCs w:val="24"/>
        </w:rPr>
        <w:t xml:space="preserve"> i </w:t>
      </w:r>
      <w:r w:rsidRPr="00822D8D">
        <w:rPr>
          <w:rFonts w:ascii="Arial" w:hAnsi="Arial" w:cs="Arial"/>
          <w:sz w:val="24"/>
          <w:szCs w:val="24"/>
        </w:rPr>
        <w:t>Dziecka w Warszawie w 2003 roku</w:t>
      </w:r>
      <w:r w:rsidR="00822D8D">
        <w:rPr>
          <w:rFonts w:ascii="Arial" w:hAnsi="Arial" w:cs="Arial"/>
          <w:sz w:val="24"/>
          <w:szCs w:val="24"/>
        </w:rPr>
        <w:t xml:space="preserve"> </w:t>
      </w:r>
      <w:r w:rsidRPr="00822D8D">
        <w:rPr>
          <w:rFonts w:ascii="Arial" w:hAnsi="Arial" w:cs="Arial"/>
          <w:sz w:val="24"/>
          <w:szCs w:val="24"/>
        </w:rPr>
        <w:fldChar w:fldCharType="begin"/>
      </w:r>
      <w:r w:rsidRPr="00822D8D">
        <w:rPr>
          <w:rFonts w:ascii="Arial" w:hAnsi="Arial" w:cs="Arial"/>
          <w:sz w:val="24"/>
          <w:szCs w:val="24"/>
        </w:rPr>
        <w:instrText xml:space="preserve"> ADDIN ZOTERO_ITEM CSL_CITATION {"citationID":"kt0shsyB","properties":{"formattedCitation":"(Mazur,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822D8D">
        <w:rPr>
          <w:rFonts w:ascii="Arial" w:hAnsi="Arial" w:cs="Arial"/>
          <w:sz w:val="24"/>
          <w:szCs w:val="24"/>
        </w:rPr>
        <w:fldChar w:fldCharType="separate"/>
      </w:r>
      <w:r w:rsidRPr="00822D8D">
        <w:rPr>
          <w:rFonts w:ascii="Arial" w:hAnsi="Arial" w:cs="Arial"/>
          <w:noProof/>
          <w:sz w:val="24"/>
          <w:szCs w:val="24"/>
        </w:rPr>
        <w:t>(Mazur, 2008)</w:t>
      </w:r>
      <w:r w:rsidRPr="00822D8D">
        <w:rPr>
          <w:rFonts w:ascii="Arial" w:hAnsi="Arial" w:cs="Arial"/>
          <w:sz w:val="24"/>
          <w:szCs w:val="24"/>
        </w:rPr>
        <w:fldChar w:fldCharType="end"/>
      </w:r>
      <w:r w:rsidRPr="00822D8D">
        <w:rPr>
          <w:rFonts w:ascii="Arial" w:hAnsi="Arial" w:cs="Arial"/>
          <w:sz w:val="24"/>
          <w:szCs w:val="24"/>
        </w:rPr>
        <w:t>.</w:t>
      </w:r>
    </w:p>
    <w:p w14:paraId="03721DC0" w14:textId="77777777" w:rsidR="00640F56" w:rsidRDefault="00640F56" w:rsidP="00640F56">
      <w:pPr>
        <w:spacing w:line="360" w:lineRule="auto"/>
        <w:jc w:val="both"/>
        <w:rPr>
          <w:rFonts w:ascii="Arial" w:hAnsi="Arial" w:cs="Arial"/>
        </w:rPr>
      </w:pPr>
    </w:p>
    <w:p w14:paraId="4BEC1329" w14:textId="77777777" w:rsidR="00640F56" w:rsidRDefault="00640F56" w:rsidP="00640F56">
      <w:pPr>
        <w:spacing w:line="360" w:lineRule="auto"/>
        <w:ind w:firstLine="708"/>
        <w:jc w:val="both"/>
        <w:rPr>
          <w:rFonts w:ascii="Arial" w:hAnsi="Arial" w:cs="Arial"/>
        </w:rPr>
      </w:pPr>
      <w:r>
        <w:rPr>
          <w:noProof/>
          <w:lang w:eastAsia="pl-PL"/>
        </w:rPr>
        <w:drawing>
          <wp:inline distT="0" distB="0" distL="0" distR="0" wp14:anchorId="31858FF2" wp14:editId="6BEFFBC5">
            <wp:extent cx="5470056" cy="2917825"/>
            <wp:effectExtent l="0" t="0" r="16510" b="15875"/>
            <wp:docPr id="41" name="Wykres 41">
              <a:extLst xmlns:a="http://schemas.openxmlformats.org/drawingml/2006/main">
                <a:ext uri="{FF2B5EF4-FFF2-40B4-BE49-F238E27FC236}">
                  <a16:creationId xmlns:a16="http://schemas.microsoft.com/office/drawing/2014/main" id="{67B2CCFF-F407-CF44-888B-0CD1FBAC0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A7DF84" w14:textId="77777777" w:rsidR="00640F56" w:rsidRDefault="00640F56" w:rsidP="00640F56">
      <w:pPr>
        <w:spacing w:line="360" w:lineRule="auto"/>
        <w:ind w:firstLine="708"/>
        <w:jc w:val="both"/>
        <w:rPr>
          <w:rFonts w:ascii="Arial" w:hAnsi="Arial" w:cs="Arial"/>
        </w:rPr>
      </w:pPr>
    </w:p>
    <w:p w14:paraId="553699B4" w14:textId="7EAC061E"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t xml:space="preserve">Z prezentowanego wykresu wynika, że obecnie dzieci klasy 2. szkoły podstawowej lepiej oceniają </w:t>
      </w:r>
      <w:proofErr w:type="spellStart"/>
      <w:r w:rsidRPr="00822D8D">
        <w:rPr>
          <w:rFonts w:ascii="Arial" w:hAnsi="Arial" w:cs="Arial"/>
          <w:sz w:val="24"/>
          <w:szCs w:val="24"/>
        </w:rPr>
        <w:t>smopoczucie</w:t>
      </w:r>
      <w:proofErr w:type="spellEnd"/>
      <w:r w:rsidRPr="00822D8D">
        <w:rPr>
          <w:rFonts w:ascii="Arial" w:hAnsi="Arial" w:cs="Arial"/>
          <w:sz w:val="24"/>
          <w:szCs w:val="24"/>
        </w:rPr>
        <w:t xml:space="preserve"> psychiczne szkolne niż ich koleżanki i koledzy </w:t>
      </w:r>
      <w:r w:rsidR="00822D8D">
        <w:rPr>
          <w:rFonts w:ascii="Arial" w:hAnsi="Arial" w:cs="Arial"/>
          <w:sz w:val="24"/>
          <w:szCs w:val="24"/>
        </w:rPr>
        <w:br/>
      </w:r>
      <w:r w:rsidRPr="00822D8D">
        <w:rPr>
          <w:rFonts w:ascii="Arial" w:hAnsi="Arial" w:cs="Arial"/>
          <w:sz w:val="24"/>
          <w:szCs w:val="24"/>
        </w:rPr>
        <w:t xml:space="preserve">w 2003 roku. </w:t>
      </w:r>
    </w:p>
    <w:p w14:paraId="2AB3648F" w14:textId="77777777"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t xml:space="preserve">Wynik w tej kohorcie skorelowany jest z płcią, gdzie dziewczynki istotnie lepiej oceniają swoje samopoczucie psychiczne (średnia to 82 do 76). </w:t>
      </w:r>
    </w:p>
    <w:p w14:paraId="3F259771" w14:textId="77777777" w:rsidR="00640F56" w:rsidRPr="00822D8D" w:rsidRDefault="00640F56" w:rsidP="00640F56">
      <w:pPr>
        <w:spacing w:line="360" w:lineRule="auto"/>
        <w:ind w:firstLine="360"/>
        <w:jc w:val="both"/>
        <w:rPr>
          <w:rFonts w:ascii="Arial" w:hAnsi="Arial" w:cs="Arial"/>
          <w:sz w:val="24"/>
          <w:szCs w:val="24"/>
        </w:rPr>
      </w:pPr>
    </w:p>
    <w:p w14:paraId="202FAD8F" w14:textId="77777777" w:rsidR="00640F56" w:rsidRDefault="00640F56" w:rsidP="00640F56">
      <w:pPr>
        <w:spacing w:line="360" w:lineRule="auto"/>
        <w:ind w:firstLine="360"/>
        <w:jc w:val="both"/>
        <w:rPr>
          <w:rFonts w:ascii="Arial" w:hAnsi="Arial" w:cs="Arial"/>
        </w:rPr>
      </w:pPr>
    </w:p>
    <w:p w14:paraId="602202D1" w14:textId="77777777" w:rsidR="005B0334" w:rsidRDefault="005B0334" w:rsidP="00640F56">
      <w:pPr>
        <w:spacing w:line="360" w:lineRule="auto"/>
        <w:ind w:firstLine="360"/>
        <w:jc w:val="both"/>
        <w:rPr>
          <w:rFonts w:ascii="Arial" w:hAnsi="Arial" w:cs="Arial"/>
        </w:rPr>
      </w:pPr>
    </w:p>
    <w:p w14:paraId="13D2EACA" w14:textId="77777777" w:rsidR="005B0334" w:rsidRDefault="005B0334" w:rsidP="00640F56">
      <w:pPr>
        <w:spacing w:line="360" w:lineRule="auto"/>
        <w:ind w:firstLine="360"/>
        <w:jc w:val="both"/>
        <w:rPr>
          <w:rFonts w:ascii="Arial" w:hAnsi="Arial" w:cs="Arial"/>
        </w:rPr>
      </w:pPr>
    </w:p>
    <w:p w14:paraId="1D85F936" w14:textId="77777777" w:rsidR="005D46CD" w:rsidRDefault="005D46CD">
      <w:pPr>
        <w:spacing w:after="0" w:line="240" w:lineRule="auto"/>
        <w:rPr>
          <w:rFonts w:ascii="Arial" w:hAnsi="Arial" w:cs="Arial"/>
        </w:rPr>
      </w:pPr>
      <w:r>
        <w:rPr>
          <w:rFonts w:ascii="Arial" w:hAnsi="Arial" w:cs="Arial"/>
        </w:rPr>
        <w:br w:type="page"/>
      </w:r>
    </w:p>
    <w:p w14:paraId="6A51D603" w14:textId="46560DEA"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lastRenderedPageBreak/>
        <w:t xml:space="preserve">W odniesieniu do dzieci z klas 6. szkoły podstawowej porównanie wyników obydwu badań wygląda następująco: </w:t>
      </w:r>
    </w:p>
    <w:p w14:paraId="7A521E30" w14:textId="3BAEB3B4" w:rsidR="005B0334" w:rsidRDefault="00640F56" w:rsidP="00822D8D">
      <w:pPr>
        <w:spacing w:line="360" w:lineRule="auto"/>
        <w:jc w:val="both"/>
        <w:rPr>
          <w:rFonts w:ascii="Arial" w:hAnsi="Arial" w:cs="Arial"/>
        </w:rPr>
      </w:pPr>
      <w:r>
        <w:rPr>
          <w:noProof/>
          <w:lang w:eastAsia="pl-PL"/>
        </w:rPr>
        <w:drawing>
          <wp:inline distT="0" distB="0" distL="0" distR="0" wp14:anchorId="709AB1FE" wp14:editId="79AB602C">
            <wp:extent cx="5224007" cy="2790908"/>
            <wp:effectExtent l="0" t="0" r="8890" b="15875"/>
            <wp:docPr id="42" name="Wykres 42">
              <a:extLst xmlns:a="http://schemas.openxmlformats.org/drawingml/2006/main">
                <a:ext uri="{FF2B5EF4-FFF2-40B4-BE49-F238E27FC236}">
                  <a16:creationId xmlns:a16="http://schemas.microsoft.com/office/drawing/2014/main" id="{89DB7873-185B-374C-A479-E1126976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w:hAnsi="Arial" w:cs="Arial"/>
        </w:rPr>
        <w:tab/>
      </w:r>
    </w:p>
    <w:p w14:paraId="3B5D02BC" w14:textId="41DFC7CA"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t xml:space="preserve">Jak widać na wykresie także obecni uczniowie klas 6. </w:t>
      </w:r>
      <w:r w:rsidR="005B0334" w:rsidRPr="00822D8D">
        <w:rPr>
          <w:rFonts w:ascii="Arial" w:hAnsi="Arial" w:cs="Arial"/>
          <w:sz w:val="24"/>
          <w:szCs w:val="24"/>
        </w:rPr>
        <w:t>n</w:t>
      </w:r>
      <w:r w:rsidRPr="00822D8D">
        <w:rPr>
          <w:rFonts w:ascii="Arial" w:hAnsi="Arial" w:cs="Arial"/>
          <w:sz w:val="24"/>
          <w:szCs w:val="24"/>
        </w:rPr>
        <w:t xml:space="preserve">ieznacznie lepiej oceniają obszar związany z samopoczuciem psychicznym. W tym przypadku widać zróżnicowanie płciowe, współczesne dziewczęta gorzej oceniają samopoczucie </w:t>
      </w:r>
      <w:r w:rsidR="00794786">
        <w:rPr>
          <w:rFonts w:ascii="Arial" w:hAnsi="Arial" w:cs="Arial"/>
          <w:sz w:val="24"/>
          <w:szCs w:val="24"/>
        </w:rPr>
        <w:br/>
      </w:r>
      <w:r w:rsidRPr="00822D8D">
        <w:rPr>
          <w:rFonts w:ascii="Arial" w:hAnsi="Arial" w:cs="Arial"/>
          <w:sz w:val="24"/>
          <w:szCs w:val="24"/>
        </w:rPr>
        <w:t>niż ich koleżanki w 2003</w:t>
      </w:r>
      <w:r w:rsidR="005B0334" w:rsidRPr="00822D8D">
        <w:rPr>
          <w:rFonts w:ascii="Arial" w:hAnsi="Arial" w:cs="Arial"/>
          <w:sz w:val="24"/>
          <w:szCs w:val="24"/>
        </w:rPr>
        <w:t xml:space="preserve"> </w:t>
      </w:r>
      <w:r w:rsidRPr="00822D8D">
        <w:rPr>
          <w:rFonts w:ascii="Arial" w:hAnsi="Arial" w:cs="Arial"/>
          <w:sz w:val="24"/>
          <w:szCs w:val="24"/>
        </w:rPr>
        <w:t>r</w:t>
      </w:r>
      <w:r w:rsidR="005B0334" w:rsidRPr="00822D8D">
        <w:rPr>
          <w:rFonts w:ascii="Arial" w:hAnsi="Arial" w:cs="Arial"/>
          <w:sz w:val="24"/>
          <w:szCs w:val="24"/>
        </w:rPr>
        <w:t>oku</w:t>
      </w:r>
      <w:r w:rsidRPr="00822D8D">
        <w:rPr>
          <w:rFonts w:ascii="Arial" w:hAnsi="Arial" w:cs="Arial"/>
          <w:sz w:val="24"/>
          <w:szCs w:val="24"/>
        </w:rPr>
        <w:t xml:space="preserve">. </w:t>
      </w:r>
    </w:p>
    <w:p w14:paraId="54FEC925" w14:textId="38FA05A7" w:rsidR="00640F56" w:rsidRPr="00822D8D" w:rsidRDefault="00640F56" w:rsidP="00C41F21">
      <w:pPr>
        <w:spacing w:line="360" w:lineRule="auto"/>
        <w:ind w:firstLine="425"/>
        <w:jc w:val="both"/>
        <w:rPr>
          <w:rFonts w:ascii="Arial" w:hAnsi="Arial" w:cs="Arial"/>
          <w:sz w:val="24"/>
          <w:szCs w:val="24"/>
        </w:rPr>
      </w:pPr>
      <w:r w:rsidRPr="00822D8D">
        <w:rPr>
          <w:rFonts w:ascii="Arial" w:hAnsi="Arial" w:cs="Arial"/>
          <w:sz w:val="24"/>
          <w:szCs w:val="24"/>
        </w:rPr>
        <w:t>Na poziomie szkoły średniej obecni uczniowie gorzej oceniają swoje samopoczucie psychiczne niż ich koleżanki i koledzy w 2003 roku:</w:t>
      </w:r>
    </w:p>
    <w:p w14:paraId="42AE09A5" w14:textId="77777777" w:rsidR="00822D8D" w:rsidRDefault="00640F56" w:rsidP="00822D8D">
      <w:pPr>
        <w:spacing w:line="360" w:lineRule="auto"/>
        <w:jc w:val="both"/>
        <w:rPr>
          <w:rFonts w:ascii="Arial" w:hAnsi="Arial" w:cs="Arial"/>
        </w:rPr>
      </w:pPr>
      <w:r>
        <w:rPr>
          <w:noProof/>
          <w:lang w:eastAsia="pl-PL"/>
        </w:rPr>
        <w:drawing>
          <wp:inline distT="0" distB="0" distL="0" distR="0" wp14:anchorId="3E955E69" wp14:editId="0353C7AD">
            <wp:extent cx="5311472" cy="2846567"/>
            <wp:effectExtent l="0" t="0" r="10160" b="11430"/>
            <wp:docPr id="43" name="Wykres 43">
              <a:extLst xmlns:a="http://schemas.openxmlformats.org/drawingml/2006/main">
                <a:ext uri="{FF2B5EF4-FFF2-40B4-BE49-F238E27FC236}">
                  <a16:creationId xmlns:a16="http://schemas.microsoft.com/office/drawing/2014/main" id="{35BCF219-43D0-5246-982A-EAF58D7EE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0DD2EC" w14:textId="7B527471" w:rsidR="00640F56" w:rsidRDefault="00640F56" w:rsidP="00640F56">
      <w:pPr>
        <w:spacing w:line="360" w:lineRule="auto"/>
        <w:jc w:val="both"/>
        <w:rPr>
          <w:rFonts w:ascii="Arial" w:hAnsi="Arial" w:cs="Arial"/>
          <w:b/>
          <w:bCs/>
        </w:rPr>
      </w:pPr>
      <w:r w:rsidRPr="00651040">
        <w:rPr>
          <w:rFonts w:ascii="Arial" w:hAnsi="Arial" w:cs="Arial"/>
          <w:b/>
          <w:bCs/>
        </w:rPr>
        <w:lastRenderedPageBreak/>
        <w:t>WYNIKI SZCZEGÓŁOWE DLA POSZCZEGÓLNYCH POZIOMÓW EDUKACYJNYCH</w:t>
      </w:r>
    </w:p>
    <w:p w14:paraId="254A186D" w14:textId="77777777" w:rsidR="00794786" w:rsidRPr="0043154A" w:rsidRDefault="00794786" w:rsidP="00640F56">
      <w:pPr>
        <w:spacing w:line="360" w:lineRule="auto"/>
        <w:jc w:val="both"/>
        <w:rPr>
          <w:rFonts w:ascii="Arial" w:hAnsi="Arial" w:cs="Arial"/>
        </w:rPr>
      </w:pPr>
    </w:p>
    <w:p w14:paraId="189237A1" w14:textId="2697CD5D" w:rsidR="00640F56" w:rsidRDefault="00822D8D" w:rsidP="00794786">
      <w:pPr>
        <w:pStyle w:val="Akapitzlist"/>
        <w:numPr>
          <w:ilvl w:val="0"/>
          <w:numId w:val="9"/>
        </w:numPr>
        <w:spacing w:line="360" w:lineRule="auto"/>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28AE325E" w14:textId="77777777" w:rsidR="00794786" w:rsidRPr="00794786" w:rsidRDefault="00794786" w:rsidP="00794786">
      <w:pPr>
        <w:pStyle w:val="Akapitzlist"/>
        <w:spacing w:line="360" w:lineRule="auto"/>
        <w:jc w:val="both"/>
        <w:rPr>
          <w:rFonts w:ascii="Arial" w:hAnsi="Arial" w:cs="Arial"/>
        </w:rPr>
      </w:pPr>
    </w:p>
    <w:p w14:paraId="3C6CD99B" w14:textId="77777777" w:rsidR="00640F56" w:rsidRPr="00794786" w:rsidRDefault="00640F56" w:rsidP="00C41F21">
      <w:pPr>
        <w:spacing w:line="360" w:lineRule="auto"/>
        <w:ind w:firstLine="425"/>
        <w:jc w:val="both"/>
        <w:rPr>
          <w:rFonts w:ascii="Arial" w:hAnsi="Arial" w:cs="Arial"/>
          <w:sz w:val="24"/>
          <w:szCs w:val="24"/>
        </w:rPr>
      </w:pPr>
      <w:r w:rsidRPr="00794786">
        <w:rPr>
          <w:rFonts w:ascii="Arial" w:hAnsi="Arial" w:cs="Arial"/>
          <w:sz w:val="24"/>
          <w:szCs w:val="24"/>
        </w:rPr>
        <w:t xml:space="preserve">Zdecydowana większość najmłodszych dzieci (82%) odczuwała radość z życia, </w:t>
      </w:r>
      <w:r w:rsidR="005B0334" w:rsidRPr="00794786">
        <w:rPr>
          <w:rFonts w:ascii="Arial" w:hAnsi="Arial" w:cs="Arial"/>
          <w:sz w:val="24"/>
          <w:szCs w:val="24"/>
        </w:rPr>
        <w:br/>
      </w:r>
      <w:r w:rsidRPr="00794786">
        <w:rPr>
          <w:rFonts w:ascii="Arial" w:hAnsi="Arial" w:cs="Arial"/>
          <w:sz w:val="24"/>
          <w:szCs w:val="24"/>
        </w:rPr>
        <w:t>przy czym aż 42% cieszyło się z niego ogromnie. Zaledwie 4% wskazało odpowiedzi negatywne. Średnia na 4-punktowej skali wyniosła 3,1 pkt, a mediana 3,0.</w:t>
      </w:r>
    </w:p>
    <w:p w14:paraId="1A71844D" w14:textId="24FABADF" w:rsidR="005B0334" w:rsidRDefault="00640F56" w:rsidP="00C41F21">
      <w:pPr>
        <w:spacing w:line="360" w:lineRule="auto"/>
        <w:ind w:firstLine="425"/>
        <w:jc w:val="both"/>
        <w:rPr>
          <w:rFonts w:ascii="Arial" w:hAnsi="Arial" w:cs="Arial"/>
          <w:sz w:val="24"/>
          <w:szCs w:val="24"/>
        </w:rPr>
      </w:pPr>
      <w:r w:rsidRPr="00794786">
        <w:rPr>
          <w:rFonts w:ascii="Arial" w:hAnsi="Arial" w:cs="Arial"/>
          <w:sz w:val="24"/>
          <w:szCs w:val="24"/>
        </w:rPr>
        <w:t xml:space="preserve">Skrajnie pozytywne odpowiedzi częściej wskazywały kobiety (36% do 37%). </w:t>
      </w:r>
      <w:r w:rsidR="00794786">
        <w:rPr>
          <w:rFonts w:ascii="Arial" w:hAnsi="Arial" w:cs="Arial"/>
          <w:sz w:val="24"/>
          <w:szCs w:val="24"/>
        </w:rPr>
        <w:br/>
      </w:r>
      <w:r w:rsidRPr="00794786">
        <w:rPr>
          <w:rFonts w:ascii="Arial" w:hAnsi="Arial" w:cs="Arial"/>
          <w:sz w:val="24"/>
          <w:szCs w:val="24"/>
        </w:rPr>
        <w:t xml:space="preserve">Z kolei mniej radości wykazywali nieco częściej drugoklasiści ze szkół miejskich </w:t>
      </w:r>
      <w:r w:rsidR="00794786">
        <w:rPr>
          <w:rFonts w:ascii="Arial" w:hAnsi="Arial" w:cs="Arial"/>
          <w:sz w:val="24"/>
          <w:szCs w:val="24"/>
        </w:rPr>
        <w:br/>
      </w:r>
      <w:r w:rsidRPr="00794786">
        <w:rPr>
          <w:rFonts w:ascii="Arial" w:hAnsi="Arial" w:cs="Arial"/>
          <w:sz w:val="24"/>
          <w:szCs w:val="24"/>
        </w:rPr>
        <w:t>niż wiejskich (5% do 2%, gdzie różnica ta jest istotna statystycznie).</w:t>
      </w:r>
      <w:bookmarkStart w:id="19" w:name="_Toc78494275"/>
    </w:p>
    <w:p w14:paraId="680583E9" w14:textId="77777777" w:rsidR="00794786" w:rsidRPr="00794786" w:rsidRDefault="00794786" w:rsidP="00794786">
      <w:pPr>
        <w:spacing w:line="360" w:lineRule="auto"/>
        <w:ind w:firstLine="708"/>
        <w:jc w:val="both"/>
        <w:rPr>
          <w:rFonts w:ascii="Arial" w:hAnsi="Arial" w:cs="Arial"/>
          <w:sz w:val="24"/>
          <w:szCs w:val="24"/>
        </w:rPr>
      </w:pPr>
    </w:p>
    <w:p w14:paraId="67E433AC" w14:textId="19F79EDD" w:rsidR="00B83CCA" w:rsidRPr="00AD1C78" w:rsidRDefault="00B83CCA" w:rsidP="00B83CCA">
      <w:pPr>
        <w:spacing w:line="360" w:lineRule="auto"/>
        <w:jc w:val="both"/>
        <w:rPr>
          <w:rFonts w:ascii="Arial" w:hAnsi="Arial" w:cs="Arial"/>
        </w:rPr>
      </w:pPr>
      <w:bookmarkStart w:id="20" w:name="_Hlk88563826"/>
      <w:r w:rsidRPr="00B83CCA">
        <w:rPr>
          <w:rFonts w:ascii="Arial" w:hAnsi="Arial" w:cs="Arial"/>
          <w:color w:val="4F7A83"/>
        </w:rPr>
        <w:t xml:space="preserve">Wykres </w:t>
      </w:r>
      <w:r>
        <w:rPr>
          <w:rFonts w:ascii="Arial" w:hAnsi="Arial" w:cs="Arial"/>
          <w:color w:val="4F7A83"/>
        </w:rPr>
        <w:t>7</w:t>
      </w:r>
      <w:r w:rsidRPr="00B83CCA">
        <w:rPr>
          <w:rFonts w:ascii="Arial" w:hAnsi="Arial" w:cs="Arial"/>
          <w:color w:val="4F7A83"/>
        </w:rPr>
        <w:t>. Czy Twoje życie było pełne radości (KL. 2 SP)?</w:t>
      </w:r>
    </w:p>
    <w:bookmarkEnd w:id="19"/>
    <w:bookmarkEnd w:id="20"/>
    <w:p w14:paraId="4AEA76CA" w14:textId="6A95B67D" w:rsidR="00640F56" w:rsidRPr="00794786" w:rsidRDefault="00640F56" w:rsidP="0079478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401FF00B" wp14:editId="2448B8AE">
            <wp:extent cx="5760720" cy="1823085"/>
            <wp:effectExtent l="0" t="0" r="0" b="5715"/>
            <wp:docPr id="35" name="Wykres 35">
              <a:extLst xmlns:a="http://schemas.openxmlformats.org/drawingml/2006/main">
                <a:ext uri="{FF2B5EF4-FFF2-40B4-BE49-F238E27FC236}">
                  <a16:creationId xmlns:a16="http://schemas.microsoft.com/office/drawing/2014/main" id="{541FF6A6-37E1-48E6-AE76-5BBFECA66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463D1A" w14:textId="1DBB973E"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Dobra zabawa towarzyszyła więcej niż ośmiu dzieciom na dziesięcioro (84%), </w:t>
      </w:r>
      <w:r w:rsidR="005B0334" w:rsidRPr="00920123">
        <w:rPr>
          <w:rFonts w:ascii="Arial" w:hAnsi="Arial" w:cs="Arial"/>
          <w:sz w:val="24"/>
          <w:szCs w:val="24"/>
        </w:rPr>
        <w:br/>
      </w:r>
      <w:r w:rsidRPr="00920123">
        <w:rPr>
          <w:rFonts w:ascii="Arial" w:hAnsi="Arial" w:cs="Arial"/>
          <w:sz w:val="24"/>
          <w:szCs w:val="24"/>
        </w:rPr>
        <w:t xml:space="preserve">przy czym połowa (50%) zawsze dobrze się bawiła. Dobry nastrój deklarowało </w:t>
      </w:r>
      <w:r w:rsidR="00920123">
        <w:rPr>
          <w:rFonts w:ascii="Arial" w:hAnsi="Arial" w:cs="Arial"/>
          <w:sz w:val="24"/>
          <w:szCs w:val="24"/>
        </w:rPr>
        <w:br/>
      </w:r>
      <w:r w:rsidRPr="00920123">
        <w:rPr>
          <w:rFonts w:ascii="Arial" w:hAnsi="Arial" w:cs="Arial"/>
          <w:sz w:val="24"/>
          <w:szCs w:val="24"/>
        </w:rPr>
        <w:t xml:space="preserve">trzy czwarte ośmio- i dziewięciolatków (75%). Ostatni aspekt odnosił się </w:t>
      </w:r>
      <w:r w:rsidR="00920123">
        <w:rPr>
          <w:rFonts w:ascii="Arial" w:hAnsi="Arial" w:cs="Arial"/>
          <w:sz w:val="24"/>
          <w:szCs w:val="24"/>
        </w:rPr>
        <w:br/>
      </w:r>
      <w:r w:rsidRPr="00920123">
        <w:rPr>
          <w:rFonts w:ascii="Arial" w:hAnsi="Arial" w:cs="Arial"/>
          <w:sz w:val="24"/>
          <w:szCs w:val="24"/>
        </w:rPr>
        <w:t>do samoakceptacji – zadowolenie z tego, jacy są</w:t>
      </w:r>
      <w:r w:rsidR="005B0334" w:rsidRPr="00920123">
        <w:rPr>
          <w:rFonts w:ascii="Arial" w:hAnsi="Arial" w:cs="Arial"/>
          <w:sz w:val="24"/>
          <w:szCs w:val="24"/>
        </w:rPr>
        <w:t>,</w:t>
      </w:r>
      <w:r w:rsidRPr="00920123">
        <w:rPr>
          <w:rFonts w:ascii="Arial" w:hAnsi="Arial" w:cs="Arial"/>
          <w:sz w:val="24"/>
          <w:szCs w:val="24"/>
        </w:rPr>
        <w:t xml:space="preserve"> wskazało 78% najmłodszych, </w:t>
      </w:r>
      <w:r w:rsidR="00920123">
        <w:rPr>
          <w:rFonts w:ascii="Arial" w:hAnsi="Arial" w:cs="Arial"/>
          <w:sz w:val="24"/>
          <w:szCs w:val="24"/>
        </w:rPr>
        <w:br/>
      </w:r>
      <w:r w:rsidRPr="00920123">
        <w:rPr>
          <w:rFonts w:ascii="Arial" w:hAnsi="Arial" w:cs="Arial"/>
          <w:sz w:val="24"/>
          <w:szCs w:val="24"/>
        </w:rPr>
        <w:t xml:space="preserve">jednak co dziesiąty z najmłodszych uczniów oceniał siebie krytycznie (10%). </w:t>
      </w:r>
      <w:r w:rsidR="00920123">
        <w:rPr>
          <w:rFonts w:ascii="Arial" w:hAnsi="Arial" w:cs="Arial"/>
          <w:sz w:val="24"/>
          <w:szCs w:val="24"/>
        </w:rPr>
        <w:br/>
      </w:r>
      <w:r w:rsidRPr="00920123">
        <w:rPr>
          <w:rFonts w:ascii="Arial" w:hAnsi="Arial" w:cs="Arial"/>
          <w:sz w:val="24"/>
          <w:szCs w:val="24"/>
        </w:rPr>
        <w:t>To właśnie w przypadku samoocena odnotowano najbardziej skrajne odpowiedzi uczniów (średnia 3,2, odchylenie 1,1).</w:t>
      </w:r>
    </w:p>
    <w:p w14:paraId="49873A3A" w14:textId="77777777" w:rsidR="00794786" w:rsidRDefault="00794786" w:rsidP="00640F56">
      <w:pPr>
        <w:rPr>
          <w:rFonts w:asciiTheme="minorHAnsi" w:hAnsiTheme="minorHAnsi" w:cstheme="minorHAnsi"/>
          <w:i/>
        </w:rPr>
      </w:pPr>
      <w:bookmarkStart w:id="21" w:name="_Toc78494278"/>
    </w:p>
    <w:p w14:paraId="3074E380" w14:textId="77777777" w:rsidR="00794786" w:rsidRDefault="00794786" w:rsidP="00640F56">
      <w:pPr>
        <w:rPr>
          <w:rFonts w:asciiTheme="minorHAnsi" w:hAnsiTheme="minorHAnsi" w:cstheme="minorHAnsi"/>
          <w:i/>
        </w:rPr>
      </w:pPr>
    </w:p>
    <w:p w14:paraId="540123BE" w14:textId="31E59AE6" w:rsidR="00880C6E" w:rsidRPr="00AD1C78" w:rsidRDefault="00880C6E" w:rsidP="00880C6E">
      <w:pPr>
        <w:spacing w:line="360" w:lineRule="auto"/>
        <w:jc w:val="both"/>
        <w:rPr>
          <w:rFonts w:ascii="Arial" w:hAnsi="Arial" w:cs="Arial"/>
        </w:rPr>
      </w:pPr>
      <w:r w:rsidRPr="00880C6E">
        <w:rPr>
          <w:rFonts w:ascii="Arial" w:hAnsi="Arial" w:cs="Arial"/>
          <w:color w:val="4F7A83"/>
        </w:rPr>
        <w:lastRenderedPageBreak/>
        <w:t xml:space="preserve">Wykres </w:t>
      </w:r>
      <w:r>
        <w:rPr>
          <w:rFonts w:ascii="Arial" w:hAnsi="Arial" w:cs="Arial"/>
          <w:color w:val="4F7A83"/>
        </w:rPr>
        <w:t>8</w:t>
      </w:r>
      <w:r w:rsidRPr="00880C6E">
        <w:rPr>
          <w:rFonts w:ascii="Arial" w:hAnsi="Arial" w:cs="Arial"/>
          <w:color w:val="4F7A83"/>
        </w:rPr>
        <w:t>. Emocje i nastrój w ostatnim tygodniu – pozytywne (KL. 2 SP)</w:t>
      </w:r>
    </w:p>
    <w:bookmarkEnd w:id="21"/>
    <w:p w14:paraId="085CC2B2"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14E1BE29" wp14:editId="3348E14B">
            <wp:extent cx="5760720" cy="1840230"/>
            <wp:effectExtent l="0" t="0" r="0" b="7620"/>
            <wp:docPr id="36" name="Wykres 36">
              <a:extLst xmlns:a="http://schemas.openxmlformats.org/drawingml/2006/main">
                <a:ext uri="{FF2B5EF4-FFF2-40B4-BE49-F238E27FC236}">
                  <a16:creationId xmlns:a16="http://schemas.microsoft.com/office/drawing/2014/main" id="{10EB71EA-0344-42C0-8E3C-9230BDDB7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A5D0D9" w14:textId="4A26C24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Dobry nastrój częściej towarzyszył dziewczynkom (39% odpowiedzi skrajnie pozytywnych w odniesieniu do 30% u chłopców), uzyskiwały one też wyższe średnie (3,3 pkt vs. 3,1 pkt). Różnica ze względu na płeć natomiast nie była istotna </w:t>
      </w:r>
      <w:r w:rsidR="00920123">
        <w:rPr>
          <w:rFonts w:ascii="Arial" w:hAnsi="Arial" w:cs="Arial"/>
          <w:sz w:val="24"/>
          <w:szCs w:val="24"/>
        </w:rPr>
        <w:br/>
      </w:r>
      <w:r w:rsidRPr="00920123">
        <w:rPr>
          <w:rFonts w:ascii="Arial" w:hAnsi="Arial" w:cs="Arial"/>
          <w:sz w:val="24"/>
          <w:szCs w:val="24"/>
        </w:rPr>
        <w:t xml:space="preserve">w kontekście samooceny. Niemal dziewięcioro na dziesięcioro (90%) dzieci </w:t>
      </w:r>
      <w:r w:rsidR="00920123">
        <w:rPr>
          <w:rFonts w:ascii="Arial" w:hAnsi="Arial" w:cs="Arial"/>
          <w:sz w:val="24"/>
          <w:szCs w:val="24"/>
        </w:rPr>
        <w:br/>
      </w:r>
      <w:r w:rsidRPr="00920123">
        <w:rPr>
          <w:rFonts w:ascii="Arial" w:hAnsi="Arial" w:cs="Arial"/>
          <w:sz w:val="24"/>
          <w:szCs w:val="24"/>
        </w:rPr>
        <w:t xml:space="preserve">nie odczuwało ani samotności, ani niechęci do działania, 84% wskazało, że smutek towarzyszy im rzadko lub nigdy. Samotność była najczęściej negowanym odczuciem – </w:t>
      </w:r>
      <w:r w:rsidR="005B0334" w:rsidRPr="00920123">
        <w:rPr>
          <w:rFonts w:ascii="Arial" w:hAnsi="Arial" w:cs="Arial"/>
          <w:sz w:val="24"/>
          <w:szCs w:val="24"/>
        </w:rPr>
        <w:t>prawie</w:t>
      </w:r>
      <w:r w:rsidRPr="00920123">
        <w:rPr>
          <w:rFonts w:ascii="Arial" w:hAnsi="Arial" w:cs="Arial"/>
          <w:sz w:val="24"/>
          <w:szCs w:val="24"/>
        </w:rPr>
        <w:t xml:space="preserve"> 60% nie zaznało jej wcale.</w:t>
      </w:r>
    </w:p>
    <w:p w14:paraId="1949F8CA" w14:textId="77777777" w:rsidR="00640F56" w:rsidRDefault="00640F56" w:rsidP="00640F56">
      <w:pPr>
        <w:spacing w:line="360" w:lineRule="auto"/>
        <w:jc w:val="both"/>
        <w:rPr>
          <w:rFonts w:ascii="Arial" w:hAnsi="Arial" w:cs="Arial"/>
        </w:rPr>
      </w:pPr>
    </w:p>
    <w:p w14:paraId="670C11C1" w14:textId="14F18665" w:rsidR="00B83CCA" w:rsidRPr="00AD1C78" w:rsidRDefault="00B83CCA" w:rsidP="00B83CCA">
      <w:pPr>
        <w:spacing w:line="360" w:lineRule="auto"/>
        <w:jc w:val="both"/>
        <w:rPr>
          <w:rFonts w:ascii="Arial" w:hAnsi="Arial" w:cs="Arial"/>
        </w:rPr>
      </w:pPr>
      <w:bookmarkStart w:id="22" w:name="_Hlk88564598"/>
      <w:r w:rsidRPr="00B83CCA">
        <w:rPr>
          <w:rFonts w:ascii="Arial" w:hAnsi="Arial" w:cs="Arial"/>
          <w:color w:val="4F7A83"/>
        </w:rPr>
        <w:t xml:space="preserve">Wykres </w:t>
      </w:r>
      <w:r w:rsidR="00880C6E">
        <w:rPr>
          <w:rFonts w:ascii="Arial" w:hAnsi="Arial" w:cs="Arial"/>
          <w:color w:val="4F7A83"/>
        </w:rPr>
        <w:t>9</w:t>
      </w:r>
      <w:r w:rsidRPr="00B83CCA">
        <w:rPr>
          <w:rFonts w:ascii="Arial" w:hAnsi="Arial" w:cs="Arial"/>
          <w:color w:val="4F7A83"/>
        </w:rPr>
        <w:t>. Emocje i nastrój w ostatnim tygodniu – negatywne (KL. 2 SP)</w:t>
      </w:r>
    </w:p>
    <w:bookmarkEnd w:id="22"/>
    <w:p w14:paraId="5B8BC529"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0DF7CF25" wp14:editId="76D26A32">
            <wp:extent cx="5838825" cy="2028825"/>
            <wp:effectExtent l="0" t="0" r="0" b="0"/>
            <wp:docPr id="37" name="Wykres 37">
              <a:extLst xmlns:a="http://schemas.openxmlformats.org/drawingml/2006/main">
                <a:ext uri="{FF2B5EF4-FFF2-40B4-BE49-F238E27FC236}">
                  <a16:creationId xmlns:a16="http://schemas.microsoft.com/office/drawing/2014/main" id="{0EFD9F82-6D8F-4F1E-AE01-1D61DF14B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179056" w14:textId="7777777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Samotność nieco częściej odczuwana była przez dzieci z rodzin mniej zamożnych – jedna piąta deklarowała ją bardzo często lub zawsze (20%).</w:t>
      </w:r>
    </w:p>
    <w:p w14:paraId="4F08EFEF" w14:textId="4BF7FF46" w:rsidR="00640F56" w:rsidRDefault="00640F56" w:rsidP="00640F56">
      <w:pPr>
        <w:spacing w:line="360" w:lineRule="auto"/>
        <w:jc w:val="both"/>
        <w:rPr>
          <w:rFonts w:ascii="Arial" w:hAnsi="Arial" w:cs="Arial"/>
        </w:rPr>
      </w:pPr>
    </w:p>
    <w:p w14:paraId="04090656" w14:textId="77777777" w:rsidR="00920123" w:rsidRPr="00AD1C78" w:rsidRDefault="00920123" w:rsidP="00640F56">
      <w:pPr>
        <w:spacing w:line="360" w:lineRule="auto"/>
        <w:jc w:val="both"/>
        <w:rPr>
          <w:rFonts w:ascii="Arial" w:hAnsi="Arial" w:cs="Arial"/>
        </w:rPr>
      </w:pPr>
    </w:p>
    <w:p w14:paraId="24E9829C" w14:textId="0539C1F2" w:rsidR="00640F56" w:rsidRPr="00AD1C78" w:rsidRDefault="00920123" w:rsidP="00640F56">
      <w:pPr>
        <w:pStyle w:val="Akapitzlist"/>
        <w:numPr>
          <w:ilvl w:val="0"/>
          <w:numId w:val="9"/>
        </w:numPr>
        <w:spacing w:line="360" w:lineRule="auto"/>
        <w:jc w:val="both"/>
        <w:rPr>
          <w:rFonts w:ascii="Arial" w:hAnsi="Arial" w:cs="Arial"/>
        </w:rPr>
      </w:pPr>
      <w:r w:rsidRPr="00AD1C78">
        <w:rPr>
          <w:rFonts w:ascii="Arial" w:hAnsi="Arial" w:cs="Arial"/>
        </w:rPr>
        <w:lastRenderedPageBreak/>
        <w:t>6</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2D446BE5" w14:textId="77777777" w:rsidR="00640F56" w:rsidRDefault="00640F56" w:rsidP="00640F56">
      <w:pPr>
        <w:spacing w:line="360" w:lineRule="auto"/>
        <w:jc w:val="both"/>
        <w:rPr>
          <w:rFonts w:ascii="Arial" w:hAnsi="Arial" w:cs="Arial"/>
        </w:rPr>
      </w:pPr>
    </w:p>
    <w:p w14:paraId="34EC0623" w14:textId="13D20CC0"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Odczuwanie radości z życia leżało w kręgu zainteresowania badaczy również </w:t>
      </w:r>
      <w:r w:rsidR="00920123">
        <w:rPr>
          <w:rFonts w:ascii="Arial" w:hAnsi="Arial" w:cs="Arial"/>
          <w:sz w:val="24"/>
          <w:szCs w:val="24"/>
        </w:rPr>
        <w:br/>
      </w:r>
      <w:r w:rsidRPr="00920123">
        <w:rPr>
          <w:rFonts w:ascii="Arial" w:hAnsi="Arial" w:cs="Arial"/>
          <w:sz w:val="24"/>
          <w:szCs w:val="24"/>
        </w:rPr>
        <w:t>w kontekście szóstoklasistów. Radość z życia oraz zadowolenie z niego odczuwało siedmiu na dziesięciu dwunasto- i trzynastolatków (70%), a dwie trzecie (65%) przyznało, że było ono pełne radości. Odpowiedzi negatywnych („wcale” lub „trochę”) udzielał co ósmy uczeń klasy szóstej.</w:t>
      </w:r>
    </w:p>
    <w:p w14:paraId="5DB42D4D" w14:textId="77777777" w:rsidR="00640F56" w:rsidRDefault="00640F56" w:rsidP="00640F56">
      <w:pPr>
        <w:spacing w:line="360" w:lineRule="auto"/>
        <w:jc w:val="both"/>
        <w:rPr>
          <w:rFonts w:ascii="Arial" w:hAnsi="Arial" w:cs="Arial"/>
        </w:rPr>
      </w:pPr>
    </w:p>
    <w:p w14:paraId="25BDD2D0" w14:textId="442D2309" w:rsidR="00B83CCA" w:rsidRPr="00AD1C78" w:rsidRDefault="00B83CCA" w:rsidP="00B83CCA">
      <w:pPr>
        <w:spacing w:line="360" w:lineRule="auto"/>
        <w:jc w:val="both"/>
        <w:rPr>
          <w:rFonts w:ascii="Arial" w:hAnsi="Arial" w:cs="Arial"/>
        </w:rPr>
      </w:pPr>
      <w:r w:rsidRPr="00B83CCA">
        <w:rPr>
          <w:rFonts w:ascii="Arial" w:hAnsi="Arial" w:cs="Arial"/>
          <w:color w:val="4F7A83"/>
        </w:rPr>
        <w:t xml:space="preserve">Wykres </w:t>
      </w:r>
      <w:r w:rsidR="00880C6E">
        <w:rPr>
          <w:rFonts w:ascii="Arial" w:hAnsi="Arial" w:cs="Arial"/>
          <w:color w:val="4F7A83"/>
        </w:rPr>
        <w:t>10</w:t>
      </w:r>
      <w:r w:rsidRPr="00B83CCA">
        <w:rPr>
          <w:rFonts w:ascii="Arial" w:hAnsi="Arial" w:cs="Arial"/>
          <w:color w:val="4F7A83"/>
        </w:rPr>
        <w:t>. Odczuwanie radości z życia (KL. 6 SP)</w:t>
      </w:r>
    </w:p>
    <w:p w14:paraId="3FB76336"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0141035E" wp14:editId="362AE2B9">
            <wp:extent cx="5062220" cy="1778000"/>
            <wp:effectExtent l="0" t="0" r="5080" b="0"/>
            <wp:docPr id="38" name="Wykres 38">
              <a:extLst xmlns:a="http://schemas.openxmlformats.org/drawingml/2006/main">
                <a:ext uri="{FF2B5EF4-FFF2-40B4-BE49-F238E27FC236}">
                  <a16:creationId xmlns:a16="http://schemas.microsoft.com/office/drawing/2014/main" id="{D35EEE18-71E8-42EA-A636-65445C2F4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965F80A" w14:textId="77777777" w:rsidR="00640F56" w:rsidRDefault="00640F56" w:rsidP="00640F56">
      <w:pPr>
        <w:spacing w:line="360" w:lineRule="auto"/>
        <w:jc w:val="both"/>
        <w:rPr>
          <w:rFonts w:ascii="Arial" w:hAnsi="Arial" w:cs="Arial"/>
        </w:rPr>
      </w:pPr>
    </w:p>
    <w:p w14:paraId="57E98746" w14:textId="7777777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Nieco częściej samopoczucie wyżej oceniali chłopcy niż dziewczynki, przy czym największa różnica, wynosząca aż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obserwowana była w kwestii zadowolenia </w:t>
      </w:r>
      <w:r w:rsidR="005B0334" w:rsidRPr="00920123">
        <w:rPr>
          <w:rFonts w:ascii="Arial" w:hAnsi="Arial" w:cs="Arial"/>
          <w:sz w:val="24"/>
          <w:szCs w:val="24"/>
        </w:rPr>
        <w:br/>
      </w:r>
      <w:r w:rsidRPr="00920123">
        <w:rPr>
          <w:rFonts w:ascii="Arial" w:hAnsi="Arial" w:cs="Arial"/>
          <w:sz w:val="24"/>
          <w:szCs w:val="24"/>
        </w:rPr>
        <w:t>z własnego życia.</w:t>
      </w:r>
    </w:p>
    <w:p w14:paraId="34F77B25" w14:textId="53520704"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W przypadku starszych uczniów szkół podstawowych również zabawa była oceniana najwyżej – dwie trzecie nastolatków (66%) w minionym tygodniu bawiło się bardzo często</w:t>
      </w:r>
      <w:r w:rsidR="00920123">
        <w:rPr>
          <w:rFonts w:ascii="Arial" w:hAnsi="Arial" w:cs="Arial"/>
          <w:sz w:val="24"/>
          <w:szCs w:val="24"/>
        </w:rPr>
        <w:t xml:space="preserve"> </w:t>
      </w:r>
      <w:r w:rsidRPr="00920123">
        <w:rPr>
          <w:rFonts w:ascii="Arial" w:hAnsi="Arial" w:cs="Arial"/>
          <w:sz w:val="24"/>
          <w:szCs w:val="24"/>
        </w:rPr>
        <w:t xml:space="preserve">lub zawsze. </w:t>
      </w:r>
      <w:r w:rsidR="005B0334" w:rsidRPr="00920123">
        <w:rPr>
          <w:rFonts w:ascii="Arial" w:hAnsi="Arial" w:cs="Arial"/>
          <w:sz w:val="24"/>
          <w:szCs w:val="24"/>
        </w:rPr>
        <w:t>Prawie</w:t>
      </w:r>
      <w:r w:rsidRPr="00920123">
        <w:rPr>
          <w:rFonts w:ascii="Arial" w:hAnsi="Arial" w:cs="Arial"/>
          <w:sz w:val="24"/>
          <w:szCs w:val="24"/>
        </w:rPr>
        <w:t xml:space="preserve"> sześciu na dziesięć pytanych była pogodna </w:t>
      </w:r>
      <w:r w:rsidR="00920123">
        <w:rPr>
          <w:rFonts w:ascii="Arial" w:hAnsi="Arial" w:cs="Arial"/>
          <w:sz w:val="24"/>
          <w:szCs w:val="24"/>
        </w:rPr>
        <w:br/>
      </w:r>
      <w:r w:rsidRPr="00920123">
        <w:rPr>
          <w:rFonts w:ascii="Arial" w:hAnsi="Arial" w:cs="Arial"/>
          <w:sz w:val="24"/>
          <w:szCs w:val="24"/>
        </w:rPr>
        <w:t>i w dobrym nastroju (po 57%). Zły nastrój deklarował co dziesiąty uczeń, niezależnie od analizowanej kategorii.</w:t>
      </w:r>
    </w:p>
    <w:p w14:paraId="153C17CE" w14:textId="0CE40676" w:rsidR="00640F56" w:rsidRDefault="00640F56" w:rsidP="00640F56">
      <w:pPr>
        <w:spacing w:line="360" w:lineRule="auto"/>
        <w:jc w:val="both"/>
        <w:rPr>
          <w:rFonts w:ascii="Arial" w:hAnsi="Arial" w:cs="Arial"/>
        </w:rPr>
      </w:pPr>
    </w:p>
    <w:p w14:paraId="22D8A6D3" w14:textId="6C84AAD7" w:rsidR="00920123" w:rsidRDefault="00920123" w:rsidP="00640F56">
      <w:pPr>
        <w:spacing w:line="360" w:lineRule="auto"/>
        <w:jc w:val="both"/>
        <w:rPr>
          <w:rFonts w:ascii="Arial" w:hAnsi="Arial" w:cs="Arial"/>
        </w:rPr>
      </w:pPr>
    </w:p>
    <w:p w14:paraId="389AF12B" w14:textId="77777777" w:rsidR="00920123" w:rsidRDefault="00920123" w:rsidP="00640F56">
      <w:pPr>
        <w:spacing w:line="360" w:lineRule="auto"/>
        <w:jc w:val="both"/>
        <w:rPr>
          <w:rFonts w:ascii="Arial" w:hAnsi="Arial" w:cs="Arial"/>
        </w:rPr>
      </w:pPr>
    </w:p>
    <w:p w14:paraId="4294BE92" w14:textId="0177CCD5" w:rsidR="00B83CCA" w:rsidRPr="00AD1C78" w:rsidRDefault="00B83CCA" w:rsidP="00B83CCA">
      <w:pPr>
        <w:spacing w:line="360" w:lineRule="auto"/>
        <w:jc w:val="both"/>
        <w:rPr>
          <w:rFonts w:ascii="Arial" w:hAnsi="Arial" w:cs="Arial"/>
        </w:rPr>
      </w:pPr>
      <w:bookmarkStart w:id="23" w:name="_Toc78494280"/>
      <w:r w:rsidRPr="00B83CCA">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1</w:t>
      </w:r>
      <w:r w:rsidRPr="00B83CCA">
        <w:rPr>
          <w:rFonts w:ascii="Arial" w:hAnsi="Arial" w:cs="Arial"/>
          <w:color w:val="4F7A83"/>
        </w:rPr>
        <w:t>. Emocje i nastrój w ostatnim tygodniu – pozytywne (KL. 6 SP)</w:t>
      </w:r>
    </w:p>
    <w:bookmarkEnd w:id="23"/>
    <w:p w14:paraId="259F1245"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2648A82E" wp14:editId="4C68AAE7">
            <wp:extent cx="5760720" cy="2228850"/>
            <wp:effectExtent l="0" t="0" r="0" b="0"/>
            <wp:docPr id="46" name="Wykres 46">
              <a:extLst xmlns:a="http://schemas.openxmlformats.org/drawingml/2006/main">
                <a:ext uri="{FF2B5EF4-FFF2-40B4-BE49-F238E27FC236}">
                  <a16:creationId xmlns:a16="http://schemas.microsoft.com/office/drawing/2014/main" id="{46165012-C73D-440E-804B-621DD9120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8C9A89" w14:textId="7777777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Dobry nastrój częściej towarzyszył chłopcom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różnicy), to oni chętniej wskazywali także na </w:t>
      </w:r>
      <w:r w:rsidR="005B0334" w:rsidRPr="00920123">
        <w:rPr>
          <w:rFonts w:ascii="Arial" w:hAnsi="Arial" w:cs="Arial"/>
          <w:sz w:val="24"/>
          <w:szCs w:val="24"/>
        </w:rPr>
        <w:t>to</w:t>
      </w:r>
      <w:r w:rsidRPr="00920123">
        <w:rPr>
          <w:rFonts w:ascii="Arial" w:hAnsi="Arial" w:cs="Arial"/>
          <w:sz w:val="24"/>
          <w:szCs w:val="24"/>
        </w:rPr>
        <w:t xml:space="preserve">, że zawsze dobrze się bawili (9 </w:t>
      </w:r>
      <w:proofErr w:type="spellStart"/>
      <w:r w:rsidRPr="00920123">
        <w:rPr>
          <w:rFonts w:ascii="Arial" w:hAnsi="Arial" w:cs="Arial"/>
          <w:sz w:val="24"/>
          <w:szCs w:val="24"/>
        </w:rPr>
        <w:t>p.p</w:t>
      </w:r>
      <w:proofErr w:type="spellEnd"/>
      <w:r w:rsidRPr="00920123">
        <w:rPr>
          <w:rFonts w:ascii="Arial" w:hAnsi="Arial" w:cs="Arial"/>
          <w:sz w:val="24"/>
          <w:szCs w:val="24"/>
        </w:rPr>
        <w:t>. różnicy).</w:t>
      </w:r>
    </w:p>
    <w:p w14:paraId="594DBEA0" w14:textId="547CFAD2" w:rsid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Czy zatem negatywne emocje były szóstoklasistom bliskie? Dane świadczą</w:t>
      </w:r>
      <w:r w:rsidR="005B0334" w:rsidRPr="00920123">
        <w:rPr>
          <w:rFonts w:ascii="Arial" w:hAnsi="Arial" w:cs="Arial"/>
          <w:sz w:val="24"/>
          <w:szCs w:val="24"/>
        </w:rPr>
        <w:br/>
      </w:r>
      <w:r w:rsidRPr="00920123">
        <w:rPr>
          <w:rFonts w:ascii="Arial" w:hAnsi="Arial" w:cs="Arial"/>
          <w:sz w:val="24"/>
          <w:szCs w:val="24"/>
        </w:rPr>
        <w:t xml:space="preserve"> o relatywnie niskim odsetku uczniów, którym towarzyszyły one stale (bardzo często</w:t>
      </w:r>
      <w:r w:rsidR="00E12C79">
        <w:rPr>
          <w:rFonts w:ascii="Arial" w:hAnsi="Arial" w:cs="Arial"/>
          <w:sz w:val="24"/>
          <w:szCs w:val="24"/>
        </w:rPr>
        <w:t xml:space="preserve"> i </w:t>
      </w:r>
      <w:r w:rsidRPr="00920123">
        <w:rPr>
          <w:rFonts w:ascii="Arial" w:hAnsi="Arial" w:cs="Arial"/>
          <w:sz w:val="24"/>
          <w:szCs w:val="24"/>
        </w:rPr>
        <w:t xml:space="preserve">zawsze). Wahał się on od 9% (w przypadku poczucia, że wszystko w życiu układa się źle) do 14% (poczucie, że ma się wszystkiego dość). </w:t>
      </w:r>
    </w:p>
    <w:p w14:paraId="47115FD2" w14:textId="1696D911"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Za niepokojący sygnał można natomiast uznać </w:t>
      </w:r>
      <w:r w:rsidR="005B0334" w:rsidRPr="00920123">
        <w:rPr>
          <w:rFonts w:ascii="Arial" w:hAnsi="Arial" w:cs="Arial"/>
          <w:sz w:val="24"/>
          <w:szCs w:val="24"/>
        </w:rPr>
        <w:t>to</w:t>
      </w:r>
      <w:r w:rsidRPr="00920123">
        <w:rPr>
          <w:rFonts w:ascii="Arial" w:hAnsi="Arial" w:cs="Arial"/>
          <w:sz w:val="24"/>
          <w:szCs w:val="24"/>
        </w:rPr>
        <w:t xml:space="preserve">, że </w:t>
      </w:r>
      <w:r w:rsidR="005B0334" w:rsidRPr="00920123">
        <w:rPr>
          <w:rFonts w:ascii="Arial" w:hAnsi="Arial" w:cs="Arial"/>
          <w:sz w:val="24"/>
          <w:szCs w:val="24"/>
        </w:rPr>
        <w:t>prawie</w:t>
      </w:r>
      <w:r w:rsidRPr="00920123">
        <w:rPr>
          <w:rFonts w:ascii="Arial" w:hAnsi="Arial" w:cs="Arial"/>
          <w:sz w:val="24"/>
          <w:szCs w:val="24"/>
        </w:rPr>
        <w:t xml:space="preserve"> jedna trzecia (32%) przynajmniej jako „dość częste” określa symptomy tak złego samopoczucia, </w:t>
      </w:r>
      <w:r w:rsidR="00920123">
        <w:rPr>
          <w:rFonts w:ascii="Arial" w:hAnsi="Arial" w:cs="Arial"/>
          <w:sz w:val="24"/>
          <w:szCs w:val="24"/>
        </w:rPr>
        <w:br/>
      </w:r>
      <w:r w:rsidRPr="00920123">
        <w:rPr>
          <w:rFonts w:ascii="Arial" w:hAnsi="Arial" w:cs="Arial"/>
          <w:sz w:val="24"/>
          <w:szCs w:val="24"/>
        </w:rPr>
        <w:t>że nie miało ochoty nic robić, a 29% odczuwało smutek.</w:t>
      </w:r>
    </w:p>
    <w:p w14:paraId="0095E445" w14:textId="77777777" w:rsidR="00640F56" w:rsidRPr="003D1D10" w:rsidRDefault="00640F56" w:rsidP="00640F56">
      <w:pPr>
        <w:spacing w:line="360" w:lineRule="auto"/>
        <w:jc w:val="both"/>
        <w:rPr>
          <w:rFonts w:ascii="Arial" w:hAnsi="Arial" w:cs="Arial"/>
        </w:rPr>
      </w:pPr>
    </w:p>
    <w:p w14:paraId="1162CA8A" w14:textId="77777777" w:rsidR="005B0334" w:rsidRDefault="005B0334" w:rsidP="00640F56">
      <w:pPr>
        <w:rPr>
          <w:rFonts w:asciiTheme="minorHAnsi" w:hAnsiTheme="minorHAnsi" w:cstheme="minorHAnsi"/>
        </w:rPr>
      </w:pPr>
    </w:p>
    <w:p w14:paraId="1600CEB4" w14:textId="34122BF5" w:rsidR="005B0334" w:rsidRDefault="005B0334" w:rsidP="00640F56">
      <w:pPr>
        <w:rPr>
          <w:rFonts w:asciiTheme="minorHAnsi" w:hAnsiTheme="minorHAnsi" w:cstheme="minorHAnsi"/>
        </w:rPr>
      </w:pPr>
    </w:p>
    <w:p w14:paraId="382D141F" w14:textId="3469B2FE" w:rsidR="00920123" w:rsidRDefault="00920123" w:rsidP="00640F56">
      <w:pPr>
        <w:rPr>
          <w:rFonts w:asciiTheme="minorHAnsi" w:hAnsiTheme="minorHAnsi" w:cstheme="minorHAnsi"/>
        </w:rPr>
      </w:pPr>
    </w:p>
    <w:p w14:paraId="560489EC" w14:textId="072BFFCD" w:rsidR="00920123" w:rsidRDefault="00920123" w:rsidP="00640F56">
      <w:pPr>
        <w:rPr>
          <w:rFonts w:asciiTheme="minorHAnsi" w:hAnsiTheme="minorHAnsi" w:cstheme="minorHAnsi"/>
        </w:rPr>
      </w:pPr>
    </w:p>
    <w:p w14:paraId="3E00FF83" w14:textId="47572C97" w:rsidR="00920123" w:rsidRDefault="00920123" w:rsidP="00640F56">
      <w:pPr>
        <w:rPr>
          <w:rFonts w:asciiTheme="minorHAnsi" w:hAnsiTheme="minorHAnsi" w:cstheme="minorHAnsi"/>
        </w:rPr>
      </w:pPr>
    </w:p>
    <w:p w14:paraId="76567B30" w14:textId="6EC0D493" w:rsidR="00920123" w:rsidRDefault="00920123" w:rsidP="00640F56">
      <w:pPr>
        <w:rPr>
          <w:rFonts w:asciiTheme="minorHAnsi" w:hAnsiTheme="minorHAnsi" w:cstheme="minorHAnsi"/>
        </w:rPr>
      </w:pPr>
    </w:p>
    <w:p w14:paraId="76A7FA38" w14:textId="77777777" w:rsidR="00920123" w:rsidRDefault="00920123" w:rsidP="00640F56">
      <w:pPr>
        <w:rPr>
          <w:rFonts w:asciiTheme="minorHAnsi" w:hAnsiTheme="minorHAnsi" w:cstheme="minorHAnsi"/>
        </w:rPr>
      </w:pPr>
    </w:p>
    <w:p w14:paraId="380681B5" w14:textId="77777777" w:rsidR="005B0334" w:rsidRDefault="005B0334" w:rsidP="00640F56">
      <w:pPr>
        <w:rPr>
          <w:rFonts w:asciiTheme="minorHAnsi" w:hAnsiTheme="minorHAnsi" w:cstheme="minorHAnsi"/>
        </w:rPr>
      </w:pPr>
    </w:p>
    <w:p w14:paraId="1B105904" w14:textId="654BC332" w:rsidR="009E1A64" w:rsidRPr="00AD1C78" w:rsidRDefault="009E1A64" w:rsidP="009E1A64">
      <w:pPr>
        <w:spacing w:line="360" w:lineRule="auto"/>
        <w:jc w:val="both"/>
        <w:rPr>
          <w:rFonts w:ascii="Arial" w:hAnsi="Arial" w:cs="Arial"/>
        </w:rPr>
      </w:pPr>
      <w:r w:rsidRPr="009E1A64">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2</w:t>
      </w:r>
      <w:r w:rsidRPr="009E1A64">
        <w:rPr>
          <w:rFonts w:ascii="Arial" w:hAnsi="Arial" w:cs="Arial"/>
          <w:color w:val="4F7A83"/>
        </w:rPr>
        <w:t>. Emocje i nastrój w ostatnim tygodniu – negatywne (KL. 6 SP)</w:t>
      </w:r>
    </w:p>
    <w:p w14:paraId="6DEDC9E9" w14:textId="77777777" w:rsidR="00640F56" w:rsidRPr="00873482" w:rsidRDefault="00640F56" w:rsidP="00640F56">
      <w:pPr>
        <w:ind w:firstLine="426"/>
        <w:rPr>
          <w:rFonts w:asciiTheme="minorHAnsi" w:hAnsiTheme="minorHAnsi" w:cstheme="minorHAnsi"/>
        </w:rPr>
      </w:pPr>
      <w:r w:rsidRPr="00873482">
        <w:rPr>
          <w:rFonts w:asciiTheme="minorHAnsi" w:hAnsiTheme="minorHAnsi" w:cstheme="minorHAnsi"/>
          <w:noProof/>
          <w:lang w:eastAsia="pl-PL"/>
        </w:rPr>
        <w:drawing>
          <wp:inline distT="0" distB="0" distL="0" distR="0" wp14:anchorId="6671309D" wp14:editId="1F62E8EE">
            <wp:extent cx="5760720" cy="4310743"/>
            <wp:effectExtent l="0" t="0" r="0" b="0"/>
            <wp:docPr id="47" name="Wykres 47">
              <a:extLst xmlns:a="http://schemas.openxmlformats.org/drawingml/2006/main">
                <a:ext uri="{FF2B5EF4-FFF2-40B4-BE49-F238E27FC236}">
                  <a16:creationId xmlns:a16="http://schemas.microsoft.com/office/drawing/2014/main" id="{A37E801C-042D-45BF-A58C-CA0C3E920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67CEE1" w14:textId="77777777" w:rsidR="00640F56" w:rsidRDefault="00640F56" w:rsidP="00640F56">
      <w:pPr>
        <w:spacing w:after="240" w:line="360" w:lineRule="auto"/>
        <w:jc w:val="both"/>
        <w:rPr>
          <w:rFonts w:ascii="Arial" w:hAnsi="Arial" w:cs="Arial"/>
        </w:rPr>
      </w:pPr>
    </w:p>
    <w:p w14:paraId="502F01E2" w14:textId="77777777" w:rsidR="00920123" w:rsidRDefault="00640F56" w:rsidP="00C41F21">
      <w:pPr>
        <w:spacing w:after="240" w:line="360" w:lineRule="auto"/>
        <w:ind w:firstLine="425"/>
        <w:jc w:val="both"/>
        <w:rPr>
          <w:rFonts w:ascii="Arial" w:hAnsi="Arial" w:cs="Arial"/>
          <w:sz w:val="24"/>
          <w:szCs w:val="24"/>
        </w:rPr>
      </w:pPr>
      <w:r w:rsidRPr="00920123">
        <w:rPr>
          <w:rFonts w:ascii="Arial" w:hAnsi="Arial" w:cs="Arial"/>
          <w:sz w:val="24"/>
          <w:szCs w:val="24"/>
        </w:rPr>
        <w:t xml:space="preserve">Sumaryczne wyniki szóstoklasistów w zakresie obrazu własnej osoby nie wydają się alarmujące, we wszystkich aspektach dominują wskazania pozytywne. Ponad 70% bardzo często lub zawsze było zadowolonych ze swoich ubrań, 77% nie zazdrościło wyglądu swoim koleżankom i kolegom (agregacja wskazań nigdy i rzadko). </w:t>
      </w:r>
    </w:p>
    <w:p w14:paraId="6778627B" w14:textId="36682859" w:rsidR="00640F56" w:rsidRPr="00920123" w:rsidRDefault="00640F56" w:rsidP="00C41F21">
      <w:pPr>
        <w:spacing w:after="240" w:line="360" w:lineRule="auto"/>
        <w:ind w:firstLine="425"/>
        <w:jc w:val="both"/>
        <w:rPr>
          <w:rFonts w:ascii="Arial" w:hAnsi="Arial" w:cs="Arial"/>
          <w:sz w:val="24"/>
          <w:szCs w:val="24"/>
        </w:rPr>
      </w:pPr>
      <w:r w:rsidRPr="00920123">
        <w:rPr>
          <w:rFonts w:ascii="Arial" w:hAnsi="Arial" w:cs="Arial"/>
          <w:sz w:val="24"/>
          <w:szCs w:val="24"/>
        </w:rPr>
        <w:t>Mimo to</w:t>
      </w:r>
      <w:r w:rsidR="005B0334" w:rsidRPr="00920123">
        <w:rPr>
          <w:rFonts w:ascii="Arial" w:hAnsi="Arial" w:cs="Arial"/>
          <w:sz w:val="24"/>
          <w:szCs w:val="24"/>
        </w:rPr>
        <w:t xml:space="preserve"> </w:t>
      </w:r>
      <w:r w:rsidRPr="00920123">
        <w:rPr>
          <w:rFonts w:ascii="Arial" w:hAnsi="Arial" w:cs="Arial"/>
          <w:sz w:val="24"/>
          <w:szCs w:val="24"/>
        </w:rPr>
        <w:t xml:space="preserve">warto zauważyć, że jedna czwarta młodszych nastolatków (26%) więcej niż często chciała zmienić coś w swoim </w:t>
      </w:r>
      <w:proofErr w:type="spellStart"/>
      <w:r w:rsidRPr="00920123">
        <w:rPr>
          <w:rFonts w:ascii="Arial" w:hAnsi="Arial" w:cs="Arial"/>
          <w:sz w:val="24"/>
          <w:szCs w:val="24"/>
        </w:rPr>
        <w:t>ciele,a</w:t>
      </w:r>
      <w:proofErr w:type="spellEnd"/>
      <w:r w:rsidRPr="00920123">
        <w:rPr>
          <w:rFonts w:ascii="Arial" w:hAnsi="Arial" w:cs="Arial"/>
          <w:sz w:val="24"/>
          <w:szCs w:val="24"/>
        </w:rPr>
        <w:t xml:space="preserve"> jedna piąta (19%) martwi się swoim wyglądem. Podobny odsetek (18%) nie był z siebie zadowolony. To właśnie zadowolenie z tego, kim się jest oraz chęć zmiany swojego ciała</w:t>
      </w:r>
      <w:r w:rsidR="005B0334" w:rsidRPr="00920123">
        <w:rPr>
          <w:rFonts w:ascii="Arial" w:hAnsi="Arial" w:cs="Arial"/>
          <w:sz w:val="24"/>
          <w:szCs w:val="24"/>
        </w:rPr>
        <w:t>,</w:t>
      </w:r>
      <w:r w:rsidRPr="00920123">
        <w:rPr>
          <w:rFonts w:ascii="Arial" w:hAnsi="Arial" w:cs="Arial"/>
          <w:sz w:val="24"/>
          <w:szCs w:val="24"/>
        </w:rPr>
        <w:t xml:space="preserve"> uzyskują najniższe średnie wyniki (kolejno 2,6 pkt oraz 2,5 na 4).</w:t>
      </w:r>
    </w:p>
    <w:p w14:paraId="1066F33C" w14:textId="77777777" w:rsidR="00640F56" w:rsidRDefault="00640F56" w:rsidP="00640F56">
      <w:pPr>
        <w:spacing w:after="240" w:line="360" w:lineRule="auto"/>
        <w:jc w:val="both"/>
        <w:rPr>
          <w:rFonts w:ascii="Arial" w:hAnsi="Arial" w:cs="Arial"/>
        </w:rPr>
      </w:pPr>
    </w:p>
    <w:p w14:paraId="5B2993B4" w14:textId="77777777" w:rsidR="005B0334" w:rsidRDefault="005B0334" w:rsidP="00640F56">
      <w:pPr>
        <w:rPr>
          <w:rFonts w:asciiTheme="minorHAnsi" w:hAnsiTheme="minorHAnsi" w:cstheme="minorHAnsi"/>
        </w:rPr>
      </w:pPr>
      <w:bookmarkStart w:id="24" w:name="_Toc78494284"/>
    </w:p>
    <w:p w14:paraId="3508B35B" w14:textId="7012D00F" w:rsidR="009E1A64" w:rsidRPr="00AD1C78" w:rsidRDefault="009E1A64" w:rsidP="009E1A64">
      <w:pPr>
        <w:spacing w:line="360" w:lineRule="auto"/>
        <w:jc w:val="both"/>
        <w:rPr>
          <w:rFonts w:ascii="Arial" w:hAnsi="Arial" w:cs="Arial"/>
        </w:rPr>
      </w:pPr>
      <w:bookmarkStart w:id="25" w:name="_Hlk88564076"/>
      <w:r w:rsidRPr="009E1A64">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3</w:t>
      </w:r>
      <w:r w:rsidRPr="009E1A64">
        <w:rPr>
          <w:rFonts w:ascii="Arial" w:hAnsi="Arial" w:cs="Arial"/>
          <w:color w:val="4F7A83"/>
        </w:rPr>
        <w:t>. Obraz własnej osoby (KL. 6 SP)</w:t>
      </w:r>
    </w:p>
    <w:bookmarkEnd w:id="24"/>
    <w:bookmarkEnd w:id="25"/>
    <w:p w14:paraId="291E5B33" w14:textId="35D78888" w:rsidR="00640F56" w:rsidRPr="00873482" w:rsidRDefault="00640F56" w:rsidP="00640F56">
      <w:pPr>
        <w:rPr>
          <w:rFonts w:asciiTheme="minorHAnsi" w:hAnsiTheme="minorHAnsi" w:cstheme="minorHAnsi"/>
          <w:i/>
          <w:iCs/>
          <w:sz w:val="18"/>
          <w:szCs w:val="18"/>
        </w:rPr>
      </w:pPr>
      <w:r w:rsidRPr="00873482">
        <w:rPr>
          <w:rFonts w:asciiTheme="minorHAnsi" w:hAnsiTheme="minorHAnsi" w:cstheme="minorHAnsi"/>
          <w:noProof/>
          <w:lang w:eastAsia="pl-PL"/>
        </w:rPr>
        <w:drawing>
          <wp:inline distT="0" distB="0" distL="0" distR="0" wp14:anchorId="308EA989" wp14:editId="6C0AB3A6">
            <wp:extent cx="5760720" cy="1615044"/>
            <wp:effectExtent l="0" t="0" r="0" b="4445"/>
            <wp:docPr id="60" name="Wykres 60">
              <a:extLst xmlns:a="http://schemas.openxmlformats.org/drawingml/2006/main">
                <a:ext uri="{FF2B5EF4-FFF2-40B4-BE49-F238E27FC236}">
                  <a16:creationId xmlns:a16="http://schemas.microsoft.com/office/drawing/2014/main" id="{14129374-1A49-407A-A2E5-D3D011A6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C9D69C7" w14:textId="77777777" w:rsidR="00640F56" w:rsidRDefault="00640F56" w:rsidP="00640F56">
      <w:pPr>
        <w:spacing w:after="240" w:line="360" w:lineRule="auto"/>
        <w:jc w:val="both"/>
        <w:rPr>
          <w:rFonts w:ascii="Arial" w:hAnsi="Arial" w:cs="Arial"/>
        </w:rPr>
      </w:pPr>
      <w:r w:rsidRPr="00873482">
        <w:rPr>
          <w:rFonts w:asciiTheme="minorHAnsi" w:hAnsiTheme="minorHAnsi" w:cstheme="minorHAnsi"/>
          <w:noProof/>
          <w:lang w:eastAsia="pl-PL"/>
        </w:rPr>
        <w:drawing>
          <wp:inline distT="0" distB="0" distL="0" distR="0" wp14:anchorId="719AE10F" wp14:editId="5DB90318">
            <wp:extent cx="5760720" cy="2101850"/>
            <wp:effectExtent l="0" t="0" r="0" b="0"/>
            <wp:docPr id="61" name="Wykres 61">
              <a:extLst xmlns:a="http://schemas.openxmlformats.org/drawingml/2006/main">
                <a:ext uri="{FF2B5EF4-FFF2-40B4-BE49-F238E27FC236}">
                  <a16:creationId xmlns:a16="http://schemas.microsoft.com/office/drawing/2014/main" id="{5ECD59D9-7FF8-446B-897B-5144EC137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344BCA" w14:textId="77777777" w:rsidR="00920123" w:rsidRDefault="00640F56" w:rsidP="00C41F21">
      <w:pPr>
        <w:spacing w:after="240" w:line="360" w:lineRule="auto"/>
        <w:ind w:firstLine="425"/>
        <w:jc w:val="both"/>
        <w:rPr>
          <w:rFonts w:ascii="Arial" w:hAnsi="Arial" w:cs="Arial"/>
          <w:sz w:val="24"/>
          <w:szCs w:val="24"/>
        </w:rPr>
      </w:pPr>
      <w:r w:rsidRPr="00920123">
        <w:rPr>
          <w:rFonts w:ascii="Arial" w:hAnsi="Arial" w:cs="Arial"/>
          <w:sz w:val="24"/>
          <w:szCs w:val="24"/>
        </w:rPr>
        <w:t xml:space="preserve">Dziewczynki znacznie krytyczniej podchodziły do oceny swojej osoby. Niespełna połowa była z siebie zadowolona przynajmniej bardzo często (48%), podczas gdy wśród mężczyzn odsetek ten rósł do 65%. Uczennice uzyskiwały niższą przeciętną liczbę punktów w każdym z analizowanych aspektów swojego wyglądu. </w:t>
      </w:r>
    </w:p>
    <w:p w14:paraId="48A26D1B" w14:textId="2CE432B0" w:rsidR="00920123" w:rsidRPr="00920123" w:rsidRDefault="00640F56" w:rsidP="00C41F21">
      <w:pPr>
        <w:spacing w:after="240" w:line="360" w:lineRule="auto"/>
        <w:ind w:firstLine="425"/>
        <w:jc w:val="both"/>
        <w:rPr>
          <w:rFonts w:ascii="Arial" w:hAnsi="Arial" w:cs="Arial"/>
          <w:sz w:val="24"/>
          <w:szCs w:val="24"/>
        </w:rPr>
      </w:pPr>
      <w:r w:rsidRPr="00920123">
        <w:rPr>
          <w:rFonts w:ascii="Arial" w:hAnsi="Arial" w:cs="Arial"/>
          <w:sz w:val="24"/>
          <w:szCs w:val="24"/>
        </w:rPr>
        <w:t xml:space="preserve">Największe różnice dotyczyły zazdrości, jeśli chodzi o wygląd rówieśników (0,7 pkt) oraz zamartwiania </w:t>
      </w:r>
      <w:r w:rsidR="005B0334" w:rsidRPr="00920123">
        <w:rPr>
          <w:rFonts w:ascii="Arial" w:hAnsi="Arial" w:cs="Arial"/>
          <w:sz w:val="24"/>
          <w:szCs w:val="24"/>
        </w:rPr>
        <w:t xml:space="preserve">się </w:t>
      </w:r>
      <w:r w:rsidRPr="00920123">
        <w:rPr>
          <w:rFonts w:ascii="Arial" w:hAnsi="Arial" w:cs="Arial"/>
          <w:sz w:val="24"/>
          <w:szCs w:val="24"/>
        </w:rPr>
        <w:t>własnym wyglądem (0,6 pkt).</w:t>
      </w:r>
    </w:p>
    <w:p w14:paraId="4162779D" w14:textId="43834B5B" w:rsidR="00640F56" w:rsidRPr="00AD1C78" w:rsidRDefault="00920123" w:rsidP="00640F56">
      <w:pPr>
        <w:pStyle w:val="Akapitzlist"/>
        <w:numPr>
          <w:ilvl w:val="0"/>
          <w:numId w:val="9"/>
        </w:numPr>
        <w:spacing w:line="360" w:lineRule="auto"/>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KLASA LO/TECH</w:t>
      </w:r>
    </w:p>
    <w:p w14:paraId="79939E1E" w14:textId="77777777" w:rsidR="00640F56" w:rsidRDefault="00640F56" w:rsidP="00640F56">
      <w:pPr>
        <w:spacing w:line="360" w:lineRule="auto"/>
        <w:jc w:val="both"/>
        <w:rPr>
          <w:rFonts w:ascii="Arial" w:hAnsi="Arial" w:cs="Arial"/>
        </w:rPr>
      </w:pPr>
    </w:p>
    <w:p w14:paraId="5D2EB878" w14:textId="408A7EE1"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Zapytani o to sam</w:t>
      </w:r>
      <w:r w:rsidR="005B0334" w:rsidRPr="00920123">
        <w:rPr>
          <w:rFonts w:ascii="Arial" w:hAnsi="Arial" w:cs="Arial"/>
          <w:sz w:val="24"/>
          <w:szCs w:val="24"/>
        </w:rPr>
        <w:t>o</w:t>
      </w:r>
      <w:r w:rsidRPr="00920123">
        <w:rPr>
          <w:rFonts w:ascii="Arial" w:hAnsi="Arial" w:cs="Arial"/>
          <w:sz w:val="24"/>
          <w:szCs w:val="24"/>
        </w:rPr>
        <w:t xml:space="preserve"> uczniowie szkół ponadpodstawowych osiągali zdecydowanie niższe wyniki. Około połowa (50%) młodzieży niezależnie od analizowanego aspektu pozytywnie oceniała radość i zadowolenia z życia. Jednej piątej natomiast tego typu uczucia nie towarzyszyły wcale lub jedynie w niskim stopniu (ok. 20%). Wielu z nich udzieliło oceny ambiwalentnej.</w:t>
      </w:r>
      <w:bookmarkStart w:id="26" w:name="_Toc78494277"/>
    </w:p>
    <w:p w14:paraId="282E9617" w14:textId="4564CB28" w:rsidR="009E1A64" w:rsidRPr="00AD1C78" w:rsidRDefault="009E1A64" w:rsidP="009E1A64">
      <w:pPr>
        <w:spacing w:line="360" w:lineRule="auto"/>
        <w:jc w:val="both"/>
        <w:rPr>
          <w:rFonts w:ascii="Arial" w:hAnsi="Arial" w:cs="Arial"/>
        </w:rPr>
      </w:pPr>
      <w:bookmarkStart w:id="27" w:name="_Hlk88564140"/>
      <w:r w:rsidRPr="009E1A64">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4</w:t>
      </w:r>
      <w:r w:rsidRPr="009E1A64">
        <w:rPr>
          <w:rFonts w:ascii="Arial" w:hAnsi="Arial" w:cs="Arial"/>
          <w:color w:val="4F7A83"/>
        </w:rPr>
        <w:t>. Odczuwanie radości z życia (LO/TECH)</w:t>
      </w:r>
    </w:p>
    <w:bookmarkEnd w:id="26"/>
    <w:bookmarkEnd w:id="27"/>
    <w:p w14:paraId="1FB79A93" w14:textId="3F60EC3C" w:rsidR="00640F56" w:rsidRPr="00920123" w:rsidRDefault="00640F56" w:rsidP="00920123">
      <w:pPr>
        <w:ind w:firstLine="425"/>
        <w:rPr>
          <w:rFonts w:asciiTheme="minorHAnsi" w:hAnsiTheme="minorHAnsi" w:cstheme="minorHAnsi"/>
        </w:rPr>
      </w:pPr>
      <w:r w:rsidRPr="00873482">
        <w:rPr>
          <w:rFonts w:asciiTheme="minorHAnsi" w:hAnsiTheme="minorHAnsi" w:cstheme="minorHAnsi"/>
          <w:noProof/>
          <w:lang w:eastAsia="pl-PL"/>
        </w:rPr>
        <w:drawing>
          <wp:inline distT="0" distB="0" distL="0" distR="0" wp14:anchorId="1DB8994C" wp14:editId="4DDDA976">
            <wp:extent cx="5760720" cy="2228850"/>
            <wp:effectExtent l="0" t="0" r="0" b="0"/>
            <wp:docPr id="19" name="Wykres 19">
              <a:extLst xmlns:a="http://schemas.openxmlformats.org/drawingml/2006/main">
                <a:ext uri="{FF2B5EF4-FFF2-40B4-BE49-F238E27FC236}">
                  <a16:creationId xmlns:a16="http://schemas.microsoft.com/office/drawing/2014/main" id="{10EB71EA-0344-42C0-8E3C-9230BDDB7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B1C5C1" w14:textId="688ACACE" w:rsidR="005B0334" w:rsidRPr="00920123" w:rsidRDefault="00640F56" w:rsidP="005B0334">
      <w:pPr>
        <w:spacing w:line="360" w:lineRule="auto"/>
        <w:ind w:firstLine="425"/>
        <w:jc w:val="both"/>
        <w:rPr>
          <w:rFonts w:ascii="Arial" w:hAnsi="Arial" w:cs="Arial"/>
          <w:sz w:val="24"/>
          <w:szCs w:val="24"/>
        </w:rPr>
      </w:pPr>
      <w:r w:rsidRPr="00920123">
        <w:rPr>
          <w:rFonts w:ascii="Arial" w:hAnsi="Arial" w:cs="Arial"/>
          <w:sz w:val="24"/>
          <w:szCs w:val="24"/>
        </w:rPr>
        <w:t xml:space="preserve">Istotnie bardziej zadowolona z życia i czerpiąca z niego więcej radości była młodzież z technikum niż liceum, przy czym różnica w przypadku odpowiedzi pozytywnych wynosiła aż 10 </w:t>
      </w:r>
      <w:proofErr w:type="spellStart"/>
      <w:r w:rsidRPr="00920123">
        <w:rPr>
          <w:rFonts w:ascii="Arial" w:hAnsi="Arial" w:cs="Arial"/>
          <w:sz w:val="24"/>
          <w:szCs w:val="24"/>
        </w:rPr>
        <w:t>p.p</w:t>
      </w:r>
      <w:proofErr w:type="spellEnd"/>
      <w:r w:rsidRPr="00920123">
        <w:rPr>
          <w:rFonts w:ascii="Arial" w:hAnsi="Arial" w:cs="Arial"/>
          <w:sz w:val="24"/>
          <w:szCs w:val="24"/>
        </w:rPr>
        <w:t>. Skrajnie pozytywnych odpowiedzi dotyczących własnych odczuć częściej udzielali też mężczyźni.</w:t>
      </w:r>
    </w:p>
    <w:p w14:paraId="1B27BA3D" w14:textId="77777777" w:rsidR="00640F56" w:rsidRDefault="00640F56" w:rsidP="00920123">
      <w:pPr>
        <w:spacing w:line="360" w:lineRule="auto"/>
        <w:ind w:firstLine="425"/>
        <w:jc w:val="both"/>
        <w:rPr>
          <w:rFonts w:ascii="Arial" w:hAnsi="Arial" w:cs="Arial"/>
          <w:sz w:val="24"/>
          <w:szCs w:val="24"/>
        </w:rPr>
      </w:pPr>
      <w:r w:rsidRPr="00920123">
        <w:rPr>
          <w:rFonts w:ascii="Arial" w:hAnsi="Arial" w:cs="Arial"/>
          <w:sz w:val="24"/>
          <w:szCs w:val="24"/>
        </w:rPr>
        <w:t xml:space="preserve">Młodzież ze szkół ponadpodstawowych zdecydowanie częściej skłonna była </w:t>
      </w:r>
      <w:r w:rsidR="00920123">
        <w:rPr>
          <w:rFonts w:ascii="Arial" w:hAnsi="Arial" w:cs="Arial"/>
          <w:sz w:val="24"/>
          <w:szCs w:val="24"/>
        </w:rPr>
        <w:br/>
      </w:r>
      <w:r w:rsidRPr="00920123">
        <w:rPr>
          <w:rFonts w:ascii="Arial" w:hAnsi="Arial" w:cs="Arial"/>
          <w:sz w:val="24"/>
          <w:szCs w:val="24"/>
        </w:rPr>
        <w:t xml:space="preserve">do udzielania umiarkowanych ocen jeśli chodzi o odczuwanie pozytywnych emocji. Najwyżej oceniana była dobra zabawa (47%), czterech na dziesięciu uczniów wskazywało na pogodę i dobry nastrój (średnia dla obu kategorii to 2,3 na 4). Jednocześnie jedna piąta  (ok. 20%) uczniów w dobrym humorze nie bywała wcale </w:t>
      </w:r>
      <w:r w:rsidR="00920123">
        <w:rPr>
          <w:rFonts w:ascii="Arial" w:hAnsi="Arial" w:cs="Arial"/>
          <w:sz w:val="24"/>
          <w:szCs w:val="24"/>
        </w:rPr>
        <w:br/>
      </w:r>
      <w:r w:rsidRPr="00920123">
        <w:rPr>
          <w:rFonts w:ascii="Arial" w:hAnsi="Arial" w:cs="Arial"/>
          <w:sz w:val="24"/>
          <w:szCs w:val="24"/>
        </w:rPr>
        <w:t>lub bywała rzadko</w:t>
      </w:r>
      <w:bookmarkStart w:id="28" w:name="_Toc78494282"/>
      <w:r w:rsidR="00920123">
        <w:rPr>
          <w:rFonts w:ascii="Arial" w:hAnsi="Arial" w:cs="Arial"/>
          <w:sz w:val="24"/>
          <w:szCs w:val="24"/>
        </w:rPr>
        <w:t>.</w:t>
      </w:r>
    </w:p>
    <w:p w14:paraId="51A2B1C4" w14:textId="14AD0E94" w:rsidR="00920123" w:rsidRPr="00920123" w:rsidRDefault="00920123" w:rsidP="00920123">
      <w:pPr>
        <w:spacing w:line="360" w:lineRule="auto"/>
        <w:ind w:firstLine="425"/>
        <w:jc w:val="both"/>
        <w:rPr>
          <w:rFonts w:ascii="Arial" w:hAnsi="Arial" w:cs="Arial"/>
          <w:sz w:val="24"/>
          <w:szCs w:val="24"/>
        </w:rPr>
      </w:pPr>
    </w:p>
    <w:p w14:paraId="68043F11" w14:textId="77777777" w:rsidR="009E1A64" w:rsidRDefault="009E1A64" w:rsidP="00640F56">
      <w:pPr>
        <w:rPr>
          <w:rFonts w:asciiTheme="minorHAnsi" w:hAnsiTheme="minorHAnsi" w:cstheme="minorHAnsi"/>
        </w:rPr>
      </w:pPr>
    </w:p>
    <w:p w14:paraId="0A8A6EA2" w14:textId="77777777" w:rsidR="009E1A64" w:rsidRDefault="009E1A64" w:rsidP="00640F56">
      <w:pPr>
        <w:rPr>
          <w:rFonts w:asciiTheme="minorHAnsi" w:hAnsiTheme="minorHAnsi" w:cstheme="minorHAnsi"/>
        </w:rPr>
      </w:pPr>
    </w:p>
    <w:p w14:paraId="017EED33" w14:textId="77777777" w:rsidR="009E1A64" w:rsidRDefault="009E1A64" w:rsidP="00640F56">
      <w:pPr>
        <w:rPr>
          <w:rFonts w:asciiTheme="minorHAnsi" w:hAnsiTheme="minorHAnsi" w:cstheme="minorHAnsi"/>
        </w:rPr>
      </w:pPr>
    </w:p>
    <w:p w14:paraId="2A530E59" w14:textId="77777777" w:rsidR="009E1A64" w:rsidRDefault="009E1A64" w:rsidP="00640F56">
      <w:pPr>
        <w:rPr>
          <w:rFonts w:asciiTheme="minorHAnsi" w:hAnsiTheme="minorHAnsi" w:cstheme="minorHAnsi"/>
        </w:rPr>
      </w:pPr>
    </w:p>
    <w:p w14:paraId="5565561A" w14:textId="77777777" w:rsidR="009E1A64" w:rsidRDefault="009E1A64" w:rsidP="00640F56">
      <w:pPr>
        <w:rPr>
          <w:rFonts w:asciiTheme="minorHAnsi" w:hAnsiTheme="minorHAnsi" w:cstheme="minorHAnsi"/>
        </w:rPr>
      </w:pPr>
    </w:p>
    <w:p w14:paraId="779ABCE4" w14:textId="77777777" w:rsidR="009E1A64" w:rsidRDefault="009E1A64" w:rsidP="00640F56">
      <w:pPr>
        <w:rPr>
          <w:rFonts w:asciiTheme="minorHAnsi" w:hAnsiTheme="minorHAnsi" w:cstheme="minorHAnsi"/>
        </w:rPr>
      </w:pPr>
    </w:p>
    <w:p w14:paraId="622A5EB1" w14:textId="77777777" w:rsidR="009E1A64" w:rsidRDefault="009E1A64" w:rsidP="00640F56">
      <w:pPr>
        <w:rPr>
          <w:rFonts w:asciiTheme="minorHAnsi" w:hAnsiTheme="minorHAnsi" w:cstheme="minorHAnsi"/>
        </w:rPr>
      </w:pPr>
    </w:p>
    <w:p w14:paraId="4D0207FC" w14:textId="77777777" w:rsidR="009E1A64" w:rsidRDefault="009E1A64" w:rsidP="00640F56">
      <w:pPr>
        <w:rPr>
          <w:rFonts w:asciiTheme="minorHAnsi" w:hAnsiTheme="minorHAnsi" w:cstheme="minorHAnsi"/>
        </w:rPr>
      </w:pPr>
    </w:p>
    <w:p w14:paraId="064306AE" w14:textId="17C3CC29" w:rsidR="009E1A64" w:rsidRPr="00AD1C78" w:rsidRDefault="009E1A64" w:rsidP="009E1A64">
      <w:pPr>
        <w:spacing w:line="360" w:lineRule="auto"/>
        <w:jc w:val="both"/>
        <w:rPr>
          <w:rFonts w:ascii="Arial" w:hAnsi="Arial" w:cs="Arial"/>
        </w:rPr>
      </w:pPr>
      <w:r w:rsidRPr="009E1A64">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5</w:t>
      </w:r>
      <w:r w:rsidRPr="009E1A64">
        <w:rPr>
          <w:rFonts w:ascii="Arial" w:hAnsi="Arial" w:cs="Arial"/>
          <w:color w:val="4F7A83"/>
        </w:rPr>
        <w:t>. Emocje i nastrój w ostatnim tygodniu – pozytywne (LO/TECH)</w:t>
      </w:r>
    </w:p>
    <w:bookmarkEnd w:id="28"/>
    <w:p w14:paraId="49AB2E6A" w14:textId="5761FE19" w:rsidR="00920123" w:rsidRPr="00920123" w:rsidRDefault="00640F56" w:rsidP="00920123">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4BBAFE31" wp14:editId="5FB66DF9">
            <wp:extent cx="5760720" cy="2228850"/>
            <wp:effectExtent l="0" t="0" r="0" b="0"/>
            <wp:docPr id="20" name="Wykres 20">
              <a:extLst xmlns:a="http://schemas.openxmlformats.org/drawingml/2006/main">
                <a:ext uri="{FF2B5EF4-FFF2-40B4-BE49-F238E27FC236}">
                  <a16:creationId xmlns:a16="http://schemas.microsoft.com/office/drawing/2014/main" id="{7365C8B6-92AF-4A2C-AD2F-7D6E095E6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BE3DB3" w14:textId="3B459C65"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Tu również można wysnuć wniosek, że młodzież z technikum jest bardziej pogodna i częściej miewa dobry nastrój, a różnice w odpowiedziach między tymi grupami sięgają nawet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Jeszcze w większym stopniu pozytywne podejście różnicowane jest przez płeć, gdzie oceny mężczyzn różnią się o kilkanaście punktów procentowych. </w:t>
      </w:r>
    </w:p>
    <w:p w14:paraId="0A51E4B5" w14:textId="5B1439B3" w:rsidR="00617019"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Więcej niż połowa uczniów szkół ponadpodstawowych nie odczuwała żadnych negatywnych emocji lub zdarzało się to rzadko. Uwagę zwracają natomiast </w:t>
      </w:r>
      <w:r w:rsidR="00920123">
        <w:rPr>
          <w:rFonts w:ascii="Arial" w:hAnsi="Arial" w:cs="Arial"/>
          <w:sz w:val="24"/>
          <w:szCs w:val="24"/>
        </w:rPr>
        <w:br/>
      </w:r>
      <w:r w:rsidRPr="00920123">
        <w:rPr>
          <w:rFonts w:ascii="Arial" w:hAnsi="Arial" w:cs="Arial"/>
          <w:sz w:val="24"/>
          <w:szCs w:val="24"/>
        </w:rPr>
        <w:t xml:space="preserve">trzy kwestie, w których nastolatkowie osiągali najsłabszy wynik na skali zadowolenia. </w:t>
      </w:r>
      <w:r w:rsidR="00617019" w:rsidRPr="00920123">
        <w:rPr>
          <w:rFonts w:ascii="Arial" w:hAnsi="Arial" w:cs="Arial"/>
          <w:sz w:val="24"/>
          <w:szCs w:val="24"/>
        </w:rPr>
        <w:t>Prawie</w:t>
      </w:r>
      <w:r w:rsidRPr="00920123">
        <w:rPr>
          <w:rFonts w:ascii="Arial" w:hAnsi="Arial" w:cs="Arial"/>
          <w:sz w:val="24"/>
          <w:szCs w:val="24"/>
        </w:rPr>
        <w:t xml:space="preserve"> jedna czwarta (24%) nie miała na nic ochoty, podobny odsetek deklarował, </w:t>
      </w:r>
      <w:r w:rsidR="00920123">
        <w:rPr>
          <w:rFonts w:ascii="Arial" w:hAnsi="Arial" w:cs="Arial"/>
          <w:sz w:val="24"/>
          <w:szCs w:val="24"/>
        </w:rPr>
        <w:br/>
      </w:r>
      <w:r w:rsidRPr="00920123">
        <w:rPr>
          <w:rFonts w:ascii="Arial" w:hAnsi="Arial" w:cs="Arial"/>
          <w:sz w:val="24"/>
          <w:szCs w:val="24"/>
        </w:rPr>
        <w:t xml:space="preserve">że bardzo często lub zawsze ma wszystkiego dość (23%), a 22% uczniów czuło się przytłoczonych. Średnie na skali 0-4 wahały się od 2,4 pkt („czułeś się tak źle, </w:t>
      </w:r>
      <w:r w:rsidR="00920123">
        <w:rPr>
          <w:rFonts w:ascii="Arial" w:hAnsi="Arial" w:cs="Arial"/>
          <w:sz w:val="24"/>
          <w:szCs w:val="24"/>
        </w:rPr>
        <w:br/>
      </w:r>
      <w:r w:rsidRPr="00920123">
        <w:rPr>
          <w:rFonts w:ascii="Arial" w:hAnsi="Arial" w:cs="Arial"/>
          <w:sz w:val="24"/>
          <w:szCs w:val="24"/>
        </w:rPr>
        <w:t xml:space="preserve">że nic nie chciało Ci się robić”) do 2,7 („wszystko w życiu źle się układa” oraz „czuję się samotny”). </w:t>
      </w:r>
    </w:p>
    <w:p w14:paraId="02BF9DB8" w14:textId="12BF9718"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Niższe poczucie własnej wartości towarzyszyło kobietom – przynamniej bardzo częste przekonanie o tym, że robią wszystko źle</w:t>
      </w:r>
      <w:r w:rsidR="00920123">
        <w:rPr>
          <w:rFonts w:ascii="Arial" w:hAnsi="Arial" w:cs="Arial"/>
          <w:sz w:val="24"/>
          <w:szCs w:val="24"/>
        </w:rPr>
        <w:t>,</w:t>
      </w:r>
      <w:r w:rsidRPr="00920123">
        <w:rPr>
          <w:rFonts w:ascii="Arial" w:hAnsi="Arial" w:cs="Arial"/>
          <w:sz w:val="24"/>
          <w:szCs w:val="24"/>
        </w:rPr>
        <w:t xml:space="preserve"> miała jedna piąta (20%). </w:t>
      </w:r>
      <w:r w:rsidR="00920123">
        <w:rPr>
          <w:rFonts w:ascii="Arial" w:hAnsi="Arial" w:cs="Arial"/>
          <w:sz w:val="24"/>
          <w:szCs w:val="24"/>
        </w:rPr>
        <w:br/>
      </w:r>
      <w:r w:rsidRPr="00920123">
        <w:rPr>
          <w:rFonts w:ascii="Arial" w:hAnsi="Arial" w:cs="Arial"/>
          <w:sz w:val="24"/>
          <w:szCs w:val="24"/>
        </w:rPr>
        <w:t xml:space="preserve">To uczennice istotnie częściej czuły się przytłoczone problemami (28% vs.14%) </w:t>
      </w:r>
      <w:r w:rsidR="00920123">
        <w:rPr>
          <w:rFonts w:ascii="Arial" w:hAnsi="Arial" w:cs="Arial"/>
          <w:sz w:val="24"/>
          <w:szCs w:val="24"/>
        </w:rPr>
        <w:br/>
      </w:r>
      <w:r w:rsidRPr="00920123">
        <w:rPr>
          <w:rFonts w:ascii="Arial" w:hAnsi="Arial" w:cs="Arial"/>
          <w:sz w:val="24"/>
          <w:szCs w:val="24"/>
        </w:rPr>
        <w:t>i miały wszystkiego dość (29% vs. 17%).</w:t>
      </w:r>
    </w:p>
    <w:p w14:paraId="0D2FA704" w14:textId="2EEDD58D" w:rsidR="00617019" w:rsidRPr="009E1A64" w:rsidRDefault="00640F56" w:rsidP="009E1A64">
      <w:pPr>
        <w:spacing w:line="360" w:lineRule="auto"/>
        <w:ind w:firstLine="425"/>
        <w:jc w:val="both"/>
        <w:rPr>
          <w:rFonts w:ascii="Arial" w:hAnsi="Arial" w:cs="Arial"/>
          <w:sz w:val="24"/>
          <w:szCs w:val="24"/>
        </w:rPr>
      </w:pPr>
      <w:r w:rsidRPr="00920123">
        <w:rPr>
          <w:rFonts w:ascii="Arial" w:hAnsi="Arial" w:cs="Arial"/>
          <w:sz w:val="24"/>
          <w:szCs w:val="24"/>
        </w:rPr>
        <w:t xml:space="preserve">Większe problemy w zakresie samopoczucia psychicznego obserwuje się wśród uczniów liceów. Istotnie częściej młodzież ta ma wszystkiego dość (średnia </w:t>
      </w:r>
      <w:r w:rsidR="00920123">
        <w:rPr>
          <w:rFonts w:ascii="Arial" w:hAnsi="Arial" w:cs="Arial"/>
          <w:sz w:val="24"/>
          <w:szCs w:val="24"/>
        </w:rPr>
        <w:br/>
      </w:r>
      <w:r w:rsidRPr="00920123">
        <w:rPr>
          <w:rFonts w:ascii="Arial" w:hAnsi="Arial" w:cs="Arial"/>
          <w:sz w:val="24"/>
          <w:szCs w:val="24"/>
        </w:rPr>
        <w:t>2,3 vs. 2,6), czuje się samotna (2,6 vs. 2,8) i przytłoczona problemami (2,3 vs. 2,6)</w:t>
      </w:r>
      <w:bookmarkStart w:id="29" w:name="_Toc78494283"/>
    </w:p>
    <w:p w14:paraId="579EB1E9" w14:textId="29FE33CB" w:rsidR="009E1A64" w:rsidRPr="00AD1C78" w:rsidRDefault="009E1A64" w:rsidP="009E1A64">
      <w:pPr>
        <w:spacing w:line="360" w:lineRule="auto"/>
        <w:jc w:val="both"/>
        <w:rPr>
          <w:rFonts w:ascii="Arial" w:hAnsi="Arial" w:cs="Arial"/>
        </w:rPr>
      </w:pPr>
      <w:r w:rsidRPr="009E1A64">
        <w:rPr>
          <w:rFonts w:ascii="Arial" w:hAnsi="Arial" w:cs="Arial"/>
          <w:color w:val="4F7A83"/>
        </w:rPr>
        <w:lastRenderedPageBreak/>
        <w:t xml:space="preserve">Wykres </w:t>
      </w:r>
      <w:r>
        <w:rPr>
          <w:rFonts w:ascii="Arial" w:hAnsi="Arial" w:cs="Arial"/>
          <w:color w:val="4F7A83"/>
        </w:rPr>
        <w:t>1</w:t>
      </w:r>
      <w:r w:rsidR="00880C6E">
        <w:rPr>
          <w:rFonts w:ascii="Arial" w:hAnsi="Arial" w:cs="Arial"/>
          <w:color w:val="4F7A83"/>
        </w:rPr>
        <w:t>6</w:t>
      </w:r>
      <w:r w:rsidRPr="009E1A64">
        <w:rPr>
          <w:rFonts w:ascii="Arial" w:hAnsi="Arial" w:cs="Arial"/>
          <w:color w:val="4F7A83"/>
        </w:rPr>
        <w:t>. Emocje i nastrój w ostatnim tygodniu – negatywne (LO/TECH)</w:t>
      </w:r>
    </w:p>
    <w:bookmarkEnd w:id="29"/>
    <w:p w14:paraId="0A89510F"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74A5D0EE" wp14:editId="184D34BF">
            <wp:extent cx="5073650" cy="3505200"/>
            <wp:effectExtent l="0" t="0" r="0" b="0"/>
            <wp:docPr id="21" name="Wykres 21">
              <a:extLst xmlns:a="http://schemas.openxmlformats.org/drawingml/2006/main">
                <a:ext uri="{FF2B5EF4-FFF2-40B4-BE49-F238E27FC236}">
                  <a16:creationId xmlns:a16="http://schemas.microsoft.com/office/drawing/2014/main" id="{A9EF1283-CF57-4728-B406-89ABC4816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F75DAD" w14:textId="77777777" w:rsidR="00617019" w:rsidRDefault="00617019" w:rsidP="00617019">
      <w:pPr>
        <w:spacing w:line="360" w:lineRule="auto"/>
        <w:ind w:firstLine="708"/>
        <w:jc w:val="both"/>
        <w:rPr>
          <w:rFonts w:ascii="Arial" w:hAnsi="Arial" w:cs="Arial"/>
        </w:rPr>
      </w:pPr>
    </w:p>
    <w:p w14:paraId="2F56B4DD" w14:textId="77777777" w:rsid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Odpowiedzi na pytania dotyczące własnego wyglądu udzielane przez starszych nastolatków nie napawają tak dużym optymizmem. </w:t>
      </w:r>
      <w:r w:rsidR="00617019" w:rsidRPr="00920123">
        <w:rPr>
          <w:rFonts w:ascii="Arial" w:hAnsi="Arial" w:cs="Arial"/>
          <w:sz w:val="24"/>
          <w:szCs w:val="24"/>
        </w:rPr>
        <w:t>Prawie</w:t>
      </w:r>
      <w:r w:rsidRPr="00920123">
        <w:rPr>
          <w:rFonts w:ascii="Arial" w:hAnsi="Arial" w:cs="Arial"/>
          <w:sz w:val="24"/>
          <w:szCs w:val="24"/>
        </w:rPr>
        <w:t xml:space="preserve"> jedna trzecia (31%) prawie </w:t>
      </w:r>
      <w:r w:rsidR="00617019" w:rsidRPr="00920123">
        <w:rPr>
          <w:rFonts w:ascii="Arial" w:hAnsi="Arial" w:cs="Arial"/>
          <w:sz w:val="24"/>
          <w:szCs w:val="24"/>
        </w:rPr>
        <w:br/>
      </w:r>
      <w:r w:rsidRPr="00920123">
        <w:rPr>
          <w:rFonts w:ascii="Arial" w:hAnsi="Arial" w:cs="Arial"/>
          <w:sz w:val="24"/>
          <w:szCs w:val="24"/>
        </w:rPr>
        <w:t xml:space="preserve">nie bywa zadowolona z tego, jaka jest, podobny odsetek często martwi się swoim wyglądem (29%). Więcej niż cztery osoby na dziesięć (43%) bardzo często lub zawsze chciały zmienić coś w swoim ciele. </w:t>
      </w:r>
    </w:p>
    <w:p w14:paraId="3CD19CA6" w14:textId="6DF37184"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Mimo t</w:t>
      </w:r>
      <w:r w:rsidR="00617019" w:rsidRPr="00920123">
        <w:rPr>
          <w:rFonts w:ascii="Arial" w:hAnsi="Arial" w:cs="Arial"/>
          <w:sz w:val="24"/>
          <w:szCs w:val="24"/>
        </w:rPr>
        <w:t>o</w:t>
      </w:r>
      <w:r w:rsidRPr="00920123">
        <w:rPr>
          <w:rFonts w:ascii="Arial" w:hAnsi="Arial" w:cs="Arial"/>
          <w:sz w:val="24"/>
          <w:szCs w:val="24"/>
        </w:rPr>
        <w:t xml:space="preserve"> młodzież raczej nie zazdrości wyglądu rówieśnikom (65%), jest też relatywnie często zadowolona ze swoich ubrań (57%).</w:t>
      </w:r>
    </w:p>
    <w:p w14:paraId="50736E3C" w14:textId="77777777" w:rsidR="00617019" w:rsidRDefault="00617019" w:rsidP="00640F56">
      <w:pPr>
        <w:rPr>
          <w:rFonts w:asciiTheme="minorHAnsi" w:hAnsiTheme="minorHAnsi" w:cstheme="minorHAnsi"/>
        </w:rPr>
      </w:pPr>
      <w:bookmarkStart w:id="30" w:name="_Toc78494285"/>
    </w:p>
    <w:p w14:paraId="7758DD25" w14:textId="77777777" w:rsidR="00617019" w:rsidRDefault="00617019" w:rsidP="00640F56">
      <w:pPr>
        <w:rPr>
          <w:rFonts w:asciiTheme="minorHAnsi" w:hAnsiTheme="minorHAnsi" w:cstheme="minorHAnsi"/>
        </w:rPr>
      </w:pPr>
    </w:p>
    <w:p w14:paraId="2728BD1E" w14:textId="77777777" w:rsidR="00617019" w:rsidRDefault="00617019" w:rsidP="00640F56">
      <w:pPr>
        <w:rPr>
          <w:rFonts w:asciiTheme="minorHAnsi" w:hAnsiTheme="minorHAnsi" w:cstheme="minorHAnsi"/>
        </w:rPr>
      </w:pPr>
    </w:p>
    <w:p w14:paraId="60EBF84B" w14:textId="77777777" w:rsidR="00617019" w:rsidRDefault="00617019" w:rsidP="00640F56">
      <w:pPr>
        <w:rPr>
          <w:rFonts w:asciiTheme="minorHAnsi" w:hAnsiTheme="minorHAnsi" w:cstheme="minorHAnsi"/>
        </w:rPr>
      </w:pPr>
    </w:p>
    <w:p w14:paraId="40AAC481" w14:textId="77777777" w:rsidR="00617019" w:rsidRDefault="00617019" w:rsidP="00640F56">
      <w:pPr>
        <w:rPr>
          <w:rFonts w:asciiTheme="minorHAnsi" w:hAnsiTheme="minorHAnsi" w:cstheme="minorHAnsi"/>
        </w:rPr>
      </w:pPr>
    </w:p>
    <w:p w14:paraId="33E8D030" w14:textId="77777777" w:rsidR="009E1A64" w:rsidRDefault="009E1A64" w:rsidP="00640F56">
      <w:pPr>
        <w:rPr>
          <w:rFonts w:asciiTheme="minorHAnsi" w:hAnsiTheme="minorHAnsi" w:cstheme="minorHAnsi"/>
        </w:rPr>
      </w:pPr>
    </w:p>
    <w:p w14:paraId="05879BA8" w14:textId="15DDD91C" w:rsidR="009E1A64" w:rsidRPr="00AD1C78" w:rsidRDefault="009E1A64" w:rsidP="009E1A64">
      <w:pPr>
        <w:spacing w:line="360" w:lineRule="auto"/>
        <w:jc w:val="both"/>
        <w:rPr>
          <w:rFonts w:ascii="Arial" w:hAnsi="Arial" w:cs="Arial"/>
        </w:rPr>
      </w:pPr>
      <w:r w:rsidRPr="009E1A64">
        <w:rPr>
          <w:rFonts w:ascii="Arial" w:hAnsi="Arial" w:cs="Arial"/>
          <w:color w:val="4F7A83"/>
        </w:rPr>
        <w:lastRenderedPageBreak/>
        <w:t>Wykres 1</w:t>
      </w:r>
      <w:r w:rsidR="00880C6E">
        <w:rPr>
          <w:rFonts w:ascii="Arial" w:hAnsi="Arial" w:cs="Arial"/>
          <w:color w:val="4F7A83"/>
        </w:rPr>
        <w:t>7</w:t>
      </w:r>
      <w:r w:rsidRPr="009E1A64">
        <w:rPr>
          <w:rFonts w:ascii="Arial" w:hAnsi="Arial" w:cs="Arial"/>
          <w:color w:val="4F7A83"/>
        </w:rPr>
        <w:t>. Obraz własnej osoby (LO/TECH)</w:t>
      </w:r>
    </w:p>
    <w:bookmarkEnd w:id="30"/>
    <w:p w14:paraId="0630D452" w14:textId="1A4E065D" w:rsidR="00920123"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64ED47A5" wp14:editId="7DE270FC">
            <wp:extent cx="5760720" cy="1401289"/>
            <wp:effectExtent l="0" t="0" r="0" b="8890"/>
            <wp:docPr id="39" name="Wykres 39">
              <a:extLst xmlns:a="http://schemas.openxmlformats.org/drawingml/2006/main">
                <a:ext uri="{FF2B5EF4-FFF2-40B4-BE49-F238E27FC236}">
                  <a16:creationId xmlns:a16="http://schemas.microsoft.com/office/drawing/2014/main" id="{E3F8844C-DE1B-4F4F-A4C6-DB60A96EF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56D695" w14:textId="77777777" w:rsidR="00920123" w:rsidRDefault="00920123" w:rsidP="00640F56">
      <w:pPr>
        <w:rPr>
          <w:rFonts w:asciiTheme="minorHAnsi" w:hAnsiTheme="minorHAnsi" w:cstheme="minorHAnsi"/>
        </w:rPr>
      </w:pPr>
    </w:p>
    <w:p w14:paraId="5343303D" w14:textId="1BE39DFE"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731570E6" wp14:editId="1899236A">
            <wp:extent cx="5760720" cy="1805049"/>
            <wp:effectExtent l="0" t="0" r="0" b="5080"/>
            <wp:docPr id="54" name="Wykres 54">
              <a:extLst xmlns:a="http://schemas.openxmlformats.org/drawingml/2006/main">
                <a:ext uri="{FF2B5EF4-FFF2-40B4-BE49-F238E27FC236}">
                  <a16:creationId xmlns:a16="http://schemas.microsoft.com/office/drawing/2014/main" id="{D52F2C8D-5314-40F9-B6E6-11394568D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9E88AC" w14:textId="77777777" w:rsidR="00640F56" w:rsidRDefault="00640F56" w:rsidP="00640F56">
      <w:pPr>
        <w:spacing w:line="360" w:lineRule="auto"/>
        <w:jc w:val="both"/>
        <w:rPr>
          <w:rFonts w:ascii="Arial" w:hAnsi="Arial" w:cs="Arial"/>
        </w:rPr>
      </w:pPr>
    </w:p>
    <w:p w14:paraId="03EE19A3" w14:textId="7777777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Niższą samoocenę miały w kwestii wyglądu miały uczennice. To one istotnie częściej martwiły się o swój wygląd – 25% (średnia 1,9 pkt vs. 2,6 u mężczyzn), zazdrościły go swoim rówieśniczkom – 20% (2,3 pkt vs. 3,1) oraz chciały zmienić coś w swoim ciele – 32% (średnia 1,5 pkt vs. 2,0).</w:t>
      </w:r>
    </w:p>
    <w:p w14:paraId="605A2BF3" w14:textId="77777777" w:rsidR="00317501" w:rsidRPr="00920123" w:rsidRDefault="00317501">
      <w:pPr>
        <w:spacing w:after="0" w:line="240" w:lineRule="auto"/>
        <w:rPr>
          <w:rFonts w:eastAsiaTheme="majorEastAsia" w:cstheme="majorBidi"/>
          <w:b/>
          <w:color w:val="2F5496" w:themeColor="accent1" w:themeShade="BF"/>
          <w:sz w:val="24"/>
          <w:szCs w:val="24"/>
        </w:rPr>
      </w:pPr>
      <w:bookmarkStart w:id="31" w:name="_Toc80946441"/>
      <w:r w:rsidRPr="00920123">
        <w:rPr>
          <w:sz w:val="24"/>
          <w:szCs w:val="24"/>
        </w:rPr>
        <w:br w:type="page"/>
      </w:r>
    </w:p>
    <w:p w14:paraId="7E54E9C8" w14:textId="0243A336" w:rsidR="00640F56" w:rsidRPr="00EF120C" w:rsidRDefault="00640F56" w:rsidP="00317501">
      <w:pPr>
        <w:pStyle w:val="Nagwek1"/>
      </w:pPr>
      <w:r w:rsidRPr="00EF120C">
        <w:lastRenderedPageBreak/>
        <w:t xml:space="preserve">4. </w:t>
      </w:r>
      <w:r w:rsidR="00920123" w:rsidRPr="00EF120C">
        <w:t>REKOMENDACJE</w:t>
      </w:r>
      <w:bookmarkEnd w:id="31"/>
    </w:p>
    <w:p w14:paraId="1A999C10" w14:textId="77777777" w:rsidR="00640F56" w:rsidRPr="00920123" w:rsidRDefault="00640F56" w:rsidP="00C41F21">
      <w:pPr>
        <w:spacing w:line="360" w:lineRule="auto"/>
        <w:ind w:firstLine="425"/>
        <w:jc w:val="both"/>
        <w:rPr>
          <w:rFonts w:ascii="Arial" w:hAnsi="Arial" w:cs="Arial"/>
          <w:sz w:val="24"/>
          <w:szCs w:val="24"/>
        </w:rPr>
      </w:pPr>
      <w:r w:rsidRPr="00920123">
        <w:rPr>
          <w:rFonts w:ascii="Arial" w:hAnsi="Arial" w:cs="Arial"/>
          <w:sz w:val="24"/>
          <w:szCs w:val="24"/>
        </w:rPr>
        <w:t xml:space="preserve">Prezentowane rekomendacje są wynikiem analizy danych uzyskanych </w:t>
      </w:r>
      <w:r w:rsidRPr="00920123">
        <w:rPr>
          <w:rFonts w:ascii="Arial" w:hAnsi="Arial" w:cs="Arial"/>
          <w:sz w:val="24"/>
          <w:szCs w:val="24"/>
        </w:rPr>
        <w:br/>
        <w:t xml:space="preserve">w omawianym projekcie a także wiedzy eksperckiej i doświadczenia Rady Ekspertów </w:t>
      </w:r>
      <w:r w:rsidR="00617019" w:rsidRPr="00920123">
        <w:rPr>
          <w:rFonts w:ascii="Arial" w:hAnsi="Arial" w:cs="Arial"/>
          <w:sz w:val="24"/>
          <w:szCs w:val="24"/>
        </w:rPr>
        <w:br/>
      </w:r>
      <w:r w:rsidRPr="00920123">
        <w:rPr>
          <w:rFonts w:ascii="Arial" w:hAnsi="Arial" w:cs="Arial"/>
          <w:sz w:val="24"/>
          <w:szCs w:val="24"/>
        </w:rPr>
        <w:t xml:space="preserve">przy Rzeczniku Praw Dziecka. </w:t>
      </w:r>
    </w:p>
    <w:p w14:paraId="1204D5C7" w14:textId="48775D75"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Konieczne jest </w:t>
      </w:r>
      <w:r w:rsidR="00617019" w:rsidRPr="00920123">
        <w:rPr>
          <w:rFonts w:ascii="Arial" w:hAnsi="Arial" w:cs="Arial"/>
        </w:rPr>
        <w:t xml:space="preserve">pilne </w:t>
      </w:r>
      <w:r w:rsidRPr="00920123">
        <w:rPr>
          <w:rFonts w:ascii="Arial" w:hAnsi="Arial" w:cs="Arial"/>
        </w:rPr>
        <w:t xml:space="preserve">wdrożenie programów </w:t>
      </w:r>
      <w:proofErr w:type="spellStart"/>
      <w:r w:rsidRPr="00920123">
        <w:rPr>
          <w:rFonts w:ascii="Arial" w:hAnsi="Arial" w:cs="Arial"/>
        </w:rPr>
        <w:t>psychoedukacyjnych</w:t>
      </w:r>
      <w:proofErr w:type="spellEnd"/>
      <w:r w:rsidRPr="00920123">
        <w:rPr>
          <w:rFonts w:ascii="Arial" w:hAnsi="Arial" w:cs="Arial"/>
        </w:rPr>
        <w:t xml:space="preserve"> związanych </w:t>
      </w:r>
      <w:r w:rsidR="00617019" w:rsidRPr="00920123">
        <w:rPr>
          <w:rFonts w:ascii="Arial" w:hAnsi="Arial" w:cs="Arial"/>
        </w:rPr>
        <w:br/>
      </w:r>
      <w:r w:rsidRPr="00920123">
        <w:rPr>
          <w:rFonts w:ascii="Arial" w:hAnsi="Arial" w:cs="Arial"/>
        </w:rPr>
        <w:t xml:space="preserve">z zapobieganiem i leczeniem depresji, głównie wśród nastolatków. Wdrażanie </w:t>
      </w:r>
      <w:r w:rsidR="00920123">
        <w:rPr>
          <w:rFonts w:ascii="Arial" w:hAnsi="Arial" w:cs="Arial"/>
        </w:rPr>
        <w:br/>
      </w:r>
      <w:r w:rsidRPr="00920123">
        <w:rPr>
          <w:rFonts w:ascii="Arial" w:hAnsi="Arial" w:cs="Arial"/>
        </w:rPr>
        <w:t>tych</w:t>
      </w:r>
      <w:r w:rsidR="00617019" w:rsidRPr="00920123">
        <w:rPr>
          <w:rFonts w:ascii="Arial" w:hAnsi="Arial" w:cs="Arial"/>
        </w:rPr>
        <w:t xml:space="preserve"> </w:t>
      </w:r>
      <w:r w:rsidRPr="00920123">
        <w:rPr>
          <w:rFonts w:ascii="Arial" w:hAnsi="Arial" w:cs="Arial"/>
        </w:rPr>
        <w:t xml:space="preserve">programów powinno obejmować całą sieć społeczną nastolatków, </w:t>
      </w:r>
      <w:r w:rsidR="00920123">
        <w:rPr>
          <w:rFonts w:ascii="Arial" w:hAnsi="Arial" w:cs="Arial"/>
        </w:rPr>
        <w:br/>
      </w:r>
      <w:r w:rsidRPr="00920123">
        <w:rPr>
          <w:rFonts w:ascii="Arial" w:hAnsi="Arial" w:cs="Arial"/>
        </w:rPr>
        <w:t>czyli: ich samych, rodziców</w:t>
      </w:r>
      <w:r w:rsidR="00617019" w:rsidRPr="00920123">
        <w:rPr>
          <w:rFonts w:ascii="Arial" w:hAnsi="Arial" w:cs="Arial"/>
        </w:rPr>
        <w:t xml:space="preserve"> i</w:t>
      </w:r>
      <w:r w:rsidRPr="00920123">
        <w:rPr>
          <w:rFonts w:ascii="Arial" w:hAnsi="Arial" w:cs="Arial"/>
        </w:rPr>
        <w:t xml:space="preserve"> nauczyciel</w:t>
      </w:r>
      <w:r w:rsidR="00617019" w:rsidRPr="00920123">
        <w:rPr>
          <w:rFonts w:ascii="Arial" w:hAnsi="Arial" w:cs="Arial"/>
        </w:rPr>
        <w:t>i. W</w:t>
      </w:r>
      <w:r w:rsidRPr="00920123">
        <w:rPr>
          <w:rFonts w:ascii="Arial" w:hAnsi="Arial" w:cs="Arial"/>
        </w:rPr>
        <w:t xml:space="preserve">niosek ten wynika z dużego odsetka odpowiedzi związanych z brakiem radości życia, poczuciem, że masz wszystkiego dość (44%), oceną, że czułeś się tak źle, że nic nie chciało Ci się robić (49%). </w:t>
      </w:r>
    </w:p>
    <w:p w14:paraId="5E89DD1A" w14:textId="3985F71A"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Rozwinięcie sieci pomocowej dla dzieci i młodzieży (telefony zaufania, </w:t>
      </w:r>
      <w:r w:rsidR="000B7E42" w:rsidRPr="00920123">
        <w:rPr>
          <w:rFonts w:ascii="Arial" w:hAnsi="Arial" w:cs="Arial"/>
        </w:rPr>
        <w:t>dostępne poradnie psychologiczno-pedagogiczne</w:t>
      </w:r>
      <w:r w:rsidRPr="00920123">
        <w:rPr>
          <w:rFonts w:ascii="Arial" w:hAnsi="Arial" w:cs="Arial"/>
        </w:rPr>
        <w:t>)</w:t>
      </w:r>
      <w:r w:rsidR="00617019" w:rsidRPr="00920123">
        <w:rPr>
          <w:rFonts w:ascii="Arial" w:hAnsi="Arial" w:cs="Arial"/>
        </w:rPr>
        <w:t>. P</w:t>
      </w:r>
      <w:r w:rsidRPr="00920123">
        <w:rPr>
          <w:rFonts w:ascii="Arial" w:hAnsi="Arial" w:cs="Arial"/>
        </w:rPr>
        <w:t>rzy tak niepokojących danych</w:t>
      </w:r>
      <w:r w:rsidR="00920123">
        <w:rPr>
          <w:rFonts w:ascii="Arial" w:hAnsi="Arial" w:cs="Arial"/>
        </w:rPr>
        <w:t xml:space="preserve"> </w:t>
      </w:r>
      <w:r w:rsidRPr="00920123">
        <w:rPr>
          <w:rFonts w:ascii="Arial" w:hAnsi="Arial" w:cs="Arial"/>
        </w:rPr>
        <w:t>konieczne</w:t>
      </w:r>
      <w:r w:rsidR="00920123">
        <w:rPr>
          <w:rFonts w:ascii="Arial" w:hAnsi="Arial" w:cs="Arial"/>
        </w:rPr>
        <w:t xml:space="preserve"> </w:t>
      </w:r>
      <w:r w:rsidRPr="00920123">
        <w:rPr>
          <w:rFonts w:ascii="Arial" w:hAnsi="Arial" w:cs="Arial"/>
        </w:rPr>
        <w:t>jest</w:t>
      </w:r>
      <w:r w:rsidR="00617019" w:rsidRPr="00920123">
        <w:rPr>
          <w:rFonts w:ascii="Arial" w:hAnsi="Arial" w:cs="Arial"/>
        </w:rPr>
        <w:t xml:space="preserve"> </w:t>
      </w:r>
      <w:r w:rsidRPr="00920123">
        <w:rPr>
          <w:rFonts w:ascii="Arial" w:hAnsi="Arial" w:cs="Arial"/>
        </w:rPr>
        <w:t>zwiększenie infrastruktury</w:t>
      </w:r>
      <w:r w:rsidR="00617019" w:rsidRPr="00920123">
        <w:rPr>
          <w:rFonts w:ascii="Arial" w:hAnsi="Arial" w:cs="Arial"/>
        </w:rPr>
        <w:t>.</w:t>
      </w:r>
    </w:p>
    <w:p w14:paraId="69F415EB" w14:textId="77777777" w:rsidR="000B7E42" w:rsidRPr="00920123" w:rsidRDefault="000B7E42"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Zwiększenie </w:t>
      </w:r>
      <w:r w:rsidR="00617019" w:rsidRPr="00920123">
        <w:rPr>
          <w:rFonts w:ascii="Arial" w:hAnsi="Arial" w:cs="Arial"/>
        </w:rPr>
        <w:t>liczby</w:t>
      </w:r>
      <w:r w:rsidRPr="00920123">
        <w:rPr>
          <w:rFonts w:ascii="Arial" w:hAnsi="Arial" w:cs="Arial"/>
        </w:rPr>
        <w:t xml:space="preserve"> psychologów i pedagogów w szkołach</w:t>
      </w:r>
      <w:r w:rsidR="00617019" w:rsidRPr="00920123">
        <w:rPr>
          <w:rFonts w:ascii="Arial" w:hAnsi="Arial" w:cs="Arial"/>
        </w:rPr>
        <w:t>.</w:t>
      </w:r>
    </w:p>
    <w:p w14:paraId="53F9D2A7" w14:textId="63657E41" w:rsidR="008D6D56" w:rsidRPr="00920123" w:rsidRDefault="008D6D56"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Przygotowanie kampanii społecznej wskazującej na problem depresji dzieci </w:t>
      </w:r>
      <w:r w:rsidR="00920123">
        <w:rPr>
          <w:rFonts w:ascii="Arial" w:hAnsi="Arial" w:cs="Arial"/>
        </w:rPr>
        <w:br/>
      </w:r>
      <w:r w:rsidRPr="00920123">
        <w:rPr>
          <w:rFonts w:ascii="Arial" w:hAnsi="Arial" w:cs="Arial"/>
        </w:rPr>
        <w:t>i młodzieży</w:t>
      </w:r>
      <w:r w:rsidR="00617019" w:rsidRPr="00920123">
        <w:rPr>
          <w:rFonts w:ascii="Arial" w:hAnsi="Arial" w:cs="Arial"/>
        </w:rPr>
        <w:t>.</w:t>
      </w:r>
    </w:p>
    <w:p w14:paraId="32133B4B" w14:textId="77777777" w:rsidR="008D5619" w:rsidRPr="00920123" w:rsidRDefault="008D5619"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Wdrożenie programów wsparcia, pomocy ukierunkowanych na pomoc </w:t>
      </w:r>
      <w:r w:rsidR="00617019" w:rsidRPr="00920123">
        <w:rPr>
          <w:rFonts w:ascii="Arial" w:hAnsi="Arial" w:cs="Arial"/>
        </w:rPr>
        <w:br/>
      </w:r>
      <w:r w:rsidRPr="00920123">
        <w:rPr>
          <w:rFonts w:ascii="Arial" w:hAnsi="Arial" w:cs="Arial"/>
        </w:rPr>
        <w:t>dla dziewcząt.</w:t>
      </w:r>
      <w:r w:rsidR="00617019" w:rsidRPr="00920123">
        <w:rPr>
          <w:rFonts w:ascii="Arial" w:hAnsi="Arial" w:cs="Arial"/>
        </w:rPr>
        <w:t xml:space="preserve"> P</w:t>
      </w:r>
      <w:r w:rsidRPr="00920123">
        <w:rPr>
          <w:rFonts w:ascii="Arial" w:hAnsi="Arial" w:cs="Arial"/>
        </w:rPr>
        <w:t>orównanie wyników uzyskiwanych przez chłopców i dziewczęta wskazuje na dużo gorsze rezultaty u dziewcząt</w:t>
      </w:r>
      <w:r w:rsidR="00617019" w:rsidRPr="00920123">
        <w:rPr>
          <w:rFonts w:ascii="Arial" w:hAnsi="Arial" w:cs="Arial"/>
        </w:rPr>
        <w:t>.</w:t>
      </w:r>
    </w:p>
    <w:p w14:paraId="26D671EE" w14:textId="47A96D56"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Konieczne jest zwrócenie uwagi na uczniów pochodzących z rodzin ubogich </w:t>
      </w:r>
      <w:r w:rsidR="00617019" w:rsidRPr="00920123">
        <w:rPr>
          <w:rFonts w:ascii="Arial" w:hAnsi="Arial" w:cs="Arial"/>
        </w:rPr>
        <w:br/>
      </w:r>
      <w:r w:rsidRPr="00920123">
        <w:rPr>
          <w:rFonts w:ascii="Arial" w:hAnsi="Arial" w:cs="Arial"/>
        </w:rPr>
        <w:t>i skierowanie do nich odpowiednich programów profilaktycznych i interwencyjnych związanych z funkcjonowaniem psychicznym.</w:t>
      </w:r>
      <w:r w:rsidR="000B7E42" w:rsidRPr="00920123">
        <w:rPr>
          <w:rFonts w:ascii="Arial" w:hAnsi="Arial" w:cs="Arial"/>
        </w:rPr>
        <w:t xml:space="preserve"> W przypadku tych rodzin istotne będzie także zaangażowanie różnych instytucji do współpracy: wychowawcy, nauczyciele, pedagodzy, pracownicy socjalni, asystenci rodziny, kuratorzy, pracownicy placówek, pracownicy i wolontariusze NGO. </w:t>
      </w:r>
      <w:r w:rsidR="00617019" w:rsidRPr="00920123">
        <w:rPr>
          <w:rFonts w:ascii="Arial" w:hAnsi="Arial" w:cs="Arial"/>
        </w:rPr>
        <w:t>W</w:t>
      </w:r>
      <w:r w:rsidRPr="00920123">
        <w:rPr>
          <w:rFonts w:ascii="Arial" w:hAnsi="Arial" w:cs="Arial"/>
        </w:rPr>
        <w:t xml:space="preserve">niosek wynika z dużej różnicy pomiędzy </w:t>
      </w:r>
      <w:r w:rsidR="00617019" w:rsidRPr="00920123">
        <w:rPr>
          <w:rFonts w:ascii="Arial" w:hAnsi="Arial" w:cs="Arial"/>
        </w:rPr>
        <w:t>liczbą</w:t>
      </w:r>
      <w:r w:rsidRPr="00920123">
        <w:rPr>
          <w:rFonts w:ascii="Arial" w:hAnsi="Arial" w:cs="Arial"/>
        </w:rPr>
        <w:t xml:space="preserve"> dzieci poniżej normy z </w:t>
      </w:r>
      <w:r w:rsidR="0086119F" w:rsidRPr="00920123">
        <w:rPr>
          <w:rFonts w:ascii="Arial" w:hAnsi="Arial" w:cs="Arial"/>
        </w:rPr>
        <w:t>rodzin,</w:t>
      </w:r>
      <w:r w:rsidRPr="00920123">
        <w:rPr>
          <w:rFonts w:ascii="Arial" w:hAnsi="Arial" w:cs="Arial"/>
        </w:rPr>
        <w:t xml:space="preserve"> gdzie wskazuje się, </w:t>
      </w:r>
      <w:r w:rsidR="00920123">
        <w:rPr>
          <w:rFonts w:ascii="Arial" w:hAnsi="Arial" w:cs="Arial"/>
        </w:rPr>
        <w:br/>
      </w:r>
      <w:r w:rsidRPr="00920123">
        <w:rPr>
          <w:rFonts w:ascii="Arial" w:hAnsi="Arial" w:cs="Arial"/>
        </w:rPr>
        <w:t xml:space="preserve">że nie wystarcza </w:t>
      </w:r>
      <w:r w:rsidR="00617019" w:rsidRPr="00920123">
        <w:rPr>
          <w:rFonts w:ascii="Arial" w:hAnsi="Arial" w:cs="Arial"/>
        </w:rPr>
        <w:t xml:space="preserve">środków </w:t>
      </w:r>
      <w:r w:rsidRPr="00920123">
        <w:rPr>
          <w:rFonts w:ascii="Arial" w:hAnsi="Arial" w:cs="Arial"/>
        </w:rPr>
        <w:t>na bieżące wydatki</w:t>
      </w:r>
      <w:r w:rsidR="00617019" w:rsidRPr="00920123">
        <w:rPr>
          <w:rFonts w:ascii="Arial" w:hAnsi="Arial" w:cs="Arial"/>
        </w:rPr>
        <w:t>.</w:t>
      </w:r>
    </w:p>
    <w:p w14:paraId="0BDD8E75" w14:textId="77777777" w:rsidR="00317501" w:rsidRPr="00920123" w:rsidRDefault="00317501" w:rsidP="00317501">
      <w:pPr>
        <w:pStyle w:val="Akapitzlist"/>
        <w:numPr>
          <w:ilvl w:val="0"/>
          <w:numId w:val="12"/>
        </w:numPr>
        <w:spacing w:line="360" w:lineRule="auto"/>
        <w:ind w:left="360"/>
        <w:jc w:val="both"/>
        <w:rPr>
          <w:rFonts w:ascii="Arial" w:hAnsi="Arial" w:cs="Arial"/>
        </w:rPr>
      </w:pPr>
      <w:r w:rsidRPr="00920123">
        <w:rPr>
          <w:rFonts w:ascii="Arial" w:hAnsi="Arial" w:cs="Arial"/>
        </w:rPr>
        <w:t>Uzupełnienie wiedzy profesjonalistów (nauczyciele, pedagodzy, pracownicy socjalni, kuratorzy) o zagadnienia związane ze zdrowiem psychicznym, czynnikami wpływającymi na pogorszenie zdrowia, diagnozowaniem stanów wymagających interwencji</w:t>
      </w:r>
      <w:r w:rsidR="00617019" w:rsidRPr="00920123">
        <w:rPr>
          <w:rFonts w:ascii="Arial" w:hAnsi="Arial" w:cs="Arial"/>
        </w:rPr>
        <w:t>.</w:t>
      </w:r>
    </w:p>
    <w:p w14:paraId="4DAECD8F" w14:textId="77777777"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lastRenderedPageBreak/>
        <w:t xml:space="preserve">Zacieśnienie współpracy pomiędzy szkołami </w:t>
      </w:r>
      <w:r w:rsidR="00617019" w:rsidRPr="00920123">
        <w:rPr>
          <w:rFonts w:ascii="Arial" w:hAnsi="Arial" w:cs="Arial"/>
        </w:rPr>
        <w:t>a</w:t>
      </w:r>
      <w:r w:rsidRPr="00920123">
        <w:rPr>
          <w:rFonts w:ascii="Arial" w:hAnsi="Arial" w:cs="Arial"/>
        </w:rPr>
        <w:t xml:space="preserve"> rodzicami w kontekście zdrowia</w:t>
      </w:r>
      <w:r w:rsidR="00617019" w:rsidRPr="00920123">
        <w:rPr>
          <w:rFonts w:ascii="Arial" w:hAnsi="Arial" w:cs="Arial"/>
        </w:rPr>
        <w:br/>
      </w:r>
      <w:r w:rsidRPr="00920123">
        <w:rPr>
          <w:rFonts w:ascii="Arial" w:hAnsi="Arial" w:cs="Arial"/>
        </w:rPr>
        <w:t xml:space="preserve">i funkcjonowania psychicznego dzieci i młodzieży, np. przez powołanie Klubów Rodzica, organizowanie </w:t>
      </w:r>
      <w:r w:rsidR="00317501" w:rsidRPr="00920123">
        <w:rPr>
          <w:rFonts w:ascii="Arial" w:hAnsi="Arial" w:cs="Arial"/>
        </w:rPr>
        <w:t>spotkań</w:t>
      </w:r>
      <w:r w:rsidRPr="00920123">
        <w:rPr>
          <w:rFonts w:ascii="Arial" w:hAnsi="Arial" w:cs="Arial"/>
        </w:rPr>
        <w:t xml:space="preserve"> dotyczących funkcjonowania psychicznego dzieci</w:t>
      </w:r>
      <w:r w:rsidR="00317501" w:rsidRPr="00920123">
        <w:rPr>
          <w:rFonts w:ascii="Arial" w:hAnsi="Arial" w:cs="Arial"/>
        </w:rPr>
        <w:t>, organizowaniu rodzicielskich grup wsparcia</w:t>
      </w:r>
      <w:r w:rsidRPr="00920123">
        <w:rPr>
          <w:rFonts w:ascii="Arial" w:hAnsi="Arial" w:cs="Arial"/>
        </w:rPr>
        <w:t>.</w:t>
      </w:r>
      <w:r w:rsidR="00617019" w:rsidRPr="00920123">
        <w:rPr>
          <w:rFonts w:ascii="Arial" w:hAnsi="Arial" w:cs="Arial"/>
        </w:rPr>
        <w:t xml:space="preserve"> </w:t>
      </w:r>
      <w:proofErr w:type="spellStart"/>
      <w:r w:rsidR="00617019" w:rsidRPr="00920123">
        <w:rPr>
          <w:rFonts w:ascii="Arial" w:hAnsi="Arial" w:cs="Arial"/>
        </w:rPr>
        <w:t>W</w:t>
      </w:r>
      <w:r w:rsidRPr="00920123">
        <w:rPr>
          <w:rFonts w:ascii="Arial" w:hAnsi="Arial" w:cs="Arial"/>
        </w:rPr>
        <w:t>obliczu</w:t>
      </w:r>
      <w:proofErr w:type="spellEnd"/>
      <w:r w:rsidRPr="00920123">
        <w:rPr>
          <w:rFonts w:ascii="Arial" w:hAnsi="Arial" w:cs="Arial"/>
        </w:rPr>
        <w:t xml:space="preserve"> tak niepokojących danych konieczne jest nie tylko podjęcie współpracy w zakresie osiągnięć edukacyjnych, ale także w obszarze wsparcia psychicznego dzieci. Jeżeli trendy będą się utrzymywać</w:t>
      </w:r>
      <w:r w:rsidR="00617019" w:rsidRPr="00920123">
        <w:rPr>
          <w:rFonts w:ascii="Arial" w:hAnsi="Arial" w:cs="Arial"/>
        </w:rPr>
        <w:t>,</w:t>
      </w:r>
      <w:r w:rsidRPr="00920123">
        <w:rPr>
          <w:rFonts w:ascii="Arial" w:hAnsi="Arial" w:cs="Arial"/>
        </w:rPr>
        <w:t xml:space="preserve"> to w przyszłości osiąganie dobrych wyników w nauce może być utrudnione przez słabe funkcjonowanie psychiczne dzieci</w:t>
      </w:r>
      <w:r w:rsidR="00317501" w:rsidRPr="00920123">
        <w:rPr>
          <w:rFonts w:ascii="Arial" w:hAnsi="Arial" w:cs="Arial"/>
        </w:rPr>
        <w:t>.</w:t>
      </w:r>
    </w:p>
    <w:p w14:paraId="4610C37C" w14:textId="3F4D19DA" w:rsidR="00317501" w:rsidRPr="00920123" w:rsidRDefault="00317501"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Pomoc w znalezieniu przez młodzież (głównie LO) sensu życia poprzez rozwój poradnictwa zawodowego i upowszechnienie preorientacji zawodowej. </w:t>
      </w:r>
      <w:r w:rsidR="00617019" w:rsidRPr="00920123">
        <w:rPr>
          <w:rFonts w:ascii="Arial" w:hAnsi="Arial" w:cs="Arial"/>
        </w:rPr>
        <w:t>W</w:t>
      </w:r>
      <w:r w:rsidRPr="00920123">
        <w:rPr>
          <w:rFonts w:ascii="Arial" w:hAnsi="Arial" w:cs="Arial"/>
        </w:rPr>
        <w:t xml:space="preserve"> badani</w:t>
      </w:r>
      <w:r w:rsidR="008D5619" w:rsidRPr="00920123">
        <w:rPr>
          <w:rFonts w:ascii="Arial" w:hAnsi="Arial" w:cs="Arial"/>
        </w:rPr>
        <w:t>u</w:t>
      </w:r>
      <w:r w:rsidRPr="00920123">
        <w:rPr>
          <w:rFonts w:ascii="Arial" w:hAnsi="Arial" w:cs="Arial"/>
        </w:rPr>
        <w:t xml:space="preserve"> gorsze wyniki uzyskują uczniowie LO, którzy nie przygotowują się do konkretnego zawodu. W czasach niepewności dalszej edukacji może to powodować obniżone wyniki w ocenie samopoczucia psychicznego. Ukierunkowanie młodzieży </w:t>
      </w:r>
      <w:r w:rsidR="00920123">
        <w:rPr>
          <w:rFonts w:ascii="Arial" w:hAnsi="Arial" w:cs="Arial"/>
        </w:rPr>
        <w:br/>
      </w:r>
      <w:r w:rsidRPr="00920123">
        <w:rPr>
          <w:rFonts w:ascii="Arial" w:hAnsi="Arial" w:cs="Arial"/>
        </w:rPr>
        <w:t>na realizację konkretnych planów pomaga w skupieniu się na celu i podwyższa poziom funkcjonowania psychicznego</w:t>
      </w:r>
      <w:r w:rsidR="00617019" w:rsidRPr="00920123">
        <w:rPr>
          <w:rFonts w:ascii="Arial" w:hAnsi="Arial" w:cs="Arial"/>
        </w:rPr>
        <w:t>.</w:t>
      </w:r>
    </w:p>
    <w:p w14:paraId="0C285267" w14:textId="42430A68" w:rsidR="00640F56" w:rsidRPr="00920123" w:rsidRDefault="00617019"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 </w:t>
      </w:r>
      <w:r w:rsidR="00317501" w:rsidRPr="00920123">
        <w:rPr>
          <w:rFonts w:ascii="Arial" w:hAnsi="Arial" w:cs="Arial"/>
        </w:rPr>
        <w:t xml:space="preserve">Pomoc w znalezieniu sensu życia przez młodzież dzięki zaangażowaniu na rzecz społeczności szkolnej, np. prace samorządu szkolnego. Jedną z propozycji </w:t>
      </w:r>
      <w:r w:rsidRPr="00920123">
        <w:rPr>
          <w:rFonts w:ascii="Arial" w:hAnsi="Arial" w:cs="Arial"/>
        </w:rPr>
        <w:br/>
      </w:r>
      <w:r w:rsidR="00317501" w:rsidRPr="00920123">
        <w:rPr>
          <w:rFonts w:ascii="Arial" w:hAnsi="Arial" w:cs="Arial"/>
        </w:rPr>
        <w:t>jest organizacja przez RPD konkursu dla samorządów szkolnych na inicjatywę skierowaną</w:t>
      </w:r>
      <w:r w:rsidRPr="00920123">
        <w:rPr>
          <w:rFonts w:ascii="Arial" w:hAnsi="Arial" w:cs="Arial"/>
        </w:rPr>
        <w:t xml:space="preserve"> </w:t>
      </w:r>
      <w:r w:rsidR="00317501" w:rsidRPr="00920123">
        <w:rPr>
          <w:rFonts w:ascii="Arial" w:hAnsi="Arial" w:cs="Arial"/>
        </w:rPr>
        <w:t xml:space="preserve">do uczniów własnej szkoły (zwiększenie zaangażowania młodych, poczucie </w:t>
      </w:r>
      <w:r w:rsidR="00920123">
        <w:rPr>
          <w:rFonts w:ascii="Arial" w:hAnsi="Arial" w:cs="Arial"/>
        </w:rPr>
        <w:t xml:space="preserve">swojego </w:t>
      </w:r>
      <w:r w:rsidR="00317501" w:rsidRPr="00920123">
        <w:rPr>
          <w:rFonts w:ascii="Arial" w:hAnsi="Arial" w:cs="Arial"/>
        </w:rPr>
        <w:t>sprawstwa)</w:t>
      </w:r>
      <w:r w:rsidRPr="00920123">
        <w:rPr>
          <w:rFonts w:ascii="Arial" w:hAnsi="Arial" w:cs="Arial"/>
        </w:rPr>
        <w:t>.</w:t>
      </w:r>
    </w:p>
    <w:p w14:paraId="01EDF18B" w14:textId="77777777" w:rsidR="008D5619" w:rsidRPr="00920123" w:rsidRDefault="008D5619" w:rsidP="00317501">
      <w:pPr>
        <w:spacing w:line="360" w:lineRule="auto"/>
        <w:ind w:firstLine="708"/>
        <w:jc w:val="both"/>
        <w:rPr>
          <w:rFonts w:ascii="Arial" w:hAnsi="Arial" w:cs="Arial"/>
          <w:sz w:val="24"/>
          <w:szCs w:val="24"/>
        </w:rPr>
      </w:pPr>
    </w:p>
    <w:p w14:paraId="205816D9" w14:textId="77777777" w:rsidR="00640F56" w:rsidRPr="00920123" w:rsidRDefault="00640F56" w:rsidP="00B83CCA">
      <w:pPr>
        <w:spacing w:line="360" w:lineRule="auto"/>
        <w:ind w:firstLine="360"/>
        <w:jc w:val="both"/>
        <w:rPr>
          <w:rFonts w:ascii="Arial" w:hAnsi="Arial" w:cs="Arial"/>
          <w:sz w:val="24"/>
          <w:szCs w:val="24"/>
        </w:rPr>
      </w:pPr>
      <w:r w:rsidRPr="00920123">
        <w:rPr>
          <w:rFonts w:ascii="Arial" w:hAnsi="Arial" w:cs="Arial"/>
          <w:sz w:val="24"/>
          <w:szCs w:val="24"/>
        </w:rPr>
        <w:t xml:space="preserve">Wyniki badania jakości życia dzieci i młodzieży w Polsce oraz prace </w:t>
      </w:r>
      <w:r w:rsidRPr="00920123">
        <w:rPr>
          <w:rFonts w:ascii="Arial" w:hAnsi="Arial" w:cs="Arial"/>
          <w:sz w:val="24"/>
          <w:szCs w:val="24"/>
        </w:rPr>
        <w:br/>
        <w:t>i rekomendacje Rady Ekspertów przy Rzeczniku Praw Dziecka staną się podstawą</w:t>
      </w:r>
      <w:r w:rsidR="00617019" w:rsidRPr="00920123">
        <w:rPr>
          <w:rFonts w:ascii="Arial" w:hAnsi="Arial" w:cs="Arial"/>
          <w:sz w:val="24"/>
          <w:szCs w:val="24"/>
        </w:rPr>
        <w:t xml:space="preserve"> </w:t>
      </w:r>
      <w:r w:rsidRPr="00920123">
        <w:rPr>
          <w:rFonts w:ascii="Arial" w:hAnsi="Arial" w:cs="Arial"/>
          <w:sz w:val="24"/>
          <w:szCs w:val="24"/>
        </w:rPr>
        <w:t>opracowania wystąpień generalnych Rzecznika, a także projektów nowych aktów prawnych.</w:t>
      </w:r>
    </w:p>
    <w:p w14:paraId="6E7142E5" w14:textId="77777777" w:rsidR="00317501" w:rsidRPr="00920123" w:rsidRDefault="00317501">
      <w:pPr>
        <w:spacing w:after="0" w:line="240" w:lineRule="auto"/>
        <w:rPr>
          <w:rFonts w:eastAsiaTheme="majorEastAsia" w:cstheme="majorBidi"/>
          <w:b/>
          <w:color w:val="2F5496" w:themeColor="accent1" w:themeShade="BF"/>
          <w:sz w:val="24"/>
          <w:szCs w:val="24"/>
        </w:rPr>
      </w:pPr>
      <w:bookmarkStart w:id="32" w:name="_Toc80946442"/>
      <w:r w:rsidRPr="00920123">
        <w:rPr>
          <w:sz w:val="24"/>
          <w:szCs w:val="24"/>
        </w:rPr>
        <w:br w:type="page"/>
      </w:r>
    </w:p>
    <w:p w14:paraId="0A2047A7" w14:textId="68E9C7BD" w:rsidR="00640F56" w:rsidRPr="00E31251" w:rsidRDefault="00920123" w:rsidP="00317501">
      <w:pPr>
        <w:pStyle w:val="Nagwek1"/>
      </w:pPr>
      <w:r w:rsidRPr="00E31251">
        <w:lastRenderedPageBreak/>
        <w:t>BIBLIOGRAFIA</w:t>
      </w:r>
      <w:bookmarkEnd w:id="32"/>
    </w:p>
    <w:bookmarkStart w:id="33" w:name="_Toc80946443"/>
    <w:p w14:paraId="136979E8" w14:textId="77777777" w:rsidR="00640F56" w:rsidRPr="00920123" w:rsidRDefault="00640F56" w:rsidP="00640F56">
      <w:pPr>
        <w:pStyle w:val="Bibliografia1"/>
        <w:numPr>
          <w:ilvl w:val="0"/>
          <w:numId w:val="10"/>
        </w:numPr>
        <w:spacing w:line="360" w:lineRule="auto"/>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33"/>
      <w:r w:rsidRPr="00920123">
        <w:rPr>
          <w:lang w:val="en-US"/>
        </w:rPr>
        <w:t xml:space="preserve">Cartwright, N., &amp; Hardie, J. (2012). </w:t>
      </w:r>
      <w:r w:rsidRPr="00920123">
        <w:rPr>
          <w:i/>
          <w:iCs/>
          <w:lang w:val="en-US"/>
        </w:rPr>
        <w:t>Evidence-based policy: A practical guide to doing it better</w:t>
      </w:r>
      <w:r w:rsidRPr="00920123">
        <w:rPr>
          <w:lang w:val="en-US"/>
        </w:rPr>
        <w:t>. Oxford University Press.</w:t>
      </w:r>
    </w:p>
    <w:p w14:paraId="50768183" w14:textId="77777777" w:rsidR="00640F56" w:rsidRPr="00920123" w:rsidRDefault="00640F56" w:rsidP="00640F56">
      <w:pPr>
        <w:pStyle w:val="Bibliografia1"/>
        <w:numPr>
          <w:ilvl w:val="0"/>
          <w:numId w:val="10"/>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6D535C53" w14:textId="77777777" w:rsidR="00640F56" w:rsidRPr="00920123" w:rsidRDefault="00640F56" w:rsidP="00640F56">
      <w:pPr>
        <w:pStyle w:val="Bibliografia1"/>
        <w:numPr>
          <w:ilvl w:val="0"/>
          <w:numId w:val="10"/>
        </w:numPr>
      </w:pPr>
      <w:r w:rsidRPr="00920123">
        <w:t xml:space="preserve">Mazur, J. (2008). </w:t>
      </w:r>
      <w:r w:rsidRPr="00920123">
        <w:rPr>
          <w:i/>
          <w:iCs/>
        </w:rPr>
        <w:t>Polska wersja kwestionariuszy do badania jakości życia związanej ze zdrowiem dzieci i młodzieży (KIDSCREEN)</w:t>
      </w:r>
      <w:r w:rsidRPr="00920123">
        <w:t>. Instytut Matki i Dziecka.</w:t>
      </w:r>
    </w:p>
    <w:p w14:paraId="3209BEE9" w14:textId="77777777" w:rsidR="00640F56" w:rsidRPr="00920123" w:rsidRDefault="00640F56" w:rsidP="00640F56">
      <w:pPr>
        <w:pStyle w:val="Bibliografia1"/>
        <w:numPr>
          <w:ilvl w:val="0"/>
          <w:numId w:val="10"/>
        </w:numPr>
        <w:rPr>
          <w:lang w:val="en-US"/>
        </w:rPr>
      </w:pPr>
      <w:r w:rsidRPr="00920123">
        <w:rPr>
          <w:lang w:val="en-US"/>
        </w:rPr>
        <w:t xml:space="preserve">Ravens-Sieberer, U., Auquier, P., Erhart, M., Gosch, A., Rajmil, L., Bruil, J., Power, M., Duer, W., Cloetta, B., &amp; Czemy, L. (2007). The KIDSCREEN-27 quality of life measure for children and adolescents: Psychometric results from a cross-cultural survey in 13 European countries. </w:t>
      </w:r>
      <w:r w:rsidRPr="00920123">
        <w:rPr>
          <w:i/>
          <w:iCs/>
          <w:lang w:val="en-US"/>
        </w:rPr>
        <w:t>Quality of Life Research</w:t>
      </w:r>
      <w:r w:rsidRPr="00920123">
        <w:rPr>
          <w:lang w:val="en-US"/>
        </w:rPr>
        <w:t xml:space="preserve">, </w:t>
      </w:r>
      <w:r w:rsidRPr="00920123">
        <w:rPr>
          <w:i/>
          <w:iCs/>
          <w:lang w:val="en-US"/>
        </w:rPr>
        <w:t>16</w:t>
      </w:r>
      <w:r w:rsidRPr="00920123">
        <w:rPr>
          <w:lang w:val="en-US"/>
        </w:rPr>
        <w:t>(8), 1347–1356.</w:t>
      </w:r>
    </w:p>
    <w:p w14:paraId="3AEDB3B5" w14:textId="6BA09551" w:rsidR="00640F56" w:rsidRPr="00920123" w:rsidRDefault="00640F56" w:rsidP="00640F56">
      <w:pPr>
        <w:pStyle w:val="Bibliografia1"/>
        <w:numPr>
          <w:ilvl w:val="0"/>
          <w:numId w:val="10"/>
        </w:numPr>
        <w:rPr>
          <w:lang w:val="en-US"/>
        </w:rPr>
      </w:pPr>
      <w:r w:rsidRPr="00920123">
        <w:rPr>
          <w:lang w:val="en-US"/>
        </w:rPr>
        <w:t xml:space="preserve">Ravens-Sieberer, U., Gosch, A., Rajmil, L., Erhart, M., Bruil, J., Duer, W., Auquier, P., Power, M., Abel, T., &amp; Czemy, L. (2005). KIDSCREEN-52 quality-of-life measure for children and adolescents. </w:t>
      </w:r>
      <w:r w:rsidRPr="00920123">
        <w:rPr>
          <w:i/>
          <w:iCs/>
          <w:lang w:val="en-US"/>
        </w:rPr>
        <w:t xml:space="preserve">Expert review of pharmacoeconomics </w:t>
      </w:r>
      <w:r w:rsidR="00920123">
        <w:rPr>
          <w:i/>
          <w:iCs/>
          <w:lang w:val="en-US"/>
        </w:rPr>
        <w:br/>
      </w:r>
      <w:r w:rsidRPr="00920123">
        <w:rPr>
          <w:i/>
          <w:iCs/>
          <w:lang w:val="en-US"/>
        </w:rPr>
        <w:t>&amp; outcomes research</w:t>
      </w:r>
      <w:r w:rsidRPr="00920123">
        <w:rPr>
          <w:lang w:val="en-US"/>
        </w:rPr>
        <w:t xml:space="preserve">, </w:t>
      </w:r>
      <w:r w:rsidRPr="00920123">
        <w:rPr>
          <w:i/>
          <w:iCs/>
          <w:lang w:val="en-US"/>
        </w:rPr>
        <w:t>5</w:t>
      </w:r>
      <w:r w:rsidRPr="00920123">
        <w:rPr>
          <w:lang w:val="en-US"/>
        </w:rPr>
        <w:t>(3), 353–364.</w:t>
      </w:r>
    </w:p>
    <w:p w14:paraId="4C13F009" w14:textId="77777777" w:rsidR="00640F56" w:rsidRPr="00920123" w:rsidRDefault="00640F56" w:rsidP="00640F56">
      <w:pPr>
        <w:pStyle w:val="Bibliografia1"/>
        <w:numPr>
          <w:ilvl w:val="0"/>
          <w:numId w:val="10"/>
        </w:numPr>
        <w:rPr>
          <w:lang w:val="en-US"/>
        </w:rPr>
      </w:pPr>
      <w:r w:rsidRPr="00920123">
        <w:rPr>
          <w:lang w:val="en-US"/>
        </w:rPr>
        <w:t xml:space="preserve">Ravens-Sieberer, U., Gosch, A., Rajmil, L., Erhart, M., Bruil, J., Power, M., Duer, W., Auquier, P., Cloetta, B., &amp; Czemy, L. (2008). The KIDSCREEN-52 quality of life measure for children and adolescents: Psychometric results from a cross-cultural survey in 13 European countries. </w:t>
      </w:r>
      <w:r w:rsidRPr="00920123">
        <w:rPr>
          <w:i/>
          <w:iCs/>
          <w:lang w:val="en-US"/>
        </w:rPr>
        <w:t>Value in health</w:t>
      </w:r>
      <w:r w:rsidRPr="00920123">
        <w:rPr>
          <w:lang w:val="en-US"/>
        </w:rPr>
        <w:t xml:space="preserve">, </w:t>
      </w:r>
      <w:r w:rsidRPr="00920123">
        <w:rPr>
          <w:i/>
          <w:iCs/>
          <w:lang w:val="en-US"/>
        </w:rPr>
        <w:t>11</w:t>
      </w:r>
      <w:r w:rsidRPr="00920123">
        <w:rPr>
          <w:lang w:val="en-US"/>
        </w:rPr>
        <w:t>(4), 645–658.</w:t>
      </w:r>
    </w:p>
    <w:p w14:paraId="33EC5579" w14:textId="77777777" w:rsidR="00640F56" w:rsidRPr="00920123" w:rsidRDefault="00640F56" w:rsidP="00640F56">
      <w:pPr>
        <w:pStyle w:val="Bibliografia1"/>
        <w:numPr>
          <w:ilvl w:val="0"/>
          <w:numId w:val="10"/>
        </w:numPr>
      </w:pPr>
      <w:r w:rsidRPr="00920123">
        <w:rPr>
          <w:lang w:val="en-US"/>
        </w:rPr>
        <w:t xml:space="preserve">Ravens-Sieberer, U., &amp; Kidscreen Group Europe (Red.). (2016). </w:t>
      </w:r>
      <w:r w:rsidRPr="00920123">
        <w:rPr>
          <w:i/>
          <w:iCs/>
          <w:lang w:val="en-US"/>
        </w:rPr>
        <w:t>The Kidscreen questionnaires: Quality of life questionnaires for children and adolescents: handbook</w:t>
      </w:r>
      <w:r w:rsidRPr="00920123">
        <w:rPr>
          <w:lang w:val="en-US"/>
        </w:rPr>
        <w:t xml:space="preserve"> (3rd edition). </w:t>
      </w:r>
      <w:r w:rsidRPr="00920123">
        <w:t>Pabst Science Publishers.</w:t>
      </w:r>
    </w:p>
    <w:p w14:paraId="0C97D262" w14:textId="77777777" w:rsidR="00640F56" w:rsidRPr="00920123" w:rsidRDefault="00640F56" w:rsidP="00640F56">
      <w:pPr>
        <w:spacing w:line="360" w:lineRule="auto"/>
        <w:rPr>
          <w:rFonts w:ascii="Arial" w:hAnsi="Arial" w:cs="Arial"/>
        </w:rPr>
      </w:pPr>
      <w:r w:rsidRPr="00920123">
        <w:rPr>
          <w:rFonts w:ascii="Arial" w:hAnsi="Arial" w:cs="Arial"/>
          <w:bCs/>
        </w:rPr>
        <w:fldChar w:fldCharType="end"/>
      </w:r>
    </w:p>
    <w:p w14:paraId="376EC1C2" w14:textId="77777777" w:rsidR="002846DB" w:rsidRPr="00920123" w:rsidRDefault="00413EE0"/>
    <w:sectPr w:rsidR="002846DB" w:rsidRPr="00920123" w:rsidSect="00052A7A">
      <w:footerReference w:type="default" r:id="rId56"/>
      <w:headerReference w:type="first" r:id="rId57"/>
      <w:footerReference w:type="first" r:id="rId58"/>
      <w:pgSz w:w="11906" w:h="16838"/>
      <w:pgMar w:top="1418" w:right="1418" w:bottom="1985" w:left="1418" w:header="96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5A31" w14:textId="77777777" w:rsidR="00413EE0" w:rsidRDefault="00413EE0">
      <w:pPr>
        <w:spacing w:after="0" w:line="240" w:lineRule="auto"/>
      </w:pPr>
      <w:r>
        <w:separator/>
      </w:r>
    </w:p>
  </w:endnote>
  <w:endnote w:type="continuationSeparator" w:id="0">
    <w:p w14:paraId="56CD3798" w14:textId="77777777" w:rsidR="00413EE0" w:rsidRDefault="0041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80A0" w14:textId="77777777" w:rsidR="00052A7A" w:rsidRDefault="00413EE0">
    <w:pPr>
      <w:pStyle w:val="Stopka"/>
    </w:pPr>
    <w:r>
      <w:rPr>
        <w:noProof/>
      </w:rPr>
      <w:pict w14:anchorId="2F35C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zegar&#10;&#10;&#10;&#10;&#10;&#10;&#10;&#10;Opis wygenerowany automatycznie" style="position:absolute;margin-left:-69.4pt;margin-top:-82.15pt;width:591.75pt;height:82.5pt;z-index:-2516551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Obraz zawierający zegar&#10;&#10;&#10;&#10;&#10;&#10;&#10;&#10;Opis wygenerowany automatycznie" croptop="14395f" cropbottom="4751f"/>
          <o:lock v:ext="edit" cropping="t" vertici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8C20" w14:textId="77777777" w:rsidR="00052A7A" w:rsidRDefault="00413EE0" w:rsidP="00052A7A">
    <w:pPr>
      <w:pStyle w:val="Stopka"/>
    </w:pPr>
    <w:r>
      <w:rPr>
        <w:noProof/>
      </w:rPr>
      <w:pict w14:anchorId="5F6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5" type="#_x0000_t75" alt="" style="position:absolute;margin-left:-70.15pt;margin-top:-79.25pt;width:594.8pt;height:79.4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croptop="16202f" cropbottom="4821f"/>
          <o:lock v:ext="edit" cropping="t" verticies="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9AFD" w14:textId="77777777" w:rsidR="00413EE0" w:rsidRDefault="00413EE0">
      <w:pPr>
        <w:spacing w:after="0" w:line="240" w:lineRule="auto"/>
      </w:pPr>
      <w:r>
        <w:separator/>
      </w:r>
    </w:p>
  </w:footnote>
  <w:footnote w:type="continuationSeparator" w:id="0">
    <w:p w14:paraId="679F4D0A" w14:textId="77777777" w:rsidR="00413EE0" w:rsidRDefault="00413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44FE" w14:textId="77777777" w:rsidR="00052A7A" w:rsidRPr="00CC4E2D" w:rsidRDefault="00413EE0" w:rsidP="00052A7A">
    <w:pPr>
      <w:pStyle w:val="Nagwek"/>
      <w:tabs>
        <w:tab w:val="clear" w:pos="4536"/>
        <w:tab w:val="clear" w:pos="9072"/>
      </w:tabs>
      <w:spacing w:after="240"/>
    </w:pPr>
    <w:r>
      <w:rPr>
        <w:noProof/>
      </w:rPr>
      <w:pict w14:anchorId="3D2F6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6" type="#_x0000_t75" alt="" style="position:absolute;margin-left:4.6pt;margin-top:-14.55pt;width:153.45pt;height:85.75pt;z-index:251659264;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croptop="11306f" cropbottom="12260f" cropleft="14437f" cropright="14990f"/>
          <o:lock v:ext="edit" cropping="t" verticies="t"/>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F10"/>
    <w:multiLevelType w:val="hybridMultilevel"/>
    <w:tmpl w:val="28906AC0"/>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0A10A42"/>
    <w:multiLevelType w:val="hybridMultilevel"/>
    <w:tmpl w:val="CEF8916A"/>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91B2E15"/>
    <w:multiLevelType w:val="hybridMultilevel"/>
    <w:tmpl w:val="7E7008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4684686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94D4D81"/>
    <w:multiLevelType w:val="multilevel"/>
    <w:tmpl w:val="06B25EB2"/>
    <w:lvl w:ilvl="0">
      <w:start w:val="1"/>
      <w:numFmt w:val="decimal"/>
      <w:lvlText w:val="%1."/>
      <w:lvlJc w:val="left"/>
      <w:pPr>
        <w:ind w:left="360" w:hanging="360"/>
      </w:pPr>
    </w:lvl>
    <w:lvl w:ilvl="1">
      <w:start w:val="1"/>
      <w:numFmt w:val="decimal"/>
      <w:isLgl/>
      <w:lvlText w:val="%1.%2."/>
      <w:lvlJc w:val="left"/>
      <w:pPr>
        <w:ind w:left="1735" w:hanging="720"/>
      </w:pPr>
      <w:rPr>
        <w:rFonts w:hint="default"/>
      </w:rPr>
    </w:lvl>
    <w:lvl w:ilvl="2">
      <w:start w:val="1"/>
      <w:numFmt w:val="decimal"/>
      <w:isLgl/>
      <w:lvlText w:val="%1.%2.%3."/>
      <w:lvlJc w:val="left"/>
      <w:pPr>
        <w:ind w:left="3175" w:hanging="1080"/>
      </w:pPr>
      <w:rPr>
        <w:rFonts w:hint="default"/>
      </w:rPr>
    </w:lvl>
    <w:lvl w:ilvl="3">
      <w:start w:val="1"/>
      <w:numFmt w:val="decimal"/>
      <w:isLgl/>
      <w:lvlText w:val="%1.%2.%3.%4."/>
      <w:lvlJc w:val="left"/>
      <w:pPr>
        <w:ind w:left="4255" w:hanging="1080"/>
      </w:pPr>
      <w:rPr>
        <w:rFonts w:hint="default"/>
      </w:rPr>
    </w:lvl>
    <w:lvl w:ilvl="4">
      <w:start w:val="1"/>
      <w:numFmt w:val="decimal"/>
      <w:isLgl/>
      <w:lvlText w:val="%1.%2.%3.%4.%5."/>
      <w:lvlJc w:val="left"/>
      <w:pPr>
        <w:ind w:left="5695"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75" w:hanging="2160"/>
      </w:pPr>
      <w:rPr>
        <w:rFonts w:hint="default"/>
      </w:rPr>
    </w:lvl>
    <w:lvl w:ilvl="7">
      <w:start w:val="1"/>
      <w:numFmt w:val="decimal"/>
      <w:isLgl/>
      <w:lvlText w:val="%1.%2.%3.%4.%5.%6.%7.%8."/>
      <w:lvlJc w:val="left"/>
      <w:pPr>
        <w:ind w:left="9655" w:hanging="2160"/>
      </w:pPr>
      <w:rPr>
        <w:rFonts w:hint="default"/>
      </w:rPr>
    </w:lvl>
    <w:lvl w:ilvl="8">
      <w:start w:val="1"/>
      <w:numFmt w:val="decimal"/>
      <w:isLgl/>
      <w:lvlText w:val="%1.%2.%3.%4.%5.%6.%7.%8.%9."/>
      <w:lvlJc w:val="left"/>
      <w:pPr>
        <w:ind w:left="11095" w:hanging="2520"/>
      </w:pPr>
      <w:rPr>
        <w:rFonts w:hint="default"/>
      </w:rPr>
    </w:lvl>
  </w:abstractNum>
  <w:abstractNum w:abstractNumId="5"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58B44C48"/>
    <w:multiLevelType w:val="multilevel"/>
    <w:tmpl w:val="7A0CA026"/>
    <w:lvl w:ilvl="0">
      <w:start w:val="2"/>
      <w:numFmt w:val="decimal"/>
      <w:lvlText w:val="%1."/>
      <w:lvlJc w:val="left"/>
      <w:pPr>
        <w:ind w:left="360" w:hanging="360"/>
      </w:pPr>
      <w:rPr>
        <w:rFonts w:hint="default"/>
      </w:rPr>
    </w:lvl>
    <w:lvl w:ilvl="1">
      <w:start w:val="1"/>
      <w:numFmt w:val="decimal"/>
      <w:pStyle w:val="Nagwek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BCB51BE"/>
    <w:multiLevelType w:val="multilevel"/>
    <w:tmpl w:val="613818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D87241"/>
    <w:multiLevelType w:val="hybridMultilevel"/>
    <w:tmpl w:val="335CBDF8"/>
    <w:lvl w:ilvl="0" w:tplc="E4BCA7F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2"/>
  </w:num>
  <w:num w:numId="4">
    <w:abstractNumId w:val="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8"/>
  </w:num>
  <w:num w:numId="8">
    <w:abstractNumId w:val="10"/>
  </w:num>
  <w:num w:numId="9">
    <w:abstractNumId w:val="1"/>
  </w:num>
  <w:num w:numId="10">
    <w:abstractNumId w:val="5"/>
  </w:num>
  <w:num w:numId="11">
    <w:abstractNumId w:val="9"/>
  </w:num>
  <w:num w:numId="12">
    <w:abstractNumId w:val="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CCE"/>
    <w:rsid w:val="00021442"/>
    <w:rsid w:val="00067322"/>
    <w:rsid w:val="000B7E42"/>
    <w:rsid w:val="0022519B"/>
    <w:rsid w:val="00260D80"/>
    <w:rsid w:val="002C7B0A"/>
    <w:rsid w:val="00317501"/>
    <w:rsid w:val="003B2E2E"/>
    <w:rsid w:val="003C7CE1"/>
    <w:rsid w:val="003D2DB0"/>
    <w:rsid w:val="00405269"/>
    <w:rsid w:val="004125D1"/>
    <w:rsid w:val="004132AA"/>
    <w:rsid w:val="00413EE0"/>
    <w:rsid w:val="0043061B"/>
    <w:rsid w:val="004A3483"/>
    <w:rsid w:val="004B3CD8"/>
    <w:rsid w:val="004D73BD"/>
    <w:rsid w:val="005320C7"/>
    <w:rsid w:val="00540C04"/>
    <w:rsid w:val="005701C4"/>
    <w:rsid w:val="005B0334"/>
    <w:rsid w:val="005D46CD"/>
    <w:rsid w:val="00617019"/>
    <w:rsid w:val="00617CCE"/>
    <w:rsid w:val="006210FC"/>
    <w:rsid w:val="00640F56"/>
    <w:rsid w:val="007271A8"/>
    <w:rsid w:val="00740777"/>
    <w:rsid w:val="00746387"/>
    <w:rsid w:val="00794786"/>
    <w:rsid w:val="007B10D0"/>
    <w:rsid w:val="007D581F"/>
    <w:rsid w:val="00822D8D"/>
    <w:rsid w:val="00833EA9"/>
    <w:rsid w:val="0086119F"/>
    <w:rsid w:val="00880C6E"/>
    <w:rsid w:val="008C6BE5"/>
    <w:rsid w:val="008D1FF0"/>
    <w:rsid w:val="008D5619"/>
    <w:rsid w:val="008D6D56"/>
    <w:rsid w:val="00920123"/>
    <w:rsid w:val="0095307A"/>
    <w:rsid w:val="009C4042"/>
    <w:rsid w:val="009C5954"/>
    <w:rsid w:val="009E1A64"/>
    <w:rsid w:val="00A87BC8"/>
    <w:rsid w:val="00B00156"/>
    <w:rsid w:val="00B413A0"/>
    <w:rsid w:val="00B6171A"/>
    <w:rsid w:val="00B70004"/>
    <w:rsid w:val="00B83CCA"/>
    <w:rsid w:val="00BE64D8"/>
    <w:rsid w:val="00C41F21"/>
    <w:rsid w:val="00CC6A29"/>
    <w:rsid w:val="00CD2D4A"/>
    <w:rsid w:val="00CE4A54"/>
    <w:rsid w:val="00D662FC"/>
    <w:rsid w:val="00D669BD"/>
    <w:rsid w:val="00D83339"/>
    <w:rsid w:val="00D91E0F"/>
    <w:rsid w:val="00DA084A"/>
    <w:rsid w:val="00E12C79"/>
    <w:rsid w:val="00E31251"/>
    <w:rsid w:val="00E741F3"/>
    <w:rsid w:val="00F407A3"/>
    <w:rsid w:val="00F62969"/>
    <w:rsid w:val="00F90A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97AE4"/>
  <w15:chartTrackingRefBased/>
  <w15:docId w15:val="{3223291E-8A73-1449-A11D-D71416C2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A64"/>
    <w:pPr>
      <w:spacing w:after="200" w:line="276" w:lineRule="auto"/>
    </w:pPr>
    <w:rPr>
      <w:rFonts w:ascii="Calibri" w:eastAsia="Calibri" w:hAnsi="Calibri" w:cs="Times New Roman"/>
      <w:sz w:val="22"/>
      <w:szCs w:val="22"/>
    </w:rPr>
  </w:style>
  <w:style w:type="paragraph" w:styleId="Nagwek1">
    <w:name w:val="heading 1"/>
    <w:aliases w:val="Topic Heading 1,H1,h1,L1,Level 1,Heading 1 Char"/>
    <w:basedOn w:val="Normalny"/>
    <w:next w:val="Normalny"/>
    <w:link w:val="Nagwek1Znak"/>
    <w:autoRedefine/>
    <w:uiPriority w:val="9"/>
    <w:qFormat/>
    <w:rsid w:val="00317501"/>
    <w:pPr>
      <w:keepNext/>
      <w:keepLines/>
      <w:spacing w:before="240"/>
      <w:ind w:left="360" w:hanging="360"/>
      <w:jc w:val="both"/>
      <w:outlineLvl w:val="0"/>
    </w:pPr>
    <w:rPr>
      <w:rFonts w:eastAsiaTheme="majorEastAsia" w:cstheme="majorBidi"/>
      <w:b/>
      <w:color w:val="2F5496" w:themeColor="accent1" w:themeShade="BF"/>
      <w:sz w:val="28"/>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iPriority w:val="9"/>
    <w:qFormat/>
    <w:rsid w:val="00540C04"/>
    <w:pPr>
      <w:keepNext/>
      <w:numPr>
        <w:ilvl w:val="1"/>
        <w:numId w:val="14"/>
      </w:numPr>
      <w:spacing w:after="240"/>
      <w:outlineLvl w:val="1"/>
    </w:pPr>
    <w:rPr>
      <w:rFonts w:eastAsiaTheme="majorEastAsia" w:cstheme="majorBidi"/>
      <w:b/>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540C04"/>
    <w:rPr>
      <w:rFonts w:ascii="Calibri" w:eastAsiaTheme="majorEastAsia" w:hAnsi="Calibri" w:cstheme="majorBidi"/>
      <w:b/>
      <w:sz w:val="22"/>
      <w:szCs w:val="26"/>
    </w:rPr>
  </w:style>
  <w:style w:type="paragraph" w:styleId="Tytu">
    <w:name w:val="Title"/>
    <w:basedOn w:val="Normalny"/>
    <w:link w:val="TytuZnak"/>
    <w:autoRedefine/>
    <w:uiPriority w:val="10"/>
    <w:qFormat/>
    <w:rsid w:val="00021442"/>
    <w:rPr>
      <w:rFonts w:eastAsiaTheme="majorEastAsia" w:cstheme="majorBidi"/>
      <w:b/>
      <w:bCs/>
      <w:sz w:val="28"/>
      <w:szCs w:val="52"/>
    </w:rPr>
  </w:style>
  <w:style w:type="character" w:customStyle="1" w:styleId="TytuZnak">
    <w:name w:val="Tytuł Znak"/>
    <w:basedOn w:val="Domylnaczcionkaakapitu"/>
    <w:link w:val="Tytu"/>
    <w:uiPriority w:val="10"/>
    <w:rsid w:val="00021442"/>
    <w:rPr>
      <w:rFonts w:ascii="Arial" w:eastAsiaTheme="majorEastAsia" w:hAnsi="Arial" w:cstheme="majorBidi"/>
      <w:b/>
      <w:bCs/>
      <w:color w:val="000000" w:themeColor="text1"/>
      <w:sz w:val="28"/>
      <w:szCs w:val="52"/>
    </w:rPr>
  </w:style>
  <w:style w:type="character" w:customStyle="1" w:styleId="Nagwek1Znak">
    <w:name w:val="Nagłówek 1 Znak"/>
    <w:aliases w:val="Topic Heading 1 Znak,H1 Znak,h1 Znak,L1 Znak,Level 1 Znak,Heading 1 Char Znak"/>
    <w:basedOn w:val="Domylnaczcionkaakapitu"/>
    <w:link w:val="Nagwek1"/>
    <w:uiPriority w:val="9"/>
    <w:rsid w:val="00317501"/>
    <w:rPr>
      <w:rFonts w:ascii="Calibri" w:eastAsiaTheme="majorEastAsia" w:hAnsi="Calibri" w:cstheme="majorBidi"/>
      <w:b/>
      <w:color w:val="2F5496" w:themeColor="accent1" w:themeShade="BF"/>
      <w:sz w:val="28"/>
      <w:szCs w:val="32"/>
    </w:rPr>
  </w:style>
  <w:style w:type="paragraph" w:styleId="Nagwek">
    <w:name w:val="header"/>
    <w:basedOn w:val="Normalny"/>
    <w:link w:val="NagwekZnak"/>
    <w:uiPriority w:val="99"/>
    <w:unhideWhenUsed/>
    <w:rsid w:val="00617C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CCE"/>
    <w:rPr>
      <w:rFonts w:ascii="Calibri" w:eastAsia="Calibri" w:hAnsi="Calibri" w:cs="Times New Roman"/>
      <w:sz w:val="22"/>
      <w:szCs w:val="22"/>
    </w:rPr>
  </w:style>
  <w:style w:type="paragraph" w:styleId="Stopka">
    <w:name w:val="footer"/>
    <w:basedOn w:val="Normalny"/>
    <w:link w:val="StopkaZnak"/>
    <w:uiPriority w:val="99"/>
    <w:unhideWhenUsed/>
    <w:rsid w:val="00617C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CCE"/>
    <w:rPr>
      <w:rFonts w:ascii="Calibri" w:eastAsia="Calibri" w:hAnsi="Calibri" w:cs="Times New Roman"/>
      <w:sz w:val="22"/>
      <w:szCs w:val="22"/>
    </w:rPr>
  </w:style>
  <w:style w:type="paragraph" w:styleId="Tekstpodstawowy2">
    <w:name w:val="Body Text 2"/>
    <w:basedOn w:val="Normalny"/>
    <w:link w:val="Tekstpodstawowy2Znak"/>
    <w:semiHidden/>
    <w:rsid w:val="00617CCE"/>
    <w:pPr>
      <w:tabs>
        <w:tab w:val="right" w:pos="3544"/>
      </w:tabs>
      <w:overflowPunct w:val="0"/>
      <w:autoSpaceDE w:val="0"/>
      <w:autoSpaceDN w:val="0"/>
      <w:adjustRightInd w:val="0"/>
      <w:spacing w:after="0" w:line="360" w:lineRule="auto"/>
      <w:ind w:right="6"/>
      <w:textAlignment w:val="baseline"/>
    </w:pPr>
    <w:rPr>
      <w:rFonts w:ascii="Times New Roman" w:eastAsia="Times New Roman" w:hAnsi="Times New Roman"/>
      <w:spacing w:val="5"/>
      <w:sz w:val="28"/>
      <w:szCs w:val="20"/>
    </w:rPr>
  </w:style>
  <w:style w:type="character" w:customStyle="1" w:styleId="Tekstpodstawowy2Znak">
    <w:name w:val="Tekst podstawowy 2 Znak"/>
    <w:basedOn w:val="Domylnaczcionkaakapitu"/>
    <w:link w:val="Tekstpodstawowy2"/>
    <w:semiHidden/>
    <w:rsid w:val="00617CCE"/>
    <w:rPr>
      <w:rFonts w:ascii="Times New Roman" w:eastAsia="Times New Roman" w:hAnsi="Times New Roman" w:cs="Times New Roman"/>
      <w:spacing w:val="5"/>
      <w:sz w:val="28"/>
      <w:szCs w:val="20"/>
    </w:rPr>
  </w:style>
  <w:style w:type="paragraph" w:styleId="Tekstpodstawowy3">
    <w:name w:val="Body Text 3"/>
    <w:basedOn w:val="Normalny"/>
    <w:link w:val="Tekstpodstawowy3Znak"/>
    <w:semiHidden/>
    <w:rsid w:val="00617CCE"/>
    <w:pPr>
      <w:overflowPunct w:val="0"/>
      <w:autoSpaceDE w:val="0"/>
      <w:autoSpaceDN w:val="0"/>
      <w:adjustRightInd w:val="0"/>
      <w:spacing w:after="0" w:line="240" w:lineRule="auto"/>
      <w:textAlignment w:val="baseline"/>
    </w:pPr>
    <w:rPr>
      <w:rFonts w:ascii="Arial Narrow" w:eastAsia="Times New Roman" w:hAnsi="Arial Narrow"/>
      <w:sz w:val="24"/>
      <w:szCs w:val="20"/>
    </w:rPr>
  </w:style>
  <w:style w:type="character" w:customStyle="1" w:styleId="Tekstpodstawowy3Znak">
    <w:name w:val="Tekst podstawowy 3 Znak"/>
    <w:basedOn w:val="Domylnaczcionkaakapitu"/>
    <w:link w:val="Tekstpodstawowy3"/>
    <w:semiHidden/>
    <w:rsid w:val="00617CCE"/>
    <w:rPr>
      <w:rFonts w:ascii="Arial Narrow" w:eastAsia="Times New Roman" w:hAnsi="Arial Narrow" w:cs="Times New Roman"/>
      <w:szCs w:val="20"/>
    </w:rPr>
  </w:style>
  <w:style w:type="paragraph" w:styleId="Tekstdymka">
    <w:name w:val="Balloon Text"/>
    <w:basedOn w:val="Normalny"/>
    <w:link w:val="TekstdymkaZnak"/>
    <w:uiPriority w:val="99"/>
    <w:semiHidden/>
    <w:unhideWhenUsed/>
    <w:rsid w:val="00617C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17CCE"/>
    <w:rPr>
      <w:rFonts w:ascii="Tahoma" w:eastAsia="Calibri" w:hAnsi="Tahoma" w:cs="Tahoma"/>
      <w:sz w:val="16"/>
      <w:szCs w:val="16"/>
    </w:rPr>
  </w:style>
  <w:style w:type="paragraph" w:styleId="Akapitzlist">
    <w:name w:val="List Paragraph"/>
    <w:basedOn w:val="Normalny"/>
    <w:uiPriority w:val="34"/>
    <w:qFormat/>
    <w:rsid w:val="00617CCE"/>
    <w:pPr>
      <w:spacing w:after="0" w:line="240" w:lineRule="auto"/>
      <w:ind w:left="720"/>
      <w:contextualSpacing/>
    </w:pPr>
    <w:rPr>
      <w:rFonts w:ascii="Times New Roman" w:eastAsia="Times New Roman" w:hAnsi="Times New Roman"/>
      <w:sz w:val="24"/>
      <w:szCs w:val="24"/>
      <w:lang w:eastAsia="pl-PL"/>
    </w:rPr>
  </w:style>
  <w:style w:type="table" w:styleId="Tabela-Siatka">
    <w:name w:val="Table Grid"/>
    <w:aliases w:val="Styl wyrównany do środka"/>
    <w:basedOn w:val="Standardowy"/>
    <w:uiPriority w:val="39"/>
    <w:rsid w:val="00617CCE"/>
    <w:rPr>
      <w:rFonts w:ascii="Century Gothic" w:eastAsia="Century Gothic" w:hAnsi="Century Gothic"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617CCE"/>
    <w:pPr>
      <w:spacing w:line="240" w:lineRule="auto"/>
      <w:jc w:val="both"/>
    </w:pPr>
    <w:rPr>
      <w:rFonts w:ascii="Century Gothic" w:eastAsia="Times New Roman" w:hAnsi="Century Gothic"/>
      <w:i/>
      <w:iCs/>
      <w:color w:val="44546A"/>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rsid w:val="00617CCE"/>
    <w:rPr>
      <w:rFonts w:ascii="Century Gothic" w:eastAsia="Times New Roman" w:hAnsi="Century Gothic" w:cs="Times New Roman"/>
      <w:i/>
      <w:iCs/>
      <w:color w:val="44546A"/>
      <w:kern w:val="28"/>
      <w:sz w:val="18"/>
      <w:szCs w:val="18"/>
      <w:lang w:eastAsia="pl-PL"/>
    </w:rPr>
  </w:style>
  <w:style w:type="paragraph" w:styleId="Nagwekspisutreci">
    <w:name w:val="TOC Heading"/>
    <w:basedOn w:val="Nagwek1"/>
    <w:next w:val="Normalny"/>
    <w:uiPriority w:val="39"/>
    <w:unhideWhenUsed/>
    <w:qFormat/>
    <w:rsid w:val="00617CCE"/>
    <w:pPr>
      <w:spacing w:before="480"/>
      <w:jc w:val="left"/>
      <w:outlineLvl w:val="9"/>
    </w:pPr>
    <w:rPr>
      <w:rFonts w:eastAsia="Times New Roman" w:cs="Times New Roman"/>
      <w:b w:val="0"/>
      <w:bCs/>
      <w:color w:val="2F5496"/>
      <w:szCs w:val="28"/>
      <w:lang w:eastAsia="pl-PL"/>
    </w:rPr>
  </w:style>
  <w:style w:type="paragraph" w:styleId="Spistreci2">
    <w:name w:val="toc 2"/>
    <w:basedOn w:val="Normalny"/>
    <w:next w:val="Normalny"/>
    <w:autoRedefine/>
    <w:uiPriority w:val="39"/>
    <w:unhideWhenUsed/>
    <w:rsid w:val="00617CCE"/>
    <w:pPr>
      <w:spacing w:after="0"/>
      <w:ind w:left="220"/>
    </w:pPr>
    <w:rPr>
      <w:smallCaps/>
      <w:sz w:val="20"/>
      <w:szCs w:val="20"/>
    </w:rPr>
  </w:style>
  <w:style w:type="paragraph" w:styleId="Spistreci1">
    <w:name w:val="toc 1"/>
    <w:basedOn w:val="Normalny"/>
    <w:next w:val="Normalny"/>
    <w:autoRedefine/>
    <w:uiPriority w:val="39"/>
    <w:unhideWhenUsed/>
    <w:rsid w:val="00617CCE"/>
    <w:pPr>
      <w:spacing w:before="120" w:after="120"/>
    </w:pPr>
    <w:rPr>
      <w:b/>
      <w:bCs/>
      <w:caps/>
      <w:sz w:val="20"/>
      <w:szCs w:val="20"/>
    </w:rPr>
  </w:style>
  <w:style w:type="character" w:styleId="Hipercze">
    <w:name w:val="Hyperlink"/>
    <w:uiPriority w:val="99"/>
    <w:unhideWhenUsed/>
    <w:rsid w:val="00617CCE"/>
    <w:rPr>
      <w:color w:val="0563C1"/>
      <w:u w:val="single"/>
    </w:rPr>
  </w:style>
  <w:style w:type="paragraph" w:styleId="Spistreci3">
    <w:name w:val="toc 3"/>
    <w:basedOn w:val="Normalny"/>
    <w:next w:val="Normalny"/>
    <w:autoRedefine/>
    <w:uiPriority w:val="39"/>
    <w:semiHidden/>
    <w:unhideWhenUsed/>
    <w:rsid w:val="00617CCE"/>
    <w:pPr>
      <w:spacing w:after="0"/>
      <w:ind w:left="440"/>
    </w:pPr>
    <w:rPr>
      <w:i/>
      <w:iCs/>
      <w:sz w:val="20"/>
      <w:szCs w:val="20"/>
    </w:rPr>
  </w:style>
  <w:style w:type="paragraph" w:styleId="Spistreci4">
    <w:name w:val="toc 4"/>
    <w:basedOn w:val="Normalny"/>
    <w:next w:val="Normalny"/>
    <w:autoRedefine/>
    <w:uiPriority w:val="39"/>
    <w:semiHidden/>
    <w:unhideWhenUsed/>
    <w:rsid w:val="00617CCE"/>
    <w:pPr>
      <w:spacing w:after="0"/>
      <w:ind w:left="660"/>
    </w:pPr>
    <w:rPr>
      <w:sz w:val="18"/>
      <w:szCs w:val="18"/>
    </w:rPr>
  </w:style>
  <w:style w:type="paragraph" w:styleId="Spistreci5">
    <w:name w:val="toc 5"/>
    <w:basedOn w:val="Normalny"/>
    <w:next w:val="Normalny"/>
    <w:autoRedefine/>
    <w:uiPriority w:val="39"/>
    <w:semiHidden/>
    <w:unhideWhenUsed/>
    <w:rsid w:val="00617CCE"/>
    <w:pPr>
      <w:spacing w:after="0"/>
      <w:ind w:left="880"/>
    </w:pPr>
    <w:rPr>
      <w:sz w:val="18"/>
      <w:szCs w:val="18"/>
    </w:rPr>
  </w:style>
  <w:style w:type="paragraph" w:styleId="Spistreci6">
    <w:name w:val="toc 6"/>
    <w:basedOn w:val="Normalny"/>
    <w:next w:val="Normalny"/>
    <w:autoRedefine/>
    <w:uiPriority w:val="39"/>
    <w:semiHidden/>
    <w:unhideWhenUsed/>
    <w:rsid w:val="00617CCE"/>
    <w:pPr>
      <w:spacing w:after="0"/>
      <w:ind w:left="1100"/>
    </w:pPr>
    <w:rPr>
      <w:sz w:val="18"/>
      <w:szCs w:val="18"/>
    </w:rPr>
  </w:style>
  <w:style w:type="paragraph" w:styleId="Spistreci7">
    <w:name w:val="toc 7"/>
    <w:basedOn w:val="Normalny"/>
    <w:next w:val="Normalny"/>
    <w:autoRedefine/>
    <w:uiPriority w:val="39"/>
    <w:semiHidden/>
    <w:unhideWhenUsed/>
    <w:rsid w:val="00617CCE"/>
    <w:pPr>
      <w:spacing w:after="0"/>
      <w:ind w:left="1320"/>
    </w:pPr>
    <w:rPr>
      <w:sz w:val="18"/>
      <w:szCs w:val="18"/>
    </w:rPr>
  </w:style>
  <w:style w:type="paragraph" w:styleId="Spistreci8">
    <w:name w:val="toc 8"/>
    <w:basedOn w:val="Normalny"/>
    <w:next w:val="Normalny"/>
    <w:autoRedefine/>
    <w:uiPriority w:val="39"/>
    <w:semiHidden/>
    <w:unhideWhenUsed/>
    <w:rsid w:val="00617CCE"/>
    <w:pPr>
      <w:spacing w:after="0"/>
      <w:ind w:left="1540"/>
    </w:pPr>
    <w:rPr>
      <w:sz w:val="18"/>
      <w:szCs w:val="18"/>
    </w:rPr>
  </w:style>
  <w:style w:type="paragraph" w:styleId="Spistreci9">
    <w:name w:val="toc 9"/>
    <w:basedOn w:val="Normalny"/>
    <w:next w:val="Normalny"/>
    <w:autoRedefine/>
    <w:uiPriority w:val="39"/>
    <w:semiHidden/>
    <w:unhideWhenUsed/>
    <w:rsid w:val="00617CCE"/>
    <w:pPr>
      <w:spacing w:after="0"/>
      <w:ind w:left="1760"/>
    </w:pPr>
    <w:rPr>
      <w:sz w:val="18"/>
      <w:szCs w:val="18"/>
    </w:rPr>
  </w:style>
  <w:style w:type="paragraph" w:customStyle="1" w:styleId="Bibliografia1">
    <w:name w:val="Bibliografia1"/>
    <w:basedOn w:val="Normalny"/>
    <w:link w:val="BibliographyZnak"/>
    <w:rsid w:val="00617CCE"/>
    <w:pPr>
      <w:spacing w:after="0" w:line="480" w:lineRule="auto"/>
      <w:ind w:left="720" w:hanging="720"/>
      <w:jc w:val="both"/>
    </w:pPr>
    <w:rPr>
      <w:rFonts w:ascii="Arial" w:eastAsia="Times New Roman" w:hAnsi="Arial" w:cs="Arial"/>
      <w:sz w:val="24"/>
      <w:szCs w:val="24"/>
      <w:lang w:eastAsia="pl-PL"/>
    </w:rPr>
  </w:style>
  <w:style w:type="character" w:customStyle="1" w:styleId="BibliographyZnak">
    <w:name w:val="Bibliography Znak"/>
    <w:link w:val="Bibliografia1"/>
    <w:rsid w:val="00617CCE"/>
    <w:rPr>
      <w:rFonts w:ascii="Arial" w:eastAsia="Times New Roman" w:hAnsi="Arial" w:cs="Arial"/>
      <w:lang w:eastAsia="pl-PL"/>
    </w:rPr>
  </w:style>
  <w:style w:type="character" w:styleId="Numerstrony">
    <w:name w:val="page number"/>
    <w:basedOn w:val="Domylnaczcionkaakapitu"/>
    <w:uiPriority w:val="99"/>
    <w:semiHidden/>
    <w:unhideWhenUsed/>
    <w:rsid w:val="00640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tiff"/><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2.xml"/><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chart" Target="charts/chart10.xm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anae.com.pl\biuro\cux\Projekty\2021\2021-56-12047-RPD\6.%20Raport\Tabelki\DZIECI_DANES2.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Dzieci - samopoczucie psychiczne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roczników'!$B$6</c:f>
              <c:strCache>
                <c:ptCount val="1"/>
                <c:pt idx="0">
                  <c:v>Dzieci (8-9l.)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roczników'!$C$6:$E$6</c:f>
              <c:numCache>
                <c:formatCode>0.00</c:formatCode>
                <c:ptCount val="3"/>
                <c:pt idx="0">
                  <c:v>79.739999999999995</c:v>
                </c:pt>
                <c:pt idx="1">
                  <c:v>78.92</c:v>
                </c:pt>
                <c:pt idx="2">
                  <c:v>82.14</c:v>
                </c:pt>
              </c:numCache>
            </c:numRef>
          </c:val>
          <c:extLst>
            <c:ext xmlns:c16="http://schemas.microsoft.com/office/drawing/2014/chart" uri="{C3380CC4-5D6E-409C-BE32-E72D297353CC}">
              <c16:uniqueId val="{00000000-FE79-AF4B-AEB4-4CA3CD82F802}"/>
            </c:ext>
          </c:extLst>
        </c:ser>
        <c:ser>
          <c:idx val="1"/>
          <c:order val="1"/>
          <c:tx>
            <c:strRef>
              <c:f>'wg roczników'!$B$7</c:f>
              <c:strCache>
                <c:ptCount val="1"/>
                <c:pt idx="0">
                  <c:v>Dzieci (8-11l.)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roczników'!$C$7:$E$7</c:f>
              <c:numCache>
                <c:formatCode>0.00</c:formatCode>
                <c:ptCount val="3"/>
                <c:pt idx="0">
                  <c:v>75.95</c:v>
                </c:pt>
                <c:pt idx="1">
                  <c:v>75.91</c:v>
                </c:pt>
                <c:pt idx="2">
                  <c:v>75.989999999999995</c:v>
                </c:pt>
              </c:numCache>
            </c:numRef>
          </c:val>
          <c:extLst>
            <c:ext xmlns:c16="http://schemas.microsoft.com/office/drawing/2014/chart" uri="{C3380CC4-5D6E-409C-BE32-E72D297353CC}">
              <c16:uniqueId val="{00000001-FE79-AF4B-AEB4-4CA3CD82F802}"/>
            </c:ext>
          </c:extLst>
        </c:ser>
        <c:dLbls>
          <c:dLblPos val="outEnd"/>
          <c:showLegendKey val="0"/>
          <c:showVal val="1"/>
          <c:showCatName val="0"/>
          <c:showSerName val="0"/>
          <c:showPercent val="0"/>
          <c:showBubbleSize val="0"/>
        </c:dLbls>
        <c:gapWidth val="219"/>
        <c:overlap val="-27"/>
        <c:axId val="719391824"/>
        <c:axId val="719390256"/>
      </c:barChart>
      <c:catAx>
        <c:axId val="71939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0256"/>
        <c:crosses val="autoZero"/>
        <c:auto val="1"/>
        <c:lblAlgn val="ctr"/>
        <c:lblOffset val="100"/>
        <c:noMultiLvlLbl val="0"/>
      </c:catAx>
      <c:valAx>
        <c:axId val="71939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[DANE_SP.xlsm]ROBOCZO!$B$41</c:f>
              <c:strCache>
                <c:ptCount val="1"/>
                <c:pt idx="0">
                  <c:v>nigdy</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[DANE_SP.xlsm]ROBOCZO!$B$42:$B$43</c:f>
              <c:numCache>
                <c:formatCode>###0%</c:formatCode>
                <c:ptCount val="2"/>
                <c:pt idx="0">
                  <c:v>4.1891521405192388E-2</c:v>
                </c:pt>
                <c:pt idx="1">
                  <c:v>1.376150342520031E-2</c:v>
                </c:pt>
              </c:numCache>
            </c:numRef>
          </c:val>
          <c:extLst>
            <c:ext xmlns:c16="http://schemas.microsoft.com/office/drawing/2014/chart" uri="{C3380CC4-5D6E-409C-BE32-E72D297353CC}">
              <c16:uniqueId val="{00000000-1D4B-C740-93C1-F1EBC5ED7DFE}"/>
            </c:ext>
          </c:extLst>
        </c:ser>
        <c:ser>
          <c:idx val="1"/>
          <c:order val="1"/>
          <c:tx>
            <c:strRef>
              <c:f>[DANE_SP.xlsm]ROBOCZO!$C$41</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[DANE_SP.xlsm]ROBOCZO!$C$42:$C$43</c:f>
              <c:numCache>
                <c:formatCode>###0%</c:formatCode>
                <c:ptCount val="2"/>
                <c:pt idx="0">
                  <c:v>0.13359686817267441</c:v>
                </c:pt>
                <c:pt idx="1">
                  <c:v>8.2610345697178802E-2</c:v>
                </c:pt>
              </c:numCache>
            </c:numRef>
          </c:val>
          <c:extLst>
            <c:ext xmlns:c16="http://schemas.microsoft.com/office/drawing/2014/chart" uri="{C3380CC4-5D6E-409C-BE32-E72D297353CC}">
              <c16:uniqueId val="{00000001-1D4B-C740-93C1-F1EBC5ED7DFE}"/>
            </c:ext>
          </c:extLst>
        </c:ser>
        <c:ser>
          <c:idx val="2"/>
          <c:order val="2"/>
          <c:tx>
            <c:strRef>
              <c:f>[DANE_SP.xlsm]ROBOCZO!$D$41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[DANE_SP.xlsm]ROBOCZO!$D$42:$D$43</c:f>
              <c:numCache>
                <c:formatCode>###0%</c:formatCode>
                <c:ptCount val="2"/>
                <c:pt idx="0">
                  <c:v>0.26076715758376279</c:v>
                </c:pt>
                <c:pt idx="1">
                  <c:v>0.1935399228343917</c:v>
                </c:pt>
              </c:numCache>
            </c:numRef>
          </c:val>
          <c:extLst>
            <c:ext xmlns:c16="http://schemas.microsoft.com/office/drawing/2014/chart" uri="{C3380CC4-5D6E-409C-BE32-E72D297353CC}">
              <c16:uniqueId val="{00000002-1D4B-C740-93C1-F1EBC5ED7DFE}"/>
            </c:ext>
          </c:extLst>
        </c:ser>
        <c:ser>
          <c:idx val="3"/>
          <c:order val="3"/>
          <c:tx>
            <c:strRef>
              <c:f>[DANE_SP.xlsm]ROBOCZO!$E$41</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[DANE_SP.xlsm]ROBOCZO!$E$42:$E$43</c:f>
              <c:numCache>
                <c:formatCode>###0%</c:formatCode>
                <c:ptCount val="2"/>
                <c:pt idx="0">
                  <c:v>0.32570546580716153</c:v>
                </c:pt>
                <c:pt idx="1">
                  <c:v>0.33796552167423621</c:v>
                </c:pt>
              </c:numCache>
            </c:numRef>
          </c:val>
          <c:extLst>
            <c:ext xmlns:c16="http://schemas.microsoft.com/office/drawing/2014/chart" uri="{C3380CC4-5D6E-409C-BE32-E72D297353CC}">
              <c16:uniqueId val="{00000003-1D4B-C740-93C1-F1EBC5ED7DFE}"/>
            </c:ext>
          </c:extLst>
        </c:ser>
        <c:ser>
          <c:idx val="4"/>
          <c:order val="4"/>
          <c:tx>
            <c:strRef>
              <c:f>[DANE_SP.xlsm]ROBOCZO!$F$41</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[DANE_SP.xlsm]ROBOCZO!$F$42:$F$43</c:f>
              <c:numCache>
                <c:formatCode>###0%</c:formatCode>
                <c:ptCount val="2"/>
                <c:pt idx="0">
                  <c:v>0.23803898703120085</c:v>
                </c:pt>
                <c:pt idx="1">
                  <c:v>0.37212270636898481</c:v>
                </c:pt>
              </c:numCache>
            </c:numRef>
          </c:val>
          <c:extLst>
            <c:ext xmlns:c16="http://schemas.microsoft.com/office/drawing/2014/chart" uri="{C3380CC4-5D6E-409C-BE32-E72D297353CC}">
              <c16:uniqueId val="{00000004-1D4B-C740-93C1-F1EBC5ED7DFE}"/>
            </c:ext>
          </c:extLst>
        </c:ser>
        <c:dLbls>
          <c:dLblPos val="ctr"/>
          <c:showLegendKey val="0"/>
          <c:showVal val="1"/>
          <c:showCatName val="0"/>
          <c:showSerName val="0"/>
          <c:showPercent val="0"/>
          <c:showBubbleSize val="0"/>
        </c:dLbls>
        <c:gapWidth val="150"/>
        <c:overlap val="100"/>
        <c:axId val="758699200"/>
        <c:axId val="758701160"/>
      </c:barChart>
      <c:catAx>
        <c:axId val="7586992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1160"/>
        <c:crosses val="autoZero"/>
        <c:auto val="1"/>
        <c:lblAlgn val="ctr"/>
        <c:lblOffset val="100"/>
        <c:noMultiLvlLbl val="0"/>
      </c:catAx>
      <c:valAx>
        <c:axId val="758701160"/>
        <c:scaling>
          <c:orientation val="minMax"/>
        </c:scaling>
        <c:delete val="1"/>
        <c:axPos val="t"/>
        <c:numFmt formatCode="0%" sourceLinked="1"/>
        <c:majorTickMark val="out"/>
        <c:minorTickMark val="none"/>
        <c:tickLblPos val="nextTo"/>
        <c:crossAx val="75869920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[DANE_SP.xlsm]ROBOCZO!$B$41</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[DANE_SP.xlsm]ROBOCZO!$B$45:$B$47</c:f>
              <c:numCache>
                <c:formatCode>###0%</c:formatCode>
                <c:ptCount val="3"/>
                <c:pt idx="0">
                  <c:v>0.30315705711397534</c:v>
                </c:pt>
                <c:pt idx="1">
                  <c:v>0.52483882469243448</c:v>
                </c:pt>
                <c:pt idx="2">
                  <c:v>0.34251548025694739</c:v>
                </c:pt>
              </c:numCache>
            </c:numRef>
          </c:val>
          <c:extLst>
            <c:ext xmlns:c16="http://schemas.microsoft.com/office/drawing/2014/chart" uri="{C3380CC4-5D6E-409C-BE32-E72D297353CC}">
              <c16:uniqueId val="{00000000-265F-1F42-A2C7-5778D83A7C3A}"/>
            </c:ext>
          </c:extLst>
        </c:ser>
        <c:ser>
          <c:idx val="1"/>
          <c:order val="1"/>
          <c:tx>
            <c:strRef>
              <c:f>[DANE_SP.xlsm]ROBOCZO!$C$41</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[DANE_SP.xlsm]ROBOCZO!$C$45:$C$47</c:f>
              <c:numCache>
                <c:formatCode>###0%</c:formatCode>
                <c:ptCount val="3"/>
                <c:pt idx="0">
                  <c:v>0.3556221091911384</c:v>
                </c:pt>
                <c:pt idx="1">
                  <c:v>0.24768809628877098</c:v>
                </c:pt>
                <c:pt idx="2">
                  <c:v>0.24830369948150227</c:v>
                </c:pt>
              </c:numCache>
            </c:numRef>
          </c:val>
          <c:extLst>
            <c:ext xmlns:c16="http://schemas.microsoft.com/office/drawing/2014/chart" uri="{C3380CC4-5D6E-409C-BE32-E72D297353CC}">
              <c16:uniqueId val="{00000001-265F-1F42-A2C7-5778D83A7C3A}"/>
            </c:ext>
          </c:extLst>
        </c:ser>
        <c:ser>
          <c:idx val="2"/>
          <c:order val="2"/>
          <c:tx>
            <c:strRef>
              <c:f>[DANE_SP.xlsm]ROBOCZO!$D$41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[DANE_SP.xlsm]ROBOCZO!$D$45:$D$47</c:f>
              <c:numCache>
                <c:formatCode>###0%</c:formatCode>
                <c:ptCount val="3"/>
                <c:pt idx="0">
                  <c:v>0.15389546102669888</c:v>
                </c:pt>
                <c:pt idx="1">
                  <c:v>9.7669332773584083E-2</c:v>
                </c:pt>
                <c:pt idx="2">
                  <c:v>0.14501711841105946</c:v>
                </c:pt>
              </c:numCache>
            </c:numRef>
          </c:val>
          <c:extLst>
            <c:ext xmlns:c16="http://schemas.microsoft.com/office/drawing/2014/chart" uri="{C3380CC4-5D6E-409C-BE32-E72D297353CC}">
              <c16:uniqueId val="{00000002-265F-1F42-A2C7-5778D83A7C3A}"/>
            </c:ext>
          </c:extLst>
        </c:ser>
        <c:ser>
          <c:idx val="3"/>
          <c:order val="3"/>
          <c:tx>
            <c:strRef>
              <c:f>[DANE_SP.xlsm]ROBOCZO!$E$41</c:f>
              <c:strCache>
                <c:ptCount val="1"/>
                <c:pt idx="0">
                  <c:v>bardzo często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[DANE_SP.xlsm]ROBOCZO!$E$45:$E$47</c:f>
              <c:numCache>
                <c:formatCode>###0%</c:formatCode>
                <c:ptCount val="3"/>
                <c:pt idx="0">
                  <c:v>0.10398014091189162</c:v>
                </c:pt>
                <c:pt idx="1">
                  <c:v>7.2928340697910168E-2</c:v>
                </c:pt>
                <c:pt idx="2">
                  <c:v>0.1002919896349337</c:v>
                </c:pt>
              </c:numCache>
            </c:numRef>
          </c:val>
          <c:extLst>
            <c:ext xmlns:c16="http://schemas.microsoft.com/office/drawing/2014/chart" uri="{C3380CC4-5D6E-409C-BE32-E72D297353CC}">
              <c16:uniqueId val="{00000003-265F-1F42-A2C7-5778D83A7C3A}"/>
            </c:ext>
          </c:extLst>
        </c:ser>
        <c:ser>
          <c:idx val="4"/>
          <c:order val="4"/>
          <c:tx>
            <c:strRef>
              <c:f>[DANE_SP.xlsm]ROBOCZO!$F$41</c:f>
              <c:strCache>
                <c:ptCount val="1"/>
                <c:pt idx="0">
                  <c:v>zawsze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[DANE_SP.xlsm]ROBOCZO!$F$45:$F$47</c:f>
              <c:numCache>
                <c:formatCode>###0%</c:formatCode>
                <c:ptCount val="3"/>
                <c:pt idx="0">
                  <c:v>8.3345231756287608E-2</c:v>
                </c:pt>
                <c:pt idx="1">
                  <c:v>5.6875405547293006E-2</c:v>
                </c:pt>
                <c:pt idx="2">
                  <c:v>0.16387171221554941</c:v>
                </c:pt>
              </c:numCache>
            </c:numRef>
          </c:val>
          <c:extLst>
            <c:ext xmlns:c16="http://schemas.microsoft.com/office/drawing/2014/chart" uri="{C3380CC4-5D6E-409C-BE32-E72D297353CC}">
              <c16:uniqueId val="{00000004-265F-1F42-A2C7-5778D83A7C3A}"/>
            </c:ext>
          </c:extLst>
        </c:ser>
        <c:dLbls>
          <c:dLblPos val="ctr"/>
          <c:showLegendKey val="0"/>
          <c:showVal val="1"/>
          <c:showCatName val="0"/>
          <c:showSerName val="0"/>
          <c:showPercent val="0"/>
          <c:showBubbleSize val="0"/>
        </c:dLbls>
        <c:gapWidth val="150"/>
        <c:overlap val="100"/>
        <c:axId val="758701552"/>
        <c:axId val="758700768"/>
      </c:barChart>
      <c:catAx>
        <c:axId val="75870155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0768"/>
        <c:crosses val="autoZero"/>
        <c:auto val="1"/>
        <c:lblAlgn val="ctr"/>
        <c:lblOffset val="100"/>
        <c:noMultiLvlLbl val="0"/>
      </c:catAx>
      <c:valAx>
        <c:axId val="758700768"/>
        <c:scaling>
          <c:orientation val="minMax"/>
        </c:scaling>
        <c:delete val="1"/>
        <c:axPos val="t"/>
        <c:numFmt formatCode="0%" sourceLinked="1"/>
        <c:majorTickMark val="out"/>
        <c:minorTickMark val="none"/>
        <c:tickLblPos val="nextTo"/>
        <c:crossAx val="758701552"/>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[DANE_PP.xlsm]ROBOCZO!$B$21</c:f>
              <c:strCache>
                <c:ptCount val="1"/>
                <c:pt idx="0">
                  <c:v>wcale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[DANE_PP.xlsm]ROBOCZO!$B$22:$B$24</c:f>
              <c:numCache>
                <c:formatCode>###0%</c:formatCode>
                <c:ptCount val="3"/>
                <c:pt idx="0">
                  <c:v>5.8649745904845757E-2</c:v>
                </c:pt>
                <c:pt idx="1">
                  <c:v>8.6804218007315082E-2</c:v>
                </c:pt>
                <c:pt idx="2">
                  <c:v>8.4991444117970771E-2</c:v>
                </c:pt>
              </c:numCache>
            </c:numRef>
          </c:val>
          <c:extLst>
            <c:ext xmlns:c16="http://schemas.microsoft.com/office/drawing/2014/chart" uri="{C3380CC4-5D6E-409C-BE32-E72D297353CC}">
              <c16:uniqueId val="{00000000-F3CC-884E-8D08-49FF80B9DAB5}"/>
            </c:ext>
          </c:extLst>
        </c:ser>
        <c:ser>
          <c:idx val="1"/>
          <c:order val="1"/>
          <c:tx>
            <c:strRef>
              <c:f>[DANE_PP.xlsm]ROBOCZO!$C$21</c:f>
              <c:strCache>
                <c:ptCount val="1"/>
                <c:pt idx="0">
                  <c:v>trochę</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[DANE_PP.xlsm]ROBOCZO!$C$22:$C$24</c:f>
              <c:numCache>
                <c:formatCode>###0%</c:formatCode>
                <c:ptCount val="3"/>
                <c:pt idx="0">
                  <c:v>0.14497622481243583</c:v>
                </c:pt>
                <c:pt idx="1">
                  <c:v>0.12909757542013253</c:v>
                </c:pt>
                <c:pt idx="2">
                  <c:v>0.12457375680067384</c:v>
                </c:pt>
              </c:numCache>
            </c:numRef>
          </c:val>
          <c:extLst>
            <c:ext xmlns:c16="http://schemas.microsoft.com/office/drawing/2014/chart" uri="{C3380CC4-5D6E-409C-BE32-E72D297353CC}">
              <c16:uniqueId val="{00000001-F3CC-884E-8D08-49FF80B9DAB5}"/>
            </c:ext>
          </c:extLst>
        </c:ser>
        <c:ser>
          <c:idx val="2"/>
          <c:order val="2"/>
          <c:tx>
            <c:strRef>
              <c:f>[DANE_PP.xlsm]ROBOCZO!$D$21</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[DANE_PP.xlsm]ROBOCZO!$D$22:$D$24</c:f>
              <c:numCache>
                <c:formatCode>###0%</c:formatCode>
                <c:ptCount val="3"/>
                <c:pt idx="0">
                  <c:v>0.31263182443498005</c:v>
                </c:pt>
                <c:pt idx="1">
                  <c:v>0.26435899106523275</c:v>
                </c:pt>
                <c:pt idx="2">
                  <c:v>0.29831066413542429</c:v>
                </c:pt>
              </c:numCache>
            </c:numRef>
          </c:val>
          <c:extLst>
            <c:ext xmlns:c16="http://schemas.microsoft.com/office/drawing/2014/chart" uri="{C3380CC4-5D6E-409C-BE32-E72D297353CC}">
              <c16:uniqueId val="{00000002-F3CC-884E-8D08-49FF80B9DAB5}"/>
            </c:ext>
          </c:extLst>
        </c:ser>
        <c:ser>
          <c:idx val="3"/>
          <c:order val="3"/>
          <c:tx>
            <c:strRef>
              <c:f>[DANE_PP.xlsm]ROBOCZO!$E$21</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[DANE_PP.xlsm]ROBOCZO!$E$22:$E$24</c:f>
              <c:numCache>
                <c:formatCode>###0%</c:formatCode>
                <c:ptCount val="3"/>
                <c:pt idx="0">
                  <c:v>0.35674098478248228</c:v>
                </c:pt>
                <c:pt idx="1">
                  <c:v>0.35389725442139314</c:v>
                </c:pt>
                <c:pt idx="2">
                  <c:v>0.3518117140831527</c:v>
                </c:pt>
              </c:numCache>
            </c:numRef>
          </c:val>
          <c:extLst>
            <c:ext xmlns:c16="http://schemas.microsoft.com/office/drawing/2014/chart" uri="{C3380CC4-5D6E-409C-BE32-E72D297353CC}">
              <c16:uniqueId val="{00000003-F3CC-884E-8D08-49FF80B9DAB5}"/>
            </c:ext>
          </c:extLst>
        </c:ser>
        <c:ser>
          <c:idx val="4"/>
          <c:order val="4"/>
          <c:tx>
            <c:strRef>
              <c:f>[DANE_PP.xlsm]ROBOCZO!$F$21</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[DANE_PP.xlsm]ROBOCZO!$F$22:$F$24</c:f>
              <c:numCache>
                <c:formatCode>###0%</c:formatCode>
                <c:ptCount val="3"/>
                <c:pt idx="0">
                  <c:v>0.12700122006524878</c:v>
                </c:pt>
                <c:pt idx="1">
                  <c:v>0.16584196108591834</c:v>
                </c:pt>
                <c:pt idx="2">
                  <c:v>0.14031242086277085</c:v>
                </c:pt>
              </c:numCache>
            </c:numRef>
          </c:val>
          <c:extLst>
            <c:ext xmlns:c16="http://schemas.microsoft.com/office/drawing/2014/chart" uri="{C3380CC4-5D6E-409C-BE32-E72D297353CC}">
              <c16:uniqueId val="{00000004-F3CC-884E-8D08-49FF80B9DAB5}"/>
            </c:ext>
          </c:extLst>
        </c:ser>
        <c:dLbls>
          <c:dLblPos val="ctr"/>
          <c:showLegendKey val="0"/>
          <c:showVal val="1"/>
          <c:showCatName val="0"/>
          <c:showSerName val="0"/>
          <c:showPercent val="0"/>
          <c:showBubbleSize val="0"/>
        </c:dLbls>
        <c:gapWidth val="150"/>
        <c:overlap val="100"/>
        <c:axId val="758699984"/>
        <c:axId val="758702336"/>
      </c:barChart>
      <c:catAx>
        <c:axId val="75869998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2336"/>
        <c:crosses val="autoZero"/>
        <c:auto val="1"/>
        <c:lblAlgn val="ctr"/>
        <c:lblOffset val="100"/>
        <c:noMultiLvlLbl val="0"/>
      </c:catAx>
      <c:valAx>
        <c:axId val="758702336"/>
        <c:scaling>
          <c:orientation val="minMax"/>
        </c:scaling>
        <c:delete val="1"/>
        <c:axPos val="t"/>
        <c:numFmt formatCode="0%" sourceLinked="1"/>
        <c:majorTickMark val="out"/>
        <c:minorTickMark val="none"/>
        <c:tickLblPos val="nextTo"/>
        <c:crossAx val="758699984"/>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[DANE_PP.xlsm]ROBOCZO!$B$27</c:f>
              <c:strCache>
                <c:ptCount val="1"/>
                <c:pt idx="0">
                  <c:v>nigdy</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[DANE_PP.xlsm]ROBOCZO!$B$28:$B$30</c:f>
              <c:numCache>
                <c:formatCode>###0%</c:formatCode>
                <c:ptCount val="3"/>
                <c:pt idx="0">
                  <c:v>1.7364949725671121E-2</c:v>
                </c:pt>
                <c:pt idx="1">
                  <c:v>2.4584148870798694E-2</c:v>
                </c:pt>
                <c:pt idx="2">
                  <c:v>2.8322445587418376E-2</c:v>
                </c:pt>
              </c:numCache>
            </c:numRef>
          </c:val>
          <c:extLst>
            <c:ext xmlns:c16="http://schemas.microsoft.com/office/drawing/2014/chart" uri="{C3380CC4-5D6E-409C-BE32-E72D297353CC}">
              <c16:uniqueId val="{00000000-FB84-794C-AB37-A148CC68B429}"/>
            </c:ext>
          </c:extLst>
        </c:ser>
        <c:ser>
          <c:idx val="1"/>
          <c:order val="1"/>
          <c:tx>
            <c:strRef>
              <c:f>[DANE_PP.xlsm]ROBOCZO!$C$27</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[DANE_PP.xlsm]ROBOCZO!$C$28:$C$30</c:f>
              <c:numCache>
                <c:formatCode>###0%</c:formatCode>
                <c:ptCount val="3"/>
                <c:pt idx="0">
                  <c:v>0.18910471982167715</c:v>
                </c:pt>
                <c:pt idx="1">
                  <c:v>0.15977899841984319</c:v>
                </c:pt>
                <c:pt idx="2">
                  <c:v>0.17722741699550842</c:v>
                </c:pt>
              </c:numCache>
            </c:numRef>
          </c:val>
          <c:extLst>
            <c:ext xmlns:c16="http://schemas.microsoft.com/office/drawing/2014/chart" uri="{C3380CC4-5D6E-409C-BE32-E72D297353CC}">
              <c16:uniqueId val="{00000001-FB84-794C-AB37-A148CC68B429}"/>
            </c:ext>
          </c:extLst>
        </c:ser>
        <c:ser>
          <c:idx val="2"/>
          <c:order val="2"/>
          <c:tx>
            <c:strRef>
              <c:f>[DANE_PP.xlsm]ROBOCZO!$D$27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[DANE_PP.xlsm]ROBOCZO!$D$28:$D$30</c:f>
              <c:numCache>
                <c:formatCode>###0%</c:formatCode>
                <c:ptCount val="3"/>
                <c:pt idx="0">
                  <c:v>0.40260088316418641</c:v>
                </c:pt>
                <c:pt idx="1">
                  <c:v>0.40130902628603304</c:v>
                </c:pt>
                <c:pt idx="2">
                  <c:v>0.32392024457967389</c:v>
                </c:pt>
              </c:numCache>
            </c:numRef>
          </c:val>
          <c:extLst>
            <c:ext xmlns:c16="http://schemas.microsoft.com/office/drawing/2014/chart" uri="{C3380CC4-5D6E-409C-BE32-E72D297353CC}">
              <c16:uniqueId val="{00000002-FB84-794C-AB37-A148CC68B429}"/>
            </c:ext>
          </c:extLst>
        </c:ser>
        <c:ser>
          <c:idx val="3"/>
          <c:order val="3"/>
          <c:tx>
            <c:strRef>
              <c:f>[DANE_PP.xlsm]ROBOCZO!$E$27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[DANE_PP.xlsm]ROBOCZO!$E$28:$E$30</c:f>
              <c:numCache>
                <c:formatCode>###0%</c:formatCode>
                <c:ptCount val="3"/>
                <c:pt idx="0">
                  <c:v>0.30483580910011526</c:v>
                </c:pt>
                <c:pt idx="1">
                  <c:v>0.31200805823934136</c:v>
                </c:pt>
                <c:pt idx="2">
                  <c:v>0.31795131104488711</c:v>
                </c:pt>
              </c:numCache>
            </c:numRef>
          </c:val>
          <c:extLst>
            <c:ext xmlns:c16="http://schemas.microsoft.com/office/drawing/2014/chart" uri="{C3380CC4-5D6E-409C-BE32-E72D297353CC}">
              <c16:uniqueId val="{00000003-FB84-794C-AB37-A148CC68B429}"/>
            </c:ext>
          </c:extLst>
        </c:ser>
        <c:ser>
          <c:idx val="4"/>
          <c:order val="4"/>
          <c:tx>
            <c:strRef>
              <c:f>[DANE_PP.xlsm]ROBOCZO!$F$27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[DANE_PP.xlsm]ROBOCZO!$F$28:$F$30</c:f>
              <c:numCache>
                <c:formatCode>###0%</c:formatCode>
                <c:ptCount val="3"/>
                <c:pt idx="0">
                  <c:v>8.6093638188343119E-2</c:v>
                </c:pt>
                <c:pt idx="1">
                  <c:v>0.10231976818397664</c:v>
                </c:pt>
                <c:pt idx="2">
                  <c:v>0.15257858179250441</c:v>
                </c:pt>
              </c:numCache>
            </c:numRef>
          </c:val>
          <c:extLst>
            <c:ext xmlns:c16="http://schemas.microsoft.com/office/drawing/2014/chart" uri="{C3380CC4-5D6E-409C-BE32-E72D297353CC}">
              <c16:uniqueId val="{00000004-FB84-794C-AB37-A148CC68B429}"/>
            </c:ext>
          </c:extLst>
        </c:ser>
        <c:dLbls>
          <c:dLblPos val="ctr"/>
          <c:showLegendKey val="0"/>
          <c:showVal val="1"/>
          <c:showCatName val="0"/>
          <c:showSerName val="0"/>
          <c:showPercent val="0"/>
          <c:showBubbleSize val="0"/>
        </c:dLbls>
        <c:gapWidth val="150"/>
        <c:overlap val="100"/>
        <c:axId val="759521328"/>
        <c:axId val="759526816"/>
      </c:barChart>
      <c:catAx>
        <c:axId val="75952132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6816"/>
        <c:crosses val="autoZero"/>
        <c:auto val="1"/>
        <c:lblAlgn val="ctr"/>
        <c:lblOffset val="100"/>
        <c:noMultiLvlLbl val="0"/>
      </c:catAx>
      <c:valAx>
        <c:axId val="759526816"/>
        <c:scaling>
          <c:orientation val="minMax"/>
        </c:scaling>
        <c:delete val="1"/>
        <c:axPos val="t"/>
        <c:numFmt formatCode="0%" sourceLinked="1"/>
        <c:majorTickMark val="out"/>
        <c:minorTickMark val="none"/>
        <c:tickLblPos val="nextTo"/>
        <c:crossAx val="759521328"/>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79851746505255117"/>
        </c:manualLayout>
      </c:layout>
      <c:barChart>
        <c:barDir val="bar"/>
        <c:grouping val="percentStacked"/>
        <c:varyColors val="0"/>
        <c:ser>
          <c:idx val="0"/>
          <c:order val="0"/>
          <c:tx>
            <c:strRef>
              <c:f>[DANE_PP.xlsm]ROBOCZO!$B$32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[DANE_PP.xlsm]ROBOCZO!$B$33:$B$39</c:f>
              <c:numCache>
                <c:formatCode>###0%</c:formatCode>
                <c:ptCount val="7"/>
                <c:pt idx="0">
                  <c:v>0.15063175379904495</c:v>
                </c:pt>
                <c:pt idx="1">
                  <c:v>9.1376894882332499E-2</c:v>
                </c:pt>
                <c:pt idx="2">
                  <c:v>0.15122933202240613</c:v>
                </c:pt>
                <c:pt idx="3">
                  <c:v>0.2773563577235888</c:v>
                </c:pt>
                <c:pt idx="4">
                  <c:v>0.23458720891117457</c:v>
                </c:pt>
                <c:pt idx="5">
                  <c:v>0.31095722020350686</c:v>
                </c:pt>
                <c:pt idx="6">
                  <c:v>0.21564567030973206</c:v>
                </c:pt>
              </c:numCache>
            </c:numRef>
          </c:val>
          <c:extLst>
            <c:ext xmlns:c16="http://schemas.microsoft.com/office/drawing/2014/chart" uri="{C3380CC4-5D6E-409C-BE32-E72D297353CC}">
              <c16:uniqueId val="{00000000-49A5-0945-BE9F-14FD82E3E7BC}"/>
            </c:ext>
          </c:extLst>
        </c:ser>
        <c:ser>
          <c:idx val="1"/>
          <c:order val="1"/>
          <c:tx>
            <c:strRef>
              <c:f>[DANE_PP.xlsm]ROBOCZO!$C$32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[DANE_PP.xlsm]ROBOCZO!$C$33:$C$39</c:f>
              <c:numCache>
                <c:formatCode>###0%</c:formatCode>
                <c:ptCount val="7"/>
                <c:pt idx="0">
                  <c:v>0.46479226686268871</c:v>
                </c:pt>
                <c:pt idx="1">
                  <c:v>0.48151672276914892</c:v>
                </c:pt>
                <c:pt idx="2">
                  <c:v>0.36085084633961961</c:v>
                </c:pt>
                <c:pt idx="3">
                  <c:v>0.38711556845042172</c:v>
                </c:pt>
                <c:pt idx="4">
                  <c:v>0.32477137670278305</c:v>
                </c:pt>
                <c:pt idx="5">
                  <c:v>0.32264918792713254</c:v>
                </c:pt>
                <c:pt idx="6">
                  <c:v>0.33626308748575595</c:v>
                </c:pt>
              </c:numCache>
            </c:numRef>
          </c:val>
          <c:extLst>
            <c:ext xmlns:c16="http://schemas.microsoft.com/office/drawing/2014/chart" uri="{C3380CC4-5D6E-409C-BE32-E72D297353CC}">
              <c16:uniqueId val="{00000001-49A5-0945-BE9F-14FD82E3E7BC}"/>
            </c:ext>
          </c:extLst>
        </c:ser>
        <c:ser>
          <c:idx val="2"/>
          <c:order val="2"/>
          <c:tx>
            <c:strRef>
              <c:f>[DANE_PP.xlsm]ROBOCZO!$D$32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[DANE_PP.xlsm]ROBOCZO!$D$33:$D$39</c:f>
              <c:numCache>
                <c:formatCode>###0%</c:formatCode>
                <c:ptCount val="7"/>
                <c:pt idx="0">
                  <c:v>0.22759791511522531</c:v>
                </c:pt>
                <c:pt idx="1">
                  <c:v>0.25501547944195524</c:v>
                </c:pt>
                <c:pt idx="2">
                  <c:v>0.25082244982257446</c:v>
                </c:pt>
                <c:pt idx="3">
                  <c:v>0.19087470315190921</c:v>
                </c:pt>
                <c:pt idx="4">
                  <c:v>0.20609424996919934</c:v>
                </c:pt>
                <c:pt idx="5">
                  <c:v>0.19373533603037635</c:v>
                </c:pt>
                <c:pt idx="6">
                  <c:v>0.23143987447886738</c:v>
                </c:pt>
              </c:numCache>
            </c:numRef>
          </c:val>
          <c:extLst>
            <c:ext xmlns:c16="http://schemas.microsoft.com/office/drawing/2014/chart" uri="{C3380CC4-5D6E-409C-BE32-E72D297353CC}">
              <c16:uniqueId val="{00000002-49A5-0945-BE9F-14FD82E3E7BC}"/>
            </c:ext>
          </c:extLst>
        </c:ser>
        <c:ser>
          <c:idx val="3"/>
          <c:order val="3"/>
          <c:tx>
            <c:strRef>
              <c:f>[DANE_PP.xlsm]ROBOCZO!$E$32</c:f>
              <c:strCache>
                <c:ptCount val="1"/>
                <c:pt idx="0">
                  <c:v>bardzo często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[DANE_PP.xlsm]ROBOCZO!$E$33:$E$39</c:f>
              <c:numCache>
                <c:formatCode>###0%</c:formatCode>
                <c:ptCount val="7"/>
                <c:pt idx="0">
                  <c:v>0.1147596615363746</c:v>
                </c:pt>
                <c:pt idx="1">
                  <c:v>0.1420741845856324</c:v>
                </c:pt>
                <c:pt idx="2">
                  <c:v>0.16786750565095993</c:v>
                </c:pt>
                <c:pt idx="3">
                  <c:v>9.6531292339146729E-2</c:v>
                </c:pt>
                <c:pt idx="4">
                  <c:v>0.15234422510269177</c:v>
                </c:pt>
                <c:pt idx="5">
                  <c:v>0.10582309858361601</c:v>
                </c:pt>
                <c:pt idx="6">
                  <c:v>0.13587015358413676</c:v>
                </c:pt>
              </c:numCache>
            </c:numRef>
          </c:val>
          <c:extLst>
            <c:ext xmlns:c16="http://schemas.microsoft.com/office/drawing/2014/chart" uri="{C3380CC4-5D6E-409C-BE32-E72D297353CC}">
              <c16:uniqueId val="{00000003-49A5-0945-BE9F-14FD82E3E7BC}"/>
            </c:ext>
          </c:extLst>
        </c:ser>
        <c:ser>
          <c:idx val="4"/>
          <c:order val="4"/>
          <c:tx>
            <c:strRef>
              <c:f>[DANE_PP.xlsm]ROBOCZO!$F$32</c:f>
              <c:strCache>
                <c:ptCount val="1"/>
                <c:pt idx="0">
                  <c:v>zawsze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[DANE_PP.xlsm]ROBOCZO!$F$33:$F$39</c:f>
              <c:numCache>
                <c:formatCode>###0%</c:formatCode>
                <c:ptCount val="7"/>
                <c:pt idx="0">
                  <c:v>4.2218402686659821E-2</c:v>
                </c:pt>
                <c:pt idx="1">
                  <c:v>3.0016718320924493E-2</c:v>
                </c:pt>
                <c:pt idx="2">
                  <c:v>6.922986616443233E-2</c:v>
                </c:pt>
                <c:pt idx="3">
                  <c:v>4.8122078334926141E-2</c:v>
                </c:pt>
                <c:pt idx="4">
                  <c:v>8.2202939314142978E-2</c:v>
                </c:pt>
                <c:pt idx="5">
                  <c:v>6.6835157255360447E-2</c:v>
                </c:pt>
                <c:pt idx="6">
                  <c:v>8.0781214141499719E-2</c:v>
                </c:pt>
              </c:numCache>
            </c:numRef>
          </c:val>
          <c:extLst>
            <c:ext xmlns:c16="http://schemas.microsoft.com/office/drawing/2014/chart" uri="{C3380CC4-5D6E-409C-BE32-E72D297353CC}">
              <c16:uniqueId val="{00000004-49A5-0945-BE9F-14FD82E3E7BC}"/>
            </c:ext>
          </c:extLst>
        </c:ser>
        <c:dLbls>
          <c:dLblPos val="ctr"/>
          <c:showLegendKey val="0"/>
          <c:showVal val="1"/>
          <c:showCatName val="0"/>
          <c:showSerName val="0"/>
          <c:showPercent val="0"/>
          <c:showBubbleSize val="0"/>
        </c:dLbls>
        <c:gapWidth val="150"/>
        <c:overlap val="100"/>
        <c:axId val="759521720"/>
        <c:axId val="759520936"/>
      </c:barChart>
      <c:catAx>
        <c:axId val="7595217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0936"/>
        <c:crosses val="autoZero"/>
        <c:auto val="1"/>
        <c:lblAlgn val="ctr"/>
        <c:lblOffset val="100"/>
        <c:noMultiLvlLbl val="0"/>
      </c:catAx>
      <c:valAx>
        <c:axId val="759520936"/>
        <c:scaling>
          <c:orientation val="minMax"/>
        </c:scaling>
        <c:delete val="1"/>
        <c:axPos val="t"/>
        <c:numFmt formatCode="0%" sourceLinked="1"/>
        <c:majorTickMark val="out"/>
        <c:minorTickMark val="none"/>
        <c:tickLblPos val="nextTo"/>
        <c:crossAx val="759521720"/>
        <c:crosses val="autoZero"/>
        <c:crossBetween val="between"/>
      </c:valAx>
      <c:spPr>
        <a:noFill/>
        <a:ln>
          <a:noFill/>
        </a:ln>
        <a:effectLst/>
      </c:spPr>
    </c:plotArea>
    <c:legend>
      <c:legendPos val="b"/>
      <c:layout>
        <c:manualLayout>
          <c:xMode val="edge"/>
          <c:yMode val="edge"/>
          <c:x val="0.19686072027881757"/>
          <c:y val="0.85533640894007179"/>
          <c:w val="0.73055109869508073"/>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[DANE_PP.xlsm]ROBOCZO!$B$41</c:f>
              <c:strCache>
                <c:ptCount val="1"/>
                <c:pt idx="0">
                  <c:v>nigdy</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[DANE_PP.xlsm]ROBOCZO!$B$42:$B$43</c:f>
              <c:numCache>
                <c:formatCode>###0%</c:formatCode>
                <c:ptCount val="2"/>
                <c:pt idx="0">
                  <c:v>6.1626783723755976E-2</c:v>
                </c:pt>
                <c:pt idx="1">
                  <c:v>2.5520415605275217E-2</c:v>
                </c:pt>
              </c:numCache>
            </c:numRef>
          </c:val>
          <c:extLst>
            <c:ext xmlns:c16="http://schemas.microsoft.com/office/drawing/2014/chart" uri="{C3380CC4-5D6E-409C-BE32-E72D297353CC}">
              <c16:uniqueId val="{00000000-477E-A245-90E8-761CCC3DFE33}"/>
            </c:ext>
          </c:extLst>
        </c:ser>
        <c:ser>
          <c:idx val="1"/>
          <c:order val="1"/>
          <c:tx>
            <c:strRef>
              <c:f>[DANE_PP.xlsm]ROBOCZO!$C$41</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[DANE_PP.xlsm]ROBOCZO!$C$42:$C$43</c:f>
              <c:numCache>
                <c:formatCode>###0%</c:formatCode>
                <c:ptCount val="2"/>
                <c:pt idx="0">
                  <c:v>0.25304377588611088</c:v>
                </c:pt>
                <c:pt idx="1">
                  <c:v>0.11268549776603617</c:v>
                </c:pt>
              </c:numCache>
            </c:numRef>
          </c:val>
          <c:extLst>
            <c:ext xmlns:c16="http://schemas.microsoft.com/office/drawing/2014/chart" uri="{C3380CC4-5D6E-409C-BE32-E72D297353CC}">
              <c16:uniqueId val="{00000001-477E-A245-90E8-761CCC3DFE33}"/>
            </c:ext>
          </c:extLst>
        </c:ser>
        <c:ser>
          <c:idx val="2"/>
          <c:order val="2"/>
          <c:tx>
            <c:strRef>
              <c:f>[DANE_PP.xlsm]ROBOCZO!$D$41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[DANE_PP.xlsm]ROBOCZO!$D$42:$D$43</c:f>
              <c:numCache>
                <c:formatCode>###0%</c:formatCode>
                <c:ptCount val="2"/>
                <c:pt idx="0">
                  <c:v>0.30327412426889799</c:v>
                </c:pt>
                <c:pt idx="1">
                  <c:v>0.29549273735306308</c:v>
                </c:pt>
              </c:numCache>
            </c:numRef>
          </c:val>
          <c:extLst>
            <c:ext xmlns:c16="http://schemas.microsoft.com/office/drawing/2014/chart" uri="{C3380CC4-5D6E-409C-BE32-E72D297353CC}">
              <c16:uniqueId val="{00000002-477E-A245-90E8-761CCC3DFE33}"/>
            </c:ext>
          </c:extLst>
        </c:ser>
        <c:ser>
          <c:idx val="3"/>
          <c:order val="3"/>
          <c:tx>
            <c:strRef>
              <c:f>[DANE_PP.xlsm]ROBOCZO!$E$41</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[DANE_PP.xlsm]ROBOCZO!$E$42:$E$43</c:f>
              <c:numCache>
                <c:formatCode>###0%</c:formatCode>
                <c:ptCount val="2"/>
                <c:pt idx="0">
                  <c:v>0.24998300897470732</c:v>
                </c:pt>
                <c:pt idx="1">
                  <c:v>0.33346973315414125</c:v>
                </c:pt>
              </c:numCache>
            </c:numRef>
          </c:val>
          <c:extLst>
            <c:ext xmlns:c16="http://schemas.microsoft.com/office/drawing/2014/chart" uri="{C3380CC4-5D6E-409C-BE32-E72D297353CC}">
              <c16:uniqueId val="{00000003-477E-A245-90E8-761CCC3DFE33}"/>
            </c:ext>
          </c:extLst>
        </c:ser>
        <c:ser>
          <c:idx val="4"/>
          <c:order val="4"/>
          <c:tx>
            <c:strRef>
              <c:f>[DANE_PP.xlsm]ROBOCZO!$F$41</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[DANE_PP.xlsm]ROBOCZO!$F$42:$F$43</c:f>
              <c:numCache>
                <c:formatCode>###0%</c:formatCode>
                <c:ptCount val="2"/>
                <c:pt idx="0">
                  <c:v>0.13207230714651971</c:v>
                </c:pt>
                <c:pt idx="1">
                  <c:v>0.23283161612147668</c:v>
                </c:pt>
              </c:numCache>
            </c:numRef>
          </c:val>
          <c:extLst>
            <c:ext xmlns:c16="http://schemas.microsoft.com/office/drawing/2014/chart" uri="{C3380CC4-5D6E-409C-BE32-E72D297353CC}">
              <c16:uniqueId val="{00000004-477E-A245-90E8-761CCC3DFE33}"/>
            </c:ext>
          </c:extLst>
        </c:ser>
        <c:dLbls>
          <c:dLblPos val="ctr"/>
          <c:showLegendKey val="0"/>
          <c:showVal val="1"/>
          <c:showCatName val="0"/>
          <c:showSerName val="0"/>
          <c:showPercent val="0"/>
          <c:showBubbleSize val="0"/>
        </c:dLbls>
        <c:gapWidth val="150"/>
        <c:overlap val="100"/>
        <c:axId val="759522504"/>
        <c:axId val="759527208"/>
      </c:barChart>
      <c:catAx>
        <c:axId val="7595225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7208"/>
        <c:crosses val="autoZero"/>
        <c:auto val="1"/>
        <c:lblAlgn val="ctr"/>
        <c:lblOffset val="100"/>
        <c:noMultiLvlLbl val="0"/>
      </c:catAx>
      <c:valAx>
        <c:axId val="759527208"/>
        <c:scaling>
          <c:orientation val="minMax"/>
        </c:scaling>
        <c:delete val="1"/>
        <c:axPos val="t"/>
        <c:numFmt formatCode="0%" sourceLinked="1"/>
        <c:majorTickMark val="out"/>
        <c:minorTickMark val="none"/>
        <c:tickLblPos val="nextTo"/>
        <c:crossAx val="759522504"/>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[DANE_PP.xlsm]ROBOCZO!$B$41</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[DANE_PP.xlsm]ROBOCZO!$B$45:$B$47</c:f>
              <c:numCache>
                <c:formatCode>###0%</c:formatCode>
                <c:ptCount val="3"/>
                <c:pt idx="0">
                  <c:v>0.17865770954195029</c:v>
                </c:pt>
                <c:pt idx="1">
                  <c:v>0.35263948962420882</c:v>
                </c:pt>
                <c:pt idx="2">
                  <c:v>0.12143176162559957</c:v>
                </c:pt>
              </c:numCache>
            </c:numRef>
          </c:val>
          <c:extLst>
            <c:ext xmlns:c16="http://schemas.microsoft.com/office/drawing/2014/chart" uri="{C3380CC4-5D6E-409C-BE32-E72D297353CC}">
              <c16:uniqueId val="{00000000-CE09-A44D-850F-8F300A545EA5}"/>
            </c:ext>
          </c:extLst>
        </c:ser>
        <c:ser>
          <c:idx val="1"/>
          <c:order val="1"/>
          <c:tx>
            <c:strRef>
              <c:f>[DANE_PP.xlsm]ROBOCZO!$C$41</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[DANE_PP.xlsm]ROBOCZO!$C$45:$C$47</c:f>
              <c:numCache>
                <c:formatCode>###0%</c:formatCode>
                <c:ptCount val="3"/>
                <c:pt idx="0">
                  <c:v>0.32433961837981756</c:v>
                </c:pt>
                <c:pt idx="1">
                  <c:v>0.29892276018157304</c:v>
                </c:pt>
                <c:pt idx="2">
                  <c:v>0.21521079229859383</c:v>
                </c:pt>
              </c:numCache>
            </c:numRef>
          </c:val>
          <c:extLst>
            <c:ext xmlns:c16="http://schemas.microsoft.com/office/drawing/2014/chart" uri="{C3380CC4-5D6E-409C-BE32-E72D297353CC}">
              <c16:uniqueId val="{00000001-CE09-A44D-850F-8F300A545EA5}"/>
            </c:ext>
          </c:extLst>
        </c:ser>
        <c:ser>
          <c:idx val="2"/>
          <c:order val="2"/>
          <c:tx>
            <c:strRef>
              <c:f>[DANE_PP.xlsm]ROBOCZO!$D$41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[DANE_PP.xlsm]ROBOCZO!$D$45:$D$47</c:f>
              <c:numCache>
                <c:formatCode>###0%</c:formatCode>
                <c:ptCount val="3"/>
                <c:pt idx="0">
                  <c:v>0.21260045251959273</c:v>
                </c:pt>
                <c:pt idx="1">
                  <c:v>0.13816278084126399</c:v>
                </c:pt>
                <c:pt idx="2">
                  <c:v>0.22899577474106766</c:v>
                </c:pt>
              </c:numCache>
            </c:numRef>
          </c:val>
          <c:extLst>
            <c:ext xmlns:c16="http://schemas.microsoft.com/office/drawing/2014/chart" uri="{C3380CC4-5D6E-409C-BE32-E72D297353CC}">
              <c16:uniqueId val="{00000002-CE09-A44D-850F-8F300A545EA5}"/>
            </c:ext>
          </c:extLst>
        </c:ser>
        <c:ser>
          <c:idx val="3"/>
          <c:order val="3"/>
          <c:tx>
            <c:strRef>
              <c:f>[DANE_PP.xlsm]ROBOCZO!$E$41</c:f>
              <c:strCache>
                <c:ptCount val="1"/>
                <c:pt idx="0">
                  <c:v>bardzo często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[DANE_PP.xlsm]ROBOCZO!$E$45:$E$47</c:f>
              <c:numCache>
                <c:formatCode>###0%</c:formatCode>
                <c:ptCount val="3"/>
                <c:pt idx="0">
                  <c:v>0.15634956294751035</c:v>
                </c:pt>
                <c:pt idx="1">
                  <c:v>0.11179048004200895</c:v>
                </c:pt>
                <c:pt idx="2">
                  <c:v>0.18701458039045402</c:v>
                </c:pt>
              </c:numCache>
            </c:numRef>
          </c:val>
          <c:extLst>
            <c:ext xmlns:c16="http://schemas.microsoft.com/office/drawing/2014/chart" uri="{C3380CC4-5D6E-409C-BE32-E72D297353CC}">
              <c16:uniqueId val="{00000003-CE09-A44D-850F-8F300A545EA5}"/>
            </c:ext>
          </c:extLst>
        </c:ser>
        <c:ser>
          <c:idx val="4"/>
          <c:order val="4"/>
          <c:tx>
            <c:strRef>
              <c:f>[DANE_PP.xlsm]ROBOCZO!$F$41</c:f>
              <c:strCache>
                <c:ptCount val="1"/>
                <c:pt idx="0">
                  <c:v>zawsze</c:v>
                </c:pt>
              </c:strCache>
            </c:strRef>
          </c:tx>
          <c:spPr>
            <a:solidFill>
              <a:srgbClr val="76890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49E8-47E8-93D2-941EA82C21E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49E8-47E8-93D2-941EA82C21E6}"/>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49E8-47E8-93D2-941EA82C21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[DANE_PP.xlsm]ROBOCZO!$F$45:$F$47</c:f>
              <c:numCache>
                <c:formatCode>###0%</c:formatCode>
                <c:ptCount val="3"/>
                <c:pt idx="0">
                  <c:v>0.12805265661112095</c:v>
                </c:pt>
                <c:pt idx="1">
                  <c:v>9.8484489310937867E-2</c:v>
                </c:pt>
                <c:pt idx="2">
                  <c:v>0.24734709094427607</c:v>
                </c:pt>
              </c:numCache>
            </c:numRef>
          </c:val>
          <c:extLst>
            <c:ext xmlns:c16="http://schemas.microsoft.com/office/drawing/2014/chart" uri="{C3380CC4-5D6E-409C-BE32-E72D297353CC}">
              <c16:uniqueId val="{00000007-CE09-A44D-850F-8F300A545EA5}"/>
            </c:ext>
          </c:extLst>
        </c:ser>
        <c:dLbls>
          <c:dLblPos val="ctr"/>
          <c:showLegendKey val="0"/>
          <c:showVal val="1"/>
          <c:showCatName val="0"/>
          <c:showSerName val="0"/>
          <c:showPercent val="0"/>
          <c:showBubbleSize val="0"/>
        </c:dLbls>
        <c:gapWidth val="150"/>
        <c:overlap val="100"/>
        <c:axId val="759527600"/>
        <c:axId val="759522896"/>
      </c:barChart>
      <c:catAx>
        <c:axId val="759527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2896"/>
        <c:crosses val="autoZero"/>
        <c:auto val="1"/>
        <c:lblAlgn val="ctr"/>
        <c:lblOffset val="100"/>
        <c:noMultiLvlLbl val="0"/>
      </c:catAx>
      <c:valAx>
        <c:axId val="759522896"/>
        <c:scaling>
          <c:orientation val="minMax"/>
        </c:scaling>
        <c:delete val="1"/>
        <c:axPos val="t"/>
        <c:numFmt formatCode="0%" sourceLinked="1"/>
        <c:majorTickMark val="out"/>
        <c:minorTickMark val="none"/>
        <c:tickLblPos val="nextTo"/>
        <c:crossAx val="75952760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Nastolatki - samopoczucie psychiczne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roczników'!$B$11</c:f>
              <c:strCache>
                <c:ptCount val="1"/>
                <c:pt idx="0">
                  <c:v>Nastolatki (12-13l.)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roczników'!$C$11:$E$11</c:f>
              <c:numCache>
                <c:formatCode>0.00</c:formatCode>
                <c:ptCount val="3"/>
                <c:pt idx="0">
                  <c:v>68.260000000000005</c:v>
                </c:pt>
                <c:pt idx="1">
                  <c:v>70.38</c:v>
                </c:pt>
                <c:pt idx="2">
                  <c:v>66.03</c:v>
                </c:pt>
              </c:numCache>
            </c:numRef>
          </c:val>
          <c:extLst>
            <c:ext xmlns:c16="http://schemas.microsoft.com/office/drawing/2014/chart" uri="{C3380CC4-5D6E-409C-BE32-E72D297353CC}">
              <c16:uniqueId val="{00000000-AF2A-8249-BF6A-C1674F48B19B}"/>
            </c:ext>
          </c:extLst>
        </c:ser>
        <c:ser>
          <c:idx val="1"/>
          <c:order val="1"/>
          <c:tx>
            <c:strRef>
              <c:f>'wg roczników'!$B$12</c:f>
              <c:strCache>
                <c:ptCount val="1"/>
                <c:pt idx="0">
                  <c:v>Nastolatki (12-14l.)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roczników'!$C$12:$E$12</c:f>
              <c:numCache>
                <c:formatCode>0.00</c:formatCode>
                <c:ptCount val="3"/>
                <c:pt idx="0">
                  <c:v>68.02</c:v>
                </c:pt>
                <c:pt idx="1">
                  <c:v>67.44</c:v>
                </c:pt>
                <c:pt idx="2">
                  <c:v>68.5</c:v>
                </c:pt>
              </c:numCache>
            </c:numRef>
          </c:val>
          <c:extLst>
            <c:ext xmlns:c16="http://schemas.microsoft.com/office/drawing/2014/chart" uri="{C3380CC4-5D6E-409C-BE32-E72D297353CC}">
              <c16:uniqueId val="{00000001-AF2A-8249-BF6A-C1674F48B19B}"/>
            </c:ext>
          </c:extLst>
        </c:ser>
        <c:dLbls>
          <c:dLblPos val="outEnd"/>
          <c:showLegendKey val="0"/>
          <c:showVal val="1"/>
          <c:showCatName val="0"/>
          <c:showSerName val="0"/>
          <c:showPercent val="0"/>
          <c:showBubbleSize val="0"/>
        </c:dLbls>
        <c:gapWidth val="219"/>
        <c:overlap val="-27"/>
        <c:axId val="719393000"/>
        <c:axId val="719391040"/>
      </c:barChart>
      <c:catAx>
        <c:axId val="71939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040"/>
        <c:crosses val="autoZero"/>
        <c:auto val="1"/>
        <c:lblAlgn val="ctr"/>
        <c:lblOffset val="100"/>
        <c:noMultiLvlLbl val="0"/>
      </c:catAx>
      <c:valAx>
        <c:axId val="71939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Młodzież - samopoczucie psychiczne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roczników'!$B$16</c:f>
              <c:strCache>
                <c:ptCount val="1"/>
                <c:pt idx="0">
                  <c:v>Młodzież (17-18l.)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roczników'!$C$16:$E$16</c:f>
              <c:numCache>
                <c:formatCode>0.00</c:formatCode>
                <c:ptCount val="3"/>
                <c:pt idx="0">
                  <c:v>58.14</c:v>
                </c:pt>
                <c:pt idx="1">
                  <c:v>61.22</c:v>
                </c:pt>
                <c:pt idx="2">
                  <c:v>55.6</c:v>
                </c:pt>
              </c:numCache>
            </c:numRef>
          </c:val>
          <c:extLst>
            <c:ext xmlns:c16="http://schemas.microsoft.com/office/drawing/2014/chart" uri="{C3380CC4-5D6E-409C-BE32-E72D297353CC}">
              <c16:uniqueId val="{00000000-8EFB-484D-AB7F-8A40C942E581}"/>
            </c:ext>
          </c:extLst>
        </c:ser>
        <c:ser>
          <c:idx val="1"/>
          <c:order val="1"/>
          <c:tx>
            <c:strRef>
              <c:f>'wg roczników'!$B$17</c:f>
              <c:strCache>
                <c:ptCount val="1"/>
                <c:pt idx="0">
                  <c:v>Młodzież (15-18l.)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roczników'!$C$17:$E$17</c:f>
              <c:numCache>
                <c:formatCode>0.00</c:formatCode>
                <c:ptCount val="3"/>
                <c:pt idx="0">
                  <c:v>60.55</c:v>
                </c:pt>
                <c:pt idx="1">
                  <c:v>62.3</c:v>
                </c:pt>
                <c:pt idx="2">
                  <c:v>59.17</c:v>
                </c:pt>
              </c:numCache>
            </c:numRef>
          </c:val>
          <c:extLst>
            <c:ext xmlns:c16="http://schemas.microsoft.com/office/drawing/2014/chart" uri="{C3380CC4-5D6E-409C-BE32-E72D297353CC}">
              <c16:uniqueId val="{00000001-8EFB-484D-AB7F-8A40C942E581}"/>
            </c:ext>
          </c:extLst>
        </c:ser>
        <c:dLbls>
          <c:dLblPos val="inEnd"/>
          <c:showLegendKey val="0"/>
          <c:showVal val="1"/>
          <c:showCatName val="0"/>
          <c:showSerName val="0"/>
          <c:showPercent val="0"/>
          <c:showBubbleSize val="0"/>
        </c:dLbls>
        <c:gapWidth val="219"/>
        <c:overlap val="-27"/>
        <c:axId val="719391432"/>
        <c:axId val="719389472"/>
      </c:barChart>
      <c:catAx>
        <c:axId val="71939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89472"/>
        <c:crosses val="autoZero"/>
        <c:auto val="1"/>
        <c:lblAlgn val="ctr"/>
        <c:lblOffset val="100"/>
        <c:noMultiLvlLbl val="0"/>
      </c:catAx>
      <c:valAx>
        <c:axId val="719389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68691819212334E-2"/>
          <c:y val="3.2713788683391316E-2"/>
          <c:w val="0.94061466535433069"/>
          <c:h val="0.73978037447353961"/>
        </c:manualLayout>
      </c:layout>
      <c:barChart>
        <c:barDir val="bar"/>
        <c:grouping val="percentStacked"/>
        <c:varyColors val="0"/>
        <c:ser>
          <c:idx val="0"/>
          <c:order val="0"/>
          <c:tx>
            <c:strRef>
              <c:f>[DZIECI_DANES2.xlsm]DANE!$B$75</c:f>
              <c:strCache>
                <c:ptCount val="1"/>
                <c:pt idx="0">
                  <c:v>wcale</c:v>
                </c:pt>
              </c:strCache>
            </c:strRef>
          </c:tx>
          <c:spPr>
            <a:solidFill>
              <a:srgbClr val="C52519"/>
            </a:solidFill>
            <a:ln>
              <a:noFill/>
            </a:ln>
            <a:effectLst/>
          </c:spPr>
          <c:invertIfNegative val="0"/>
          <c:dLbls>
            <c:dLbl>
              <c:idx val="0"/>
              <c:layout>
                <c:manualLayout>
                  <c:x val="-1.76366843033509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A3-0D4E-A087-B7F867FA15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[DZIECI_DANES2.xlsm]DANE!$D$75</c:f>
              <c:numCache>
                <c:formatCode>###0%</c:formatCode>
                <c:ptCount val="1"/>
                <c:pt idx="0">
                  <c:v>1.0592270948831067E-2</c:v>
                </c:pt>
              </c:numCache>
            </c:numRef>
          </c:val>
          <c:extLst>
            <c:ext xmlns:c16="http://schemas.microsoft.com/office/drawing/2014/chart" uri="{C3380CC4-5D6E-409C-BE32-E72D297353CC}">
              <c16:uniqueId val="{00000001-A2A3-0D4E-A087-B7F867FA1567}"/>
            </c:ext>
          </c:extLst>
        </c:ser>
        <c:ser>
          <c:idx val="1"/>
          <c:order val="1"/>
          <c:tx>
            <c:strRef>
              <c:f>[DZIECI_DANES2.xlsm]DANE!$B$76</c:f>
              <c:strCache>
                <c:ptCount val="1"/>
                <c:pt idx="0">
                  <c:v>trochę</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[DZIECI_DANES2.xlsm]DANE!$D$76</c:f>
              <c:numCache>
                <c:formatCode>###0%</c:formatCode>
                <c:ptCount val="1"/>
                <c:pt idx="0">
                  <c:v>2.717069478523949E-2</c:v>
                </c:pt>
              </c:numCache>
            </c:numRef>
          </c:val>
          <c:extLst>
            <c:ext xmlns:c16="http://schemas.microsoft.com/office/drawing/2014/chart" uri="{C3380CC4-5D6E-409C-BE32-E72D297353CC}">
              <c16:uniqueId val="{00000002-A2A3-0D4E-A087-B7F867FA1567}"/>
            </c:ext>
          </c:extLst>
        </c:ser>
        <c:ser>
          <c:idx val="2"/>
          <c:order val="2"/>
          <c:tx>
            <c:strRef>
              <c:f>[DZIECI_DANES2.xlsm]DANE!$B$77</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[DZIECI_DANES2.xlsm]DANE!$D$77</c:f>
              <c:numCache>
                <c:formatCode>###0%</c:formatCode>
                <c:ptCount val="1"/>
                <c:pt idx="0">
                  <c:v>0.13826865853643791</c:v>
                </c:pt>
              </c:numCache>
            </c:numRef>
          </c:val>
          <c:extLst>
            <c:ext xmlns:c16="http://schemas.microsoft.com/office/drawing/2014/chart" uri="{C3380CC4-5D6E-409C-BE32-E72D297353CC}">
              <c16:uniqueId val="{00000003-A2A3-0D4E-A087-B7F867FA1567}"/>
            </c:ext>
          </c:extLst>
        </c:ser>
        <c:ser>
          <c:idx val="3"/>
          <c:order val="3"/>
          <c:tx>
            <c:strRef>
              <c:f>[DZIECI_DANES2.xlsm]DANE!$B$78</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[DZIECI_DANES2.xlsm]DANE!$D$78</c:f>
              <c:numCache>
                <c:formatCode>###0%</c:formatCode>
                <c:ptCount val="1"/>
                <c:pt idx="0">
                  <c:v>0.40752360820116496</c:v>
                </c:pt>
              </c:numCache>
            </c:numRef>
          </c:val>
          <c:extLst>
            <c:ext xmlns:c16="http://schemas.microsoft.com/office/drawing/2014/chart" uri="{C3380CC4-5D6E-409C-BE32-E72D297353CC}">
              <c16:uniqueId val="{00000004-A2A3-0D4E-A087-B7F867FA1567}"/>
            </c:ext>
          </c:extLst>
        </c:ser>
        <c:ser>
          <c:idx val="4"/>
          <c:order val="4"/>
          <c:tx>
            <c:strRef>
              <c:f>[DZIECI_DANES2.xlsm]DANE!$B$79</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[DZIECI_DANES2.xlsm]DANE!$D$79</c:f>
              <c:numCache>
                <c:formatCode>###0%</c:formatCode>
                <c:ptCount val="1"/>
                <c:pt idx="0">
                  <c:v>0.41644476752832327</c:v>
                </c:pt>
              </c:numCache>
            </c:numRef>
          </c:val>
          <c:extLst>
            <c:ext xmlns:c16="http://schemas.microsoft.com/office/drawing/2014/chart" uri="{C3380CC4-5D6E-409C-BE32-E72D297353CC}">
              <c16:uniqueId val="{00000005-A2A3-0D4E-A087-B7F867FA1567}"/>
            </c:ext>
          </c:extLst>
        </c:ser>
        <c:dLbls>
          <c:dLblPos val="ctr"/>
          <c:showLegendKey val="0"/>
          <c:showVal val="1"/>
          <c:showCatName val="0"/>
          <c:showSerName val="0"/>
          <c:showPercent val="0"/>
          <c:showBubbleSize val="0"/>
        </c:dLbls>
        <c:gapWidth val="150"/>
        <c:overlap val="100"/>
        <c:axId val="769057104"/>
        <c:axId val="769055928"/>
      </c:barChart>
      <c:catAx>
        <c:axId val="769057104"/>
        <c:scaling>
          <c:orientation val="minMax"/>
        </c:scaling>
        <c:delete val="1"/>
        <c:axPos val="l"/>
        <c:numFmt formatCode="General" sourceLinked="1"/>
        <c:majorTickMark val="none"/>
        <c:minorTickMark val="none"/>
        <c:tickLblPos val="nextTo"/>
        <c:crossAx val="769055928"/>
        <c:crosses val="autoZero"/>
        <c:auto val="1"/>
        <c:lblAlgn val="ctr"/>
        <c:lblOffset val="100"/>
        <c:noMultiLvlLbl val="0"/>
      </c:catAx>
      <c:valAx>
        <c:axId val="769055928"/>
        <c:scaling>
          <c:orientation val="minMax"/>
        </c:scaling>
        <c:delete val="1"/>
        <c:axPos val="b"/>
        <c:numFmt formatCode="0%" sourceLinked="1"/>
        <c:majorTickMark val="none"/>
        <c:minorTickMark val="none"/>
        <c:tickLblPos val="nextTo"/>
        <c:crossAx val="769057104"/>
        <c:crosses val="autoZero"/>
        <c:crossBetween val="between"/>
      </c:valAx>
      <c:spPr>
        <a:noFill/>
        <a:ln>
          <a:noFill/>
        </a:ln>
        <a:effectLst/>
      </c:spPr>
    </c:plotArea>
    <c:legend>
      <c:legendPos val="b"/>
      <c:layout>
        <c:manualLayout>
          <c:xMode val="edge"/>
          <c:yMode val="edge"/>
          <c:x val="0.16592677676717338"/>
          <c:y val="0.74740508494679125"/>
          <c:w val="0.64378480467719301"/>
          <c:h val="0.133610411548702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[DZIECI_DANES2.xlsm]Arkusz1!$B$17</c:f>
              <c:strCache>
                <c:ptCount val="1"/>
                <c:pt idx="0">
                  <c:v>nigdy</c:v>
                </c:pt>
              </c:strCache>
            </c:strRef>
          </c:tx>
          <c:spPr>
            <a:solidFill>
              <a:srgbClr val="C525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[DZIECI_DANES2.xlsm]Arkusz1!$B$18:$B$20</c:f>
              <c:numCache>
                <c:formatCode>###0%</c:formatCode>
                <c:ptCount val="3"/>
                <c:pt idx="0">
                  <c:v>6.121197530340434E-3</c:v>
                </c:pt>
                <c:pt idx="1">
                  <c:v>6.9605354152827504E-3</c:v>
                </c:pt>
                <c:pt idx="2">
                  <c:v>3.9050680815600258E-2</c:v>
                </c:pt>
              </c:numCache>
            </c:numRef>
          </c:val>
          <c:extLst>
            <c:ext xmlns:c16="http://schemas.microsoft.com/office/drawing/2014/chart" uri="{C3380CC4-5D6E-409C-BE32-E72D297353CC}">
              <c16:uniqueId val="{00000000-B0D0-6844-83A3-69592B8DAB33}"/>
            </c:ext>
          </c:extLst>
        </c:ser>
        <c:ser>
          <c:idx val="1"/>
          <c:order val="1"/>
          <c:tx>
            <c:strRef>
              <c:f>[DZIECI_DANES2.xlsm]Arkusz1!$C$17</c:f>
              <c:strCache>
                <c:ptCount val="1"/>
                <c:pt idx="0">
                  <c:v>rzadko</c:v>
                </c:pt>
              </c:strCache>
            </c:strRef>
          </c:tx>
          <c:spPr>
            <a:solidFill>
              <a:srgbClr val="EA665C"/>
            </a:solidFill>
            <a:ln>
              <a:noFill/>
            </a:ln>
            <a:effectLst/>
          </c:spPr>
          <c:invertIfNegative val="0"/>
          <c:dLbls>
            <c:dLbl>
              <c:idx val="0"/>
              <c:layout>
                <c:manualLayout>
                  <c:x val="2.20458553791887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D0-6844-83A3-69592B8DAB33}"/>
                </c:ext>
              </c:extLst>
            </c:dLbl>
            <c:dLbl>
              <c:idx val="1"/>
              <c:layout>
                <c:manualLayout>
                  <c:x val="8.81834215167540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D0-6844-83A3-69592B8DAB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[DZIECI_DANES2.xlsm]Arkusz1!$C$18:$C$20</c:f>
              <c:numCache>
                <c:formatCode>###0%</c:formatCode>
                <c:ptCount val="3"/>
                <c:pt idx="0">
                  <c:v>4.3862597619084134E-2</c:v>
                </c:pt>
                <c:pt idx="1">
                  <c:v>3.7781236939266792E-2</c:v>
                </c:pt>
                <c:pt idx="2">
                  <c:v>5.6297884400943972E-2</c:v>
                </c:pt>
              </c:numCache>
            </c:numRef>
          </c:val>
          <c:extLst>
            <c:ext xmlns:c16="http://schemas.microsoft.com/office/drawing/2014/chart" uri="{C3380CC4-5D6E-409C-BE32-E72D297353CC}">
              <c16:uniqueId val="{00000003-B0D0-6844-83A3-69592B8DAB33}"/>
            </c:ext>
          </c:extLst>
        </c:ser>
        <c:ser>
          <c:idx val="2"/>
          <c:order val="2"/>
          <c:tx>
            <c:strRef>
              <c:f>[DZIECI_DANES2.xlsm]Arkusz1!$D$17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[DZIECI_DANES2.xlsm]Arkusz1!$D$18:$D$20</c:f>
              <c:numCache>
                <c:formatCode>###0%</c:formatCode>
                <c:ptCount val="3"/>
                <c:pt idx="0">
                  <c:v>0.20123668401782743</c:v>
                </c:pt>
                <c:pt idx="1">
                  <c:v>0.11691010732144541</c:v>
                </c:pt>
                <c:pt idx="2">
                  <c:v>0.11974882293016705</c:v>
                </c:pt>
              </c:numCache>
            </c:numRef>
          </c:val>
          <c:extLst>
            <c:ext xmlns:c16="http://schemas.microsoft.com/office/drawing/2014/chart" uri="{C3380CC4-5D6E-409C-BE32-E72D297353CC}">
              <c16:uniqueId val="{00000004-B0D0-6844-83A3-69592B8DAB33}"/>
            </c:ext>
          </c:extLst>
        </c:ser>
        <c:ser>
          <c:idx val="3"/>
          <c:order val="3"/>
          <c:tx>
            <c:strRef>
              <c:f>[DZIECI_DANES2.xlsm]Arkusz1!$E$17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[DZIECI_DANES2.xlsm]Arkusz1!$E$18:$E$20</c:f>
              <c:numCache>
                <c:formatCode>###0%</c:formatCode>
                <c:ptCount val="3"/>
                <c:pt idx="0">
                  <c:v>0.40757393647882345</c:v>
                </c:pt>
                <c:pt idx="1">
                  <c:v>0.34206152620949026</c:v>
                </c:pt>
                <c:pt idx="2">
                  <c:v>0.25220338545929671</c:v>
                </c:pt>
              </c:numCache>
            </c:numRef>
          </c:val>
          <c:extLst>
            <c:ext xmlns:c16="http://schemas.microsoft.com/office/drawing/2014/chart" uri="{C3380CC4-5D6E-409C-BE32-E72D297353CC}">
              <c16:uniqueId val="{00000005-B0D0-6844-83A3-69592B8DAB33}"/>
            </c:ext>
          </c:extLst>
        </c:ser>
        <c:ser>
          <c:idx val="4"/>
          <c:order val="4"/>
          <c:tx>
            <c:strRef>
              <c:f>[DZIECI_DANES2.xlsm]Arkusz1!$F$17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[DZIECI_DANES2.xlsm]Arkusz1!$F$18:$F$20</c:f>
              <c:numCache>
                <c:formatCode>###0%</c:formatCode>
                <c:ptCount val="3"/>
                <c:pt idx="0">
                  <c:v>0.34120558435392129</c:v>
                </c:pt>
                <c:pt idx="1">
                  <c:v>0.49628659411451104</c:v>
                </c:pt>
                <c:pt idx="2">
                  <c:v>0.53269922639398892</c:v>
                </c:pt>
              </c:numCache>
            </c:numRef>
          </c:val>
          <c:extLst>
            <c:ext xmlns:c16="http://schemas.microsoft.com/office/drawing/2014/chart" uri="{C3380CC4-5D6E-409C-BE32-E72D297353CC}">
              <c16:uniqueId val="{00000006-B0D0-6844-83A3-69592B8DAB33}"/>
            </c:ext>
          </c:extLst>
        </c:ser>
        <c:dLbls>
          <c:dLblPos val="ctr"/>
          <c:showLegendKey val="0"/>
          <c:showVal val="1"/>
          <c:showCatName val="0"/>
          <c:showSerName val="0"/>
          <c:showPercent val="0"/>
          <c:showBubbleSize val="0"/>
        </c:dLbls>
        <c:gapWidth val="150"/>
        <c:overlap val="100"/>
        <c:axId val="769056320"/>
        <c:axId val="769057496"/>
      </c:barChart>
      <c:catAx>
        <c:axId val="769056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7496"/>
        <c:crosses val="autoZero"/>
        <c:auto val="1"/>
        <c:lblAlgn val="ctr"/>
        <c:lblOffset val="100"/>
        <c:noMultiLvlLbl val="0"/>
      </c:catAx>
      <c:valAx>
        <c:axId val="769057496"/>
        <c:scaling>
          <c:orientation val="minMax"/>
        </c:scaling>
        <c:delete val="1"/>
        <c:axPos val="t"/>
        <c:numFmt formatCode="0%" sourceLinked="1"/>
        <c:majorTickMark val="out"/>
        <c:minorTickMark val="none"/>
        <c:tickLblPos val="nextTo"/>
        <c:crossAx val="76905632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73978037447353961"/>
        </c:manualLayout>
      </c:layout>
      <c:barChart>
        <c:barDir val="bar"/>
        <c:grouping val="percentStacked"/>
        <c:varyColors val="0"/>
        <c:ser>
          <c:idx val="0"/>
          <c:order val="0"/>
          <c:tx>
            <c:strRef>
              <c:f>[DZIECI_DANES2.xlsm]Arkusz1!$B$22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[DZIECI_DANES2.xlsm]Arkusz1!$B$23:$B$25</c:f>
              <c:numCache>
                <c:formatCode>###0%</c:formatCode>
                <c:ptCount val="3"/>
                <c:pt idx="0">
                  <c:v>0.22209515757842102</c:v>
                </c:pt>
                <c:pt idx="1">
                  <c:v>0.4575885094695995</c:v>
                </c:pt>
                <c:pt idx="2">
                  <c:v>0.56625222008646769</c:v>
                </c:pt>
              </c:numCache>
            </c:numRef>
          </c:val>
          <c:extLst>
            <c:ext xmlns:c16="http://schemas.microsoft.com/office/drawing/2014/chart" uri="{C3380CC4-5D6E-409C-BE32-E72D297353CC}">
              <c16:uniqueId val="{00000000-4F37-7741-A057-7005F89DE4E0}"/>
            </c:ext>
          </c:extLst>
        </c:ser>
        <c:ser>
          <c:idx val="1"/>
          <c:order val="1"/>
          <c:tx>
            <c:strRef>
              <c:f>[DZIECI_DANES2.xlsm]Arkusz1!$C$22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[DZIECI_DANES2.xlsm]Arkusz1!$C$23:$C$25</c:f>
              <c:numCache>
                <c:formatCode>###0%</c:formatCode>
                <c:ptCount val="3"/>
                <c:pt idx="0">
                  <c:v>0.61422664987514775</c:v>
                </c:pt>
                <c:pt idx="1">
                  <c:v>0.40946690570277849</c:v>
                </c:pt>
                <c:pt idx="2">
                  <c:v>0.31308876168744987</c:v>
                </c:pt>
              </c:numCache>
            </c:numRef>
          </c:val>
          <c:extLst>
            <c:ext xmlns:c16="http://schemas.microsoft.com/office/drawing/2014/chart" uri="{C3380CC4-5D6E-409C-BE32-E72D297353CC}">
              <c16:uniqueId val="{00000001-4F37-7741-A057-7005F89DE4E0}"/>
            </c:ext>
          </c:extLst>
        </c:ser>
        <c:ser>
          <c:idx val="2"/>
          <c:order val="2"/>
          <c:tx>
            <c:strRef>
              <c:f>[DZIECI_DANES2.xlsm]Arkusz1!$D$22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[DZIECI_DANES2.xlsm]Arkusz1!$D$23:$D$25</c:f>
              <c:numCache>
                <c:formatCode>###0%</c:formatCode>
                <c:ptCount val="3"/>
                <c:pt idx="0">
                  <c:v>0.1167301674681937</c:v>
                </c:pt>
                <c:pt idx="1">
                  <c:v>8.5425900141954947E-2</c:v>
                </c:pt>
                <c:pt idx="2">
                  <c:v>7.2926309749679535E-2</c:v>
                </c:pt>
              </c:numCache>
            </c:numRef>
          </c:val>
          <c:extLst>
            <c:ext xmlns:c16="http://schemas.microsoft.com/office/drawing/2014/chart" uri="{C3380CC4-5D6E-409C-BE32-E72D297353CC}">
              <c16:uniqueId val="{00000002-4F37-7741-A057-7005F89DE4E0}"/>
            </c:ext>
          </c:extLst>
        </c:ser>
        <c:ser>
          <c:idx val="3"/>
          <c:order val="3"/>
          <c:tx>
            <c:strRef>
              <c:f>[DZIECI_DANES2.xlsm]Arkusz1!$E$22</c:f>
              <c:strCache>
                <c:ptCount val="1"/>
                <c:pt idx="0">
                  <c:v>bardzo często</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[DZIECI_DANES2.xlsm]Arkusz1!$E$23:$E$25</c:f>
              <c:numCache>
                <c:formatCode>###0%</c:formatCode>
                <c:ptCount val="3"/>
                <c:pt idx="0">
                  <c:v>2.9121344907778065E-2</c:v>
                </c:pt>
                <c:pt idx="1">
                  <c:v>3.1580749106052131E-2</c:v>
                </c:pt>
                <c:pt idx="2">
                  <c:v>3.1047369072752896E-2</c:v>
                </c:pt>
              </c:numCache>
            </c:numRef>
          </c:val>
          <c:extLst>
            <c:ext xmlns:c16="http://schemas.microsoft.com/office/drawing/2014/chart" uri="{C3380CC4-5D6E-409C-BE32-E72D297353CC}">
              <c16:uniqueId val="{00000003-4F37-7741-A057-7005F89DE4E0}"/>
            </c:ext>
          </c:extLst>
        </c:ser>
        <c:ser>
          <c:idx val="4"/>
          <c:order val="4"/>
          <c:tx>
            <c:strRef>
              <c:f>[DZIECI_DANES2.xlsm]Arkusz1!$F$22</c:f>
              <c:strCache>
                <c:ptCount val="1"/>
                <c:pt idx="0">
                  <c:v>zawsze</c:v>
                </c:pt>
              </c:strCache>
            </c:strRef>
          </c:tx>
          <c:spPr>
            <a:solidFill>
              <a:srgbClr val="C5251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0-DAAF-4E9D-9356-88EC22A61CFE}"/>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1-DAAF-4E9D-9356-88EC22A61CFE}"/>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2-DAAF-4E9D-9356-88EC22A61C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[DZIECI_DANES2.xlsm]Arkusz1!$F$23:$F$25</c:f>
              <c:numCache>
                <c:formatCode>###0%</c:formatCode>
                <c:ptCount val="3"/>
                <c:pt idx="0">
                  <c:v>1.7826680170457194E-2</c:v>
                </c:pt>
                <c:pt idx="1">
                  <c:v>1.5937935579611238E-2</c:v>
                </c:pt>
                <c:pt idx="2">
                  <c:v>1.6685339403646911E-2</c:v>
                </c:pt>
              </c:numCache>
            </c:numRef>
          </c:val>
          <c:extLst>
            <c:ext xmlns:c16="http://schemas.microsoft.com/office/drawing/2014/chart" uri="{C3380CC4-5D6E-409C-BE32-E72D297353CC}">
              <c16:uniqueId val="{00000007-4F37-7741-A057-7005F89DE4E0}"/>
            </c:ext>
          </c:extLst>
        </c:ser>
        <c:dLbls>
          <c:dLblPos val="ctr"/>
          <c:showLegendKey val="0"/>
          <c:showVal val="1"/>
          <c:showCatName val="0"/>
          <c:showSerName val="0"/>
          <c:showPercent val="0"/>
          <c:showBubbleSize val="0"/>
        </c:dLbls>
        <c:gapWidth val="150"/>
        <c:overlap val="100"/>
        <c:axId val="769055144"/>
        <c:axId val="769055536"/>
      </c:barChart>
      <c:catAx>
        <c:axId val="76905514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5536"/>
        <c:crosses val="autoZero"/>
        <c:auto val="1"/>
        <c:lblAlgn val="ctr"/>
        <c:lblOffset val="100"/>
        <c:noMultiLvlLbl val="0"/>
      </c:catAx>
      <c:valAx>
        <c:axId val="769055536"/>
        <c:scaling>
          <c:orientation val="minMax"/>
        </c:scaling>
        <c:delete val="1"/>
        <c:axPos val="t"/>
        <c:numFmt formatCode="0%" sourceLinked="1"/>
        <c:majorTickMark val="out"/>
        <c:minorTickMark val="none"/>
        <c:tickLblPos val="nextTo"/>
        <c:crossAx val="769055144"/>
        <c:crosses val="autoZero"/>
        <c:crossBetween val="between"/>
      </c:valAx>
      <c:spPr>
        <a:noFill/>
        <a:ln>
          <a:noFill/>
        </a:ln>
        <a:effectLst/>
      </c:spPr>
    </c:plotArea>
    <c:legend>
      <c:legendPos val="b"/>
      <c:layout>
        <c:manualLayout>
          <c:xMode val="edge"/>
          <c:yMode val="edge"/>
          <c:x val="0.16157651582296098"/>
          <c:y val="0.80261543394032264"/>
          <c:w val="0.82440114235312756"/>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83093811085829405"/>
        </c:manualLayout>
      </c:layout>
      <c:barChart>
        <c:barDir val="bar"/>
        <c:grouping val="percentStacked"/>
        <c:varyColors val="0"/>
        <c:ser>
          <c:idx val="0"/>
          <c:order val="0"/>
          <c:tx>
            <c:strRef>
              <c:f>[DANE_SP.xlsm]ROBOCZO!$B$21</c:f>
              <c:strCache>
                <c:ptCount val="1"/>
                <c:pt idx="0">
                  <c:v>wcale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[DANE_SP.xlsm]ROBOCZO!$B$22:$B$24</c:f>
              <c:numCache>
                <c:formatCode>###0%</c:formatCode>
                <c:ptCount val="3"/>
                <c:pt idx="0">
                  <c:v>2.7427059391542451E-2</c:v>
                </c:pt>
                <c:pt idx="1">
                  <c:v>4.6356014437902819E-2</c:v>
                </c:pt>
                <c:pt idx="2">
                  <c:v>3.663321592457966E-2</c:v>
                </c:pt>
              </c:numCache>
            </c:numRef>
          </c:val>
          <c:extLst>
            <c:ext xmlns:c16="http://schemas.microsoft.com/office/drawing/2014/chart" uri="{C3380CC4-5D6E-409C-BE32-E72D297353CC}">
              <c16:uniqueId val="{00000000-C442-C144-9E17-2A413DD5492D}"/>
            </c:ext>
          </c:extLst>
        </c:ser>
        <c:ser>
          <c:idx val="1"/>
          <c:order val="1"/>
          <c:tx>
            <c:strRef>
              <c:f>[DANE_SP.xlsm]ROBOCZO!$C$21</c:f>
              <c:strCache>
                <c:ptCount val="1"/>
                <c:pt idx="0">
                  <c:v>trochę</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[DANE_SP.xlsm]ROBOCZO!$C$22:$C$24</c:f>
              <c:numCache>
                <c:formatCode>###0%</c:formatCode>
                <c:ptCount val="3"/>
                <c:pt idx="0">
                  <c:v>8.7346637533448512E-2</c:v>
                </c:pt>
                <c:pt idx="1">
                  <c:v>7.1662740086254562E-2</c:v>
                </c:pt>
                <c:pt idx="2">
                  <c:v>7.5702933110305723E-2</c:v>
                </c:pt>
              </c:numCache>
            </c:numRef>
          </c:val>
          <c:extLst>
            <c:ext xmlns:c16="http://schemas.microsoft.com/office/drawing/2014/chart" uri="{C3380CC4-5D6E-409C-BE32-E72D297353CC}">
              <c16:uniqueId val="{00000001-C442-C144-9E17-2A413DD5492D}"/>
            </c:ext>
          </c:extLst>
        </c:ser>
        <c:ser>
          <c:idx val="2"/>
          <c:order val="2"/>
          <c:tx>
            <c:strRef>
              <c:f>[DANE_SP.xlsm]ROBOCZO!$D$21</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[DANE_SP.xlsm]ROBOCZO!$D$22:$D$24</c:f>
              <c:numCache>
                <c:formatCode>###0%</c:formatCode>
                <c:ptCount val="3"/>
                <c:pt idx="0">
                  <c:v>0.22746401681350792</c:v>
                </c:pt>
                <c:pt idx="1">
                  <c:v>0.17766106583069058</c:v>
                </c:pt>
                <c:pt idx="2">
                  <c:v>0.19146212616975988</c:v>
                </c:pt>
              </c:numCache>
            </c:numRef>
          </c:val>
          <c:extLst>
            <c:ext xmlns:c16="http://schemas.microsoft.com/office/drawing/2014/chart" uri="{C3380CC4-5D6E-409C-BE32-E72D297353CC}">
              <c16:uniqueId val="{00000002-C442-C144-9E17-2A413DD5492D}"/>
            </c:ext>
          </c:extLst>
        </c:ser>
        <c:ser>
          <c:idx val="3"/>
          <c:order val="3"/>
          <c:tx>
            <c:strRef>
              <c:f>[DANE_SP.xlsm]ROBOCZO!$E$21</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[DANE_SP.xlsm]ROBOCZO!$E$22:$E$24</c:f>
              <c:numCache>
                <c:formatCode>###0%</c:formatCode>
                <c:ptCount val="3"/>
                <c:pt idx="0">
                  <c:v>0.4340211332797162</c:v>
                </c:pt>
                <c:pt idx="1">
                  <c:v>0.40443742916041325</c:v>
                </c:pt>
                <c:pt idx="2">
                  <c:v>0.42210957077118638</c:v>
                </c:pt>
              </c:numCache>
            </c:numRef>
          </c:val>
          <c:extLst>
            <c:ext xmlns:c16="http://schemas.microsoft.com/office/drawing/2014/chart" uri="{C3380CC4-5D6E-409C-BE32-E72D297353CC}">
              <c16:uniqueId val="{00000003-C442-C144-9E17-2A413DD5492D}"/>
            </c:ext>
          </c:extLst>
        </c:ser>
        <c:ser>
          <c:idx val="4"/>
          <c:order val="4"/>
          <c:tx>
            <c:strRef>
              <c:f>[DANE_SP.xlsm]ROBOCZO!$F$21</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[DANE_SP.xlsm]ROBOCZO!$F$22:$F$24</c:f>
              <c:numCache>
                <c:formatCode>###0%</c:formatCode>
                <c:ptCount val="3"/>
                <c:pt idx="0">
                  <c:v>0.22374115298177713</c:v>
                </c:pt>
                <c:pt idx="1">
                  <c:v>0.29988275048473106</c:v>
                </c:pt>
                <c:pt idx="2">
                  <c:v>0.27409215402416059</c:v>
                </c:pt>
              </c:numCache>
            </c:numRef>
          </c:val>
          <c:extLst>
            <c:ext xmlns:c16="http://schemas.microsoft.com/office/drawing/2014/chart" uri="{C3380CC4-5D6E-409C-BE32-E72D297353CC}">
              <c16:uniqueId val="{00000004-C442-C144-9E17-2A413DD5492D}"/>
            </c:ext>
          </c:extLst>
        </c:ser>
        <c:dLbls>
          <c:dLblPos val="ctr"/>
          <c:showLegendKey val="0"/>
          <c:showVal val="1"/>
          <c:showCatName val="0"/>
          <c:showSerName val="0"/>
          <c:showPercent val="0"/>
          <c:showBubbleSize val="0"/>
        </c:dLbls>
        <c:gapWidth val="150"/>
        <c:overlap val="100"/>
        <c:axId val="769058856"/>
        <c:axId val="769059248"/>
      </c:barChart>
      <c:catAx>
        <c:axId val="7690588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9248"/>
        <c:crosses val="autoZero"/>
        <c:auto val="1"/>
        <c:lblAlgn val="ctr"/>
        <c:lblOffset val="100"/>
        <c:noMultiLvlLbl val="0"/>
      </c:catAx>
      <c:valAx>
        <c:axId val="769059248"/>
        <c:scaling>
          <c:orientation val="minMax"/>
        </c:scaling>
        <c:delete val="1"/>
        <c:axPos val="t"/>
        <c:numFmt formatCode="0%" sourceLinked="1"/>
        <c:majorTickMark val="out"/>
        <c:minorTickMark val="none"/>
        <c:tickLblPos val="nextTo"/>
        <c:crossAx val="769058856"/>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[DANE_SP.xlsm]ROBOCZO!$B$27</c:f>
              <c:strCache>
                <c:ptCount val="1"/>
                <c:pt idx="0">
                  <c:v>nigdy</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[DANE_SP.xlsm]ROBOCZO!$B$28:$B$30</c:f>
              <c:numCache>
                <c:formatCode>###0%</c:formatCode>
                <c:ptCount val="3"/>
                <c:pt idx="0">
                  <c:v>1.2383409035406821E-2</c:v>
                </c:pt>
                <c:pt idx="1">
                  <c:v>1.8475276050926522E-2</c:v>
                </c:pt>
                <c:pt idx="2">
                  <c:v>2.7152588047816121E-2</c:v>
                </c:pt>
              </c:numCache>
            </c:numRef>
          </c:val>
          <c:extLst>
            <c:ext xmlns:c16="http://schemas.microsoft.com/office/drawing/2014/chart" uri="{C3380CC4-5D6E-409C-BE32-E72D297353CC}">
              <c16:uniqueId val="{00000000-0C4E-264E-9242-C95BC94AA574}"/>
            </c:ext>
          </c:extLst>
        </c:ser>
        <c:ser>
          <c:idx val="1"/>
          <c:order val="1"/>
          <c:tx>
            <c:strRef>
              <c:f>[DANE_SP.xlsm]ROBOCZO!$C$27</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[DANE_SP.xlsm]ROBOCZO!$C$28:$C$30</c:f>
              <c:numCache>
                <c:formatCode>###0%</c:formatCode>
                <c:ptCount val="3"/>
                <c:pt idx="0">
                  <c:v>9.6834343163672287E-2</c:v>
                </c:pt>
                <c:pt idx="1">
                  <c:v>9.4082861622543229E-2</c:v>
                </c:pt>
                <c:pt idx="2">
                  <c:v>7.5828018947255285E-2</c:v>
                </c:pt>
              </c:numCache>
            </c:numRef>
          </c:val>
          <c:extLst>
            <c:ext xmlns:c16="http://schemas.microsoft.com/office/drawing/2014/chart" uri="{C3380CC4-5D6E-409C-BE32-E72D297353CC}">
              <c16:uniqueId val="{00000001-0C4E-264E-9242-C95BC94AA574}"/>
            </c:ext>
          </c:extLst>
        </c:ser>
        <c:ser>
          <c:idx val="2"/>
          <c:order val="2"/>
          <c:tx>
            <c:strRef>
              <c:f>[DANE_SP.xlsm]ROBOCZO!$D$27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[DANE_SP.xlsm]ROBOCZO!$D$28:$D$30</c:f>
              <c:numCache>
                <c:formatCode>###0%</c:formatCode>
                <c:ptCount val="3"/>
                <c:pt idx="0">
                  <c:v>0.32382589022048103</c:v>
                </c:pt>
                <c:pt idx="1">
                  <c:v>0.3218970277601732</c:v>
                </c:pt>
                <c:pt idx="2">
                  <c:v>0.2368564754393766</c:v>
                </c:pt>
              </c:numCache>
            </c:numRef>
          </c:val>
          <c:extLst>
            <c:ext xmlns:c16="http://schemas.microsoft.com/office/drawing/2014/chart" uri="{C3380CC4-5D6E-409C-BE32-E72D297353CC}">
              <c16:uniqueId val="{00000002-0C4E-264E-9242-C95BC94AA574}"/>
            </c:ext>
          </c:extLst>
        </c:ser>
        <c:ser>
          <c:idx val="3"/>
          <c:order val="3"/>
          <c:tx>
            <c:strRef>
              <c:f>[DANE_SP.xlsm]ROBOCZO!$E$27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[DANE_SP.xlsm]ROBOCZO!$E$28:$E$30</c:f>
              <c:numCache>
                <c:formatCode>###0%</c:formatCode>
                <c:ptCount val="3"/>
                <c:pt idx="0">
                  <c:v>0.4235642061125322</c:v>
                </c:pt>
                <c:pt idx="1">
                  <c:v>0.40898008057669927</c:v>
                </c:pt>
                <c:pt idx="2">
                  <c:v>0.38704226954942283</c:v>
                </c:pt>
              </c:numCache>
            </c:numRef>
          </c:val>
          <c:extLst>
            <c:ext xmlns:c16="http://schemas.microsoft.com/office/drawing/2014/chart" uri="{C3380CC4-5D6E-409C-BE32-E72D297353CC}">
              <c16:uniqueId val="{00000003-0C4E-264E-9242-C95BC94AA574}"/>
            </c:ext>
          </c:extLst>
        </c:ser>
        <c:ser>
          <c:idx val="4"/>
          <c:order val="4"/>
          <c:tx>
            <c:strRef>
              <c:f>[DANE_SP.xlsm]ROBOCZO!$F$27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[DANE_SP.xlsm]ROBOCZO!$F$28:$F$30</c:f>
              <c:numCache>
                <c:formatCode>###0%</c:formatCode>
                <c:ptCount val="3"/>
                <c:pt idx="0">
                  <c:v>0.14339215146789983</c:v>
                </c:pt>
                <c:pt idx="1">
                  <c:v>0.1565647539896497</c:v>
                </c:pt>
                <c:pt idx="2">
                  <c:v>0.27312064801612157</c:v>
                </c:pt>
              </c:numCache>
            </c:numRef>
          </c:val>
          <c:extLst>
            <c:ext xmlns:c16="http://schemas.microsoft.com/office/drawing/2014/chart" uri="{C3380CC4-5D6E-409C-BE32-E72D297353CC}">
              <c16:uniqueId val="{00000004-0C4E-264E-9242-C95BC94AA574}"/>
            </c:ext>
          </c:extLst>
        </c:ser>
        <c:dLbls>
          <c:dLblPos val="ctr"/>
          <c:showLegendKey val="0"/>
          <c:showVal val="1"/>
          <c:showCatName val="0"/>
          <c:showSerName val="0"/>
          <c:showPercent val="0"/>
          <c:showBubbleSize val="0"/>
        </c:dLbls>
        <c:gapWidth val="150"/>
        <c:overlap val="100"/>
        <c:axId val="769061208"/>
        <c:axId val="769060424"/>
      </c:barChart>
      <c:catAx>
        <c:axId val="7690612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60424"/>
        <c:crosses val="autoZero"/>
        <c:auto val="1"/>
        <c:lblAlgn val="ctr"/>
        <c:lblOffset val="100"/>
        <c:noMultiLvlLbl val="0"/>
      </c:catAx>
      <c:valAx>
        <c:axId val="769060424"/>
        <c:scaling>
          <c:orientation val="minMax"/>
        </c:scaling>
        <c:delete val="1"/>
        <c:axPos val="t"/>
        <c:numFmt formatCode="0%" sourceLinked="1"/>
        <c:majorTickMark val="out"/>
        <c:minorTickMark val="none"/>
        <c:tickLblPos val="nextTo"/>
        <c:crossAx val="769061208"/>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87998062473950411"/>
        </c:manualLayout>
      </c:layout>
      <c:barChart>
        <c:barDir val="bar"/>
        <c:grouping val="percentStacked"/>
        <c:varyColors val="0"/>
        <c:ser>
          <c:idx val="0"/>
          <c:order val="0"/>
          <c:tx>
            <c:strRef>
              <c:f>[DANE_SP.xlsm]ROBOCZO!$B$32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[DANE_SP.xlsm]ROBOCZO!$B$33:$B$39</c:f>
              <c:numCache>
                <c:formatCode>###0%</c:formatCode>
                <c:ptCount val="7"/>
                <c:pt idx="0">
                  <c:v>0.17731059825049569</c:v>
                </c:pt>
                <c:pt idx="1">
                  <c:v>0.1418930166687041</c:v>
                </c:pt>
                <c:pt idx="2">
                  <c:v>0.27515174398883879</c:v>
                </c:pt>
                <c:pt idx="3">
                  <c:v>0.45521704871487445</c:v>
                </c:pt>
                <c:pt idx="4">
                  <c:v>0.37755481212857228</c:v>
                </c:pt>
                <c:pt idx="5">
                  <c:v>0.46783179323044982</c:v>
                </c:pt>
                <c:pt idx="6">
                  <c:v>0.37678458151536726</c:v>
                </c:pt>
              </c:numCache>
            </c:numRef>
          </c:val>
          <c:extLst>
            <c:ext xmlns:c16="http://schemas.microsoft.com/office/drawing/2014/chart" uri="{C3380CC4-5D6E-409C-BE32-E72D297353CC}">
              <c16:uniqueId val="{00000000-ABED-5646-91F7-11CEC2726271}"/>
            </c:ext>
          </c:extLst>
        </c:ser>
        <c:ser>
          <c:idx val="1"/>
          <c:order val="1"/>
          <c:tx>
            <c:strRef>
              <c:f>[DANE_SP.xlsm]ROBOCZO!$C$32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[DANE_SP.xlsm]ROBOCZO!$C$33:$C$39</c:f>
              <c:numCache>
                <c:formatCode>###0%</c:formatCode>
                <c:ptCount val="7"/>
                <c:pt idx="0">
                  <c:v>0.54617077049348939</c:v>
                </c:pt>
                <c:pt idx="1">
                  <c:v>0.57058525380105773</c:v>
                </c:pt>
                <c:pt idx="2">
                  <c:v>0.40117181967050025</c:v>
                </c:pt>
                <c:pt idx="3">
                  <c:v>0.33828738574490996</c:v>
                </c:pt>
                <c:pt idx="4">
                  <c:v>0.35057779319406096</c:v>
                </c:pt>
                <c:pt idx="5">
                  <c:v>0.30179313046160483</c:v>
                </c:pt>
                <c:pt idx="6">
                  <c:v>0.35361829183545423</c:v>
                </c:pt>
              </c:numCache>
            </c:numRef>
          </c:val>
          <c:extLst>
            <c:ext xmlns:c16="http://schemas.microsoft.com/office/drawing/2014/chart" uri="{C3380CC4-5D6E-409C-BE32-E72D297353CC}">
              <c16:uniqueId val="{00000001-ABED-5646-91F7-11CEC2726271}"/>
            </c:ext>
          </c:extLst>
        </c:ser>
        <c:ser>
          <c:idx val="2"/>
          <c:order val="2"/>
          <c:tx>
            <c:strRef>
              <c:f>[DANE_SP.xlsm]ROBOCZO!$D$32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[DANE_SP.xlsm]ROBOCZO!$D$33:$D$39</c:f>
              <c:numCache>
                <c:formatCode>###0%</c:formatCode>
                <c:ptCount val="7"/>
                <c:pt idx="0">
                  <c:v>0.16397618304773734</c:v>
                </c:pt>
                <c:pt idx="1">
                  <c:v>0.17872670559133358</c:v>
                </c:pt>
                <c:pt idx="2">
                  <c:v>0.19163131781147918</c:v>
                </c:pt>
                <c:pt idx="3">
                  <c:v>0.11283220895517797</c:v>
                </c:pt>
                <c:pt idx="4">
                  <c:v>0.13255257086929681</c:v>
                </c:pt>
                <c:pt idx="5">
                  <c:v>0.12361116048491966</c:v>
                </c:pt>
                <c:pt idx="6">
                  <c:v>0.14923903181856507</c:v>
                </c:pt>
              </c:numCache>
            </c:numRef>
          </c:val>
          <c:extLst>
            <c:ext xmlns:c16="http://schemas.microsoft.com/office/drawing/2014/chart" uri="{C3380CC4-5D6E-409C-BE32-E72D297353CC}">
              <c16:uniqueId val="{00000002-ABED-5646-91F7-11CEC2726271}"/>
            </c:ext>
          </c:extLst>
        </c:ser>
        <c:ser>
          <c:idx val="3"/>
          <c:order val="3"/>
          <c:tx>
            <c:strRef>
              <c:f>[DANE_SP.xlsm]ROBOCZO!$E$32</c:f>
              <c:strCache>
                <c:ptCount val="1"/>
                <c:pt idx="0">
                  <c:v>bardzo często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[DANE_SP.xlsm]ROBOCZO!$E$33:$E$39</c:f>
              <c:numCache>
                <c:formatCode>###0%</c:formatCode>
                <c:ptCount val="7"/>
                <c:pt idx="0">
                  <c:v>7.6108951660565041E-2</c:v>
                </c:pt>
                <c:pt idx="1">
                  <c:v>8.8169019854970415E-2</c:v>
                </c:pt>
                <c:pt idx="2">
                  <c:v>9.3872086714589631E-2</c:v>
                </c:pt>
                <c:pt idx="3">
                  <c:v>6.4518776497301811E-2</c:v>
                </c:pt>
                <c:pt idx="4">
                  <c:v>8.9696150890835574E-2</c:v>
                </c:pt>
                <c:pt idx="5">
                  <c:v>6.9001267423836721E-2</c:v>
                </c:pt>
                <c:pt idx="6">
                  <c:v>7.1447835690000322E-2</c:v>
                </c:pt>
              </c:numCache>
            </c:numRef>
          </c:val>
          <c:extLst>
            <c:ext xmlns:c16="http://schemas.microsoft.com/office/drawing/2014/chart" uri="{C3380CC4-5D6E-409C-BE32-E72D297353CC}">
              <c16:uniqueId val="{00000003-ABED-5646-91F7-11CEC2726271}"/>
            </c:ext>
          </c:extLst>
        </c:ser>
        <c:ser>
          <c:idx val="4"/>
          <c:order val="4"/>
          <c:tx>
            <c:strRef>
              <c:f>[DANE_SP.xlsm]ROBOCZO!$F$32</c:f>
              <c:strCache>
                <c:ptCount val="1"/>
                <c:pt idx="0">
                  <c:v>zawsze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[DANE_SP.xlsm]ROBOCZO!$F$33:$F$39</c:f>
              <c:numCache>
                <c:formatCode>###0%</c:formatCode>
                <c:ptCount val="7"/>
                <c:pt idx="0">
                  <c:v>3.6433496547704738E-2</c:v>
                </c:pt>
                <c:pt idx="1">
                  <c:v>2.0626004083926432E-2</c:v>
                </c:pt>
                <c:pt idx="2">
                  <c:v>3.8173031814584035E-2</c:v>
                </c:pt>
                <c:pt idx="3">
                  <c:v>2.9144580087727637E-2</c:v>
                </c:pt>
                <c:pt idx="4">
                  <c:v>4.9618672917226353E-2</c:v>
                </c:pt>
                <c:pt idx="5">
                  <c:v>3.7762648399180636E-2</c:v>
                </c:pt>
                <c:pt idx="6">
                  <c:v>4.8910259140604942E-2</c:v>
                </c:pt>
              </c:numCache>
            </c:numRef>
          </c:val>
          <c:extLst>
            <c:ext xmlns:c16="http://schemas.microsoft.com/office/drawing/2014/chart" uri="{C3380CC4-5D6E-409C-BE32-E72D297353CC}">
              <c16:uniqueId val="{00000004-ABED-5646-91F7-11CEC2726271}"/>
            </c:ext>
          </c:extLst>
        </c:ser>
        <c:dLbls>
          <c:dLblPos val="ctr"/>
          <c:showLegendKey val="0"/>
          <c:showVal val="1"/>
          <c:showCatName val="0"/>
          <c:showSerName val="0"/>
          <c:showPercent val="0"/>
          <c:showBubbleSize val="0"/>
        </c:dLbls>
        <c:gapWidth val="150"/>
        <c:overlap val="100"/>
        <c:axId val="769061600"/>
        <c:axId val="769058072"/>
      </c:barChart>
      <c:catAx>
        <c:axId val="769061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8072"/>
        <c:crosses val="autoZero"/>
        <c:auto val="1"/>
        <c:lblAlgn val="ctr"/>
        <c:lblOffset val="100"/>
        <c:noMultiLvlLbl val="0"/>
      </c:catAx>
      <c:valAx>
        <c:axId val="769058072"/>
        <c:scaling>
          <c:orientation val="minMax"/>
        </c:scaling>
        <c:delete val="1"/>
        <c:axPos val="t"/>
        <c:numFmt formatCode="0%" sourceLinked="1"/>
        <c:majorTickMark val="out"/>
        <c:minorTickMark val="none"/>
        <c:tickLblPos val="nextTo"/>
        <c:crossAx val="769061600"/>
        <c:crosses val="autoZero"/>
        <c:crossBetween val="between"/>
      </c:valAx>
      <c:spPr>
        <a:noFill/>
        <a:ln>
          <a:noFill/>
        </a:ln>
        <a:effectLst/>
      </c:spPr>
    </c:plotArea>
    <c:legend>
      <c:legendPos val="b"/>
      <c:layout>
        <c:manualLayout>
          <c:xMode val="edge"/>
          <c:yMode val="edge"/>
          <c:x val="0.20117589467983166"/>
          <c:y val="0.92024253082094853"/>
          <c:w val="0.73055109869508073"/>
          <c:h val="7.79395320134187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9AA1-E5AB-4CDD-A193-AF35B551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6519</Words>
  <Characters>39115</Characters>
  <Application>Microsoft Office Word</Application>
  <DocSecurity>0</DocSecurity>
  <Lines>325</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Katarzyna Mastalerz-Jakus</cp:lastModifiedBy>
  <cp:revision>5</cp:revision>
  <cp:lastPrinted>2021-11-23T12:00:00Z</cp:lastPrinted>
  <dcterms:created xsi:type="dcterms:W3CDTF">2021-11-23T11:58:00Z</dcterms:created>
  <dcterms:modified xsi:type="dcterms:W3CDTF">2021-11-23T12:32:00Z</dcterms:modified>
</cp:coreProperties>
</file>