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5D376" w14:textId="081FB80D" w:rsidR="0049297B" w:rsidRDefault="0049297B" w:rsidP="0049297B">
      <w:pPr>
        <w:tabs>
          <w:tab w:val="center" w:pos="1644"/>
        </w:tabs>
        <w:spacing w:after="0"/>
        <w:rPr>
          <w:rFonts w:ascii="Times New Roman" w:hAnsi="Times New Roman"/>
          <w:sz w:val="20"/>
          <w:szCs w:val="20"/>
        </w:rPr>
      </w:pPr>
      <w:bookmarkStart w:id="0" w:name="ezdSprawaZnak"/>
      <w:bookmarkEnd w:id="0"/>
    </w:p>
    <w:p w14:paraId="7CEE13FB" w14:textId="77777777" w:rsidR="0049297B" w:rsidRDefault="0049297B" w:rsidP="0049297B">
      <w:pPr>
        <w:tabs>
          <w:tab w:val="center" w:pos="1644"/>
        </w:tabs>
        <w:spacing w:after="0"/>
        <w:rPr>
          <w:rFonts w:ascii="Times New Roman" w:hAnsi="Times New Roman"/>
          <w:sz w:val="20"/>
          <w:szCs w:val="20"/>
        </w:rPr>
      </w:pPr>
    </w:p>
    <w:p w14:paraId="54817446" w14:textId="77777777" w:rsidR="0049297B" w:rsidRPr="00A2006C" w:rsidRDefault="0049297B" w:rsidP="0049297B">
      <w:pPr>
        <w:tabs>
          <w:tab w:val="center" w:pos="1644"/>
        </w:tabs>
        <w:spacing w:after="0"/>
        <w:rPr>
          <w:rFonts w:ascii="Times New Roman" w:hAnsi="Times New Roman"/>
          <w:sz w:val="20"/>
          <w:szCs w:val="20"/>
        </w:rPr>
      </w:pPr>
    </w:p>
    <w:p w14:paraId="05569772" w14:textId="77777777" w:rsidR="0049297B" w:rsidRDefault="0049297B" w:rsidP="0049297B">
      <w:pPr>
        <w:tabs>
          <w:tab w:val="right" w:pos="3544"/>
        </w:tabs>
        <w:spacing w:after="0" w:line="240" w:lineRule="auto"/>
        <w:ind w:right="6"/>
        <w:rPr>
          <w:rFonts w:ascii="Times New Roman" w:hAnsi="Times New Roman"/>
          <w:color w:val="000000"/>
          <w:szCs w:val="24"/>
        </w:rPr>
      </w:pPr>
      <w:r>
        <w:rPr>
          <w:rFonts w:ascii="Times New Roman" w:hAnsi="Times New Roman"/>
          <w:b/>
          <w:spacing w:val="5"/>
          <w:szCs w:val="24"/>
        </w:rPr>
        <w:tab/>
      </w:r>
      <w:r>
        <w:rPr>
          <w:rFonts w:ascii="Times New Roman" w:hAnsi="Times New Roman"/>
          <w:b/>
          <w:spacing w:val="5"/>
          <w:szCs w:val="24"/>
        </w:rPr>
        <w:tab/>
      </w:r>
      <w:r>
        <w:rPr>
          <w:rFonts w:ascii="Times New Roman" w:hAnsi="Times New Roman"/>
          <w:b/>
          <w:spacing w:val="5"/>
          <w:szCs w:val="24"/>
        </w:rPr>
        <w:tab/>
      </w:r>
    </w:p>
    <w:p w14:paraId="65FCA71C" w14:textId="77777777" w:rsidR="0049297B" w:rsidRPr="00AD1C78" w:rsidRDefault="0049297B" w:rsidP="0049297B">
      <w:pPr>
        <w:jc w:val="center"/>
        <w:rPr>
          <w:rFonts w:cs="Arial"/>
          <w:sz w:val="44"/>
          <w:szCs w:val="44"/>
        </w:rPr>
      </w:pPr>
      <w:r w:rsidRPr="00AD1C78">
        <w:rPr>
          <w:rFonts w:cs="Arial"/>
          <w:sz w:val="44"/>
          <w:szCs w:val="44"/>
        </w:rPr>
        <w:t>Raport</w:t>
      </w:r>
      <w:r>
        <w:rPr>
          <w:rFonts w:cs="Arial"/>
          <w:sz w:val="44"/>
          <w:szCs w:val="44"/>
        </w:rPr>
        <w:t xml:space="preserve"> Rzecznika Praw Dziecka</w:t>
      </w:r>
    </w:p>
    <w:p w14:paraId="28A3CDF1" w14:textId="77777777" w:rsidR="0049297B" w:rsidRDefault="0049297B" w:rsidP="0049297B">
      <w:pPr>
        <w:rPr>
          <w:rFonts w:cs="Arial"/>
          <w:sz w:val="52"/>
          <w:szCs w:val="52"/>
        </w:rPr>
      </w:pPr>
    </w:p>
    <w:p w14:paraId="2F205830" w14:textId="77777777" w:rsidR="0049297B" w:rsidRPr="00DB4905" w:rsidRDefault="0049297B" w:rsidP="0049297B">
      <w:pPr>
        <w:jc w:val="center"/>
        <w:rPr>
          <w:rFonts w:cs="Arial"/>
          <w:b/>
          <w:bCs/>
          <w:sz w:val="56"/>
          <w:szCs w:val="56"/>
        </w:rPr>
      </w:pPr>
      <w:r w:rsidRPr="00DB4905">
        <w:rPr>
          <w:rFonts w:cs="Arial"/>
          <w:b/>
          <w:bCs/>
          <w:sz w:val="56"/>
          <w:szCs w:val="56"/>
        </w:rPr>
        <w:t xml:space="preserve">Ogólnopolskie badanie </w:t>
      </w:r>
      <w:r w:rsidRPr="00DB4905">
        <w:rPr>
          <w:rFonts w:cs="Arial"/>
          <w:b/>
          <w:bCs/>
          <w:sz w:val="56"/>
          <w:szCs w:val="56"/>
        </w:rPr>
        <w:br/>
        <w:t xml:space="preserve">jakości życia dzieci i młodzieży </w:t>
      </w:r>
      <w:r>
        <w:rPr>
          <w:rFonts w:cs="Arial"/>
          <w:b/>
          <w:bCs/>
          <w:sz w:val="56"/>
          <w:szCs w:val="56"/>
        </w:rPr>
        <w:br/>
      </w:r>
      <w:r w:rsidRPr="00DB4905">
        <w:rPr>
          <w:rFonts w:cs="Arial"/>
          <w:b/>
          <w:bCs/>
          <w:sz w:val="56"/>
          <w:szCs w:val="56"/>
        </w:rPr>
        <w:t>w Polsce</w:t>
      </w:r>
    </w:p>
    <w:p w14:paraId="06E407C7" w14:textId="77777777" w:rsidR="0049297B" w:rsidRDefault="0049297B" w:rsidP="0049297B">
      <w:pPr>
        <w:jc w:val="center"/>
        <w:rPr>
          <w:rFonts w:cs="Arial"/>
          <w:sz w:val="36"/>
          <w:szCs w:val="36"/>
        </w:rPr>
      </w:pPr>
    </w:p>
    <w:p w14:paraId="01189847" w14:textId="7E46E354" w:rsidR="008F77EC" w:rsidRDefault="008F77EC" w:rsidP="0049297B">
      <w:pPr>
        <w:jc w:val="center"/>
        <w:rPr>
          <w:rFonts w:cs="Arial"/>
          <w:b/>
          <w:bCs/>
          <w:sz w:val="40"/>
          <w:szCs w:val="40"/>
        </w:rPr>
      </w:pPr>
    </w:p>
    <w:p w14:paraId="750B04B4" w14:textId="62BD3945" w:rsidR="0049297B" w:rsidRPr="00B81CB3" w:rsidRDefault="00B81CB3" w:rsidP="0049297B">
      <w:pPr>
        <w:jc w:val="center"/>
        <w:rPr>
          <w:rFonts w:cs="Arial"/>
        </w:rPr>
      </w:pPr>
      <w:r>
        <w:rPr>
          <w:rFonts w:cs="Arial"/>
          <w:sz w:val="40"/>
          <w:szCs w:val="40"/>
        </w:rPr>
        <w:t>O</w:t>
      </w:r>
      <w:r w:rsidRPr="00B81CB3">
        <w:rPr>
          <w:rFonts w:cs="Arial"/>
          <w:sz w:val="40"/>
          <w:szCs w:val="40"/>
        </w:rPr>
        <w:t>bszar nr 6</w:t>
      </w:r>
      <w:r w:rsidRPr="00B81CB3">
        <w:rPr>
          <w:rFonts w:cs="Arial"/>
          <w:sz w:val="40"/>
          <w:szCs w:val="40"/>
        </w:rPr>
        <w:br/>
      </w:r>
      <w:r>
        <w:rPr>
          <w:rFonts w:cs="Arial"/>
          <w:sz w:val="40"/>
          <w:szCs w:val="40"/>
        </w:rPr>
        <w:t>Z</w:t>
      </w:r>
      <w:r w:rsidR="008F77EC" w:rsidRPr="00B81CB3">
        <w:rPr>
          <w:rFonts w:cs="Arial"/>
          <w:sz w:val="40"/>
          <w:szCs w:val="40"/>
        </w:rPr>
        <w:t>drowie fizyczne</w:t>
      </w:r>
    </w:p>
    <w:p w14:paraId="6898903A" w14:textId="2E46B219" w:rsidR="0049297B" w:rsidRDefault="0049297B" w:rsidP="0049297B">
      <w:pPr>
        <w:tabs>
          <w:tab w:val="left" w:pos="880"/>
        </w:tabs>
        <w:rPr>
          <w:rFonts w:cs="Arial"/>
          <w:b/>
          <w:bCs/>
          <w:sz w:val="40"/>
          <w:szCs w:val="40"/>
        </w:rPr>
      </w:pPr>
    </w:p>
    <w:p w14:paraId="3FE1E6AC" w14:textId="21365A9E" w:rsidR="0049297B" w:rsidRPr="005864FA" w:rsidRDefault="0049297B" w:rsidP="0049297B">
      <w:pPr>
        <w:jc w:val="center"/>
        <w:rPr>
          <w:rFonts w:cs="Arial"/>
          <w:b/>
          <w:bCs/>
          <w:szCs w:val="24"/>
        </w:rPr>
      </w:pPr>
      <w:r w:rsidRPr="00CC6A29">
        <w:rPr>
          <w:rFonts w:cs="Arial"/>
          <w:b/>
          <w:bCs/>
          <w:szCs w:val="24"/>
        </w:rPr>
        <w:t>Warszawa 202</w:t>
      </w:r>
      <w:r w:rsidR="00680D94">
        <w:rPr>
          <w:rFonts w:cs="Arial"/>
          <w:b/>
          <w:bCs/>
          <w:szCs w:val="24"/>
        </w:rPr>
        <w:t>2</w:t>
      </w:r>
    </w:p>
    <w:sdt>
      <w:sdtPr>
        <w:rPr>
          <w:rFonts w:eastAsia="Calibri"/>
          <w:bCs w:val="0"/>
          <w:color w:val="auto"/>
          <w:sz w:val="24"/>
          <w:szCs w:val="22"/>
          <w:lang w:eastAsia="en-US"/>
        </w:rPr>
        <w:id w:val="637546397"/>
        <w:docPartObj>
          <w:docPartGallery w:val="Table of Contents"/>
          <w:docPartUnique/>
        </w:docPartObj>
      </w:sdtPr>
      <w:sdtEndPr>
        <w:rPr>
          <w:b/>
          <w:noProof/>
        </w:rPr>
      </w:sdtEndPr>
      <w:sdtContent>
        <w:p w14:paraId="60B81CD8" w14:textId="145EC6E2" w:rsidR="00E205CB" w:rsidRDefault="00E205CB">
          <w:pPr>
            <w:pStyle w:val="Nagwekspisutreci"/>
          </w:pPr>
          <w:r>
            <w:t>Spis treści</w:t>
          </w:r>
        </w:p>
        <w:p w14:paraId="47B60933" w14:textId="2B41D5FB" w:rsidR="00B62171" w:rsidRPr="00855981" w:rsidRDefault="00E205CB">
          <w:pPr>
            <w:pStyle w:val="Spistreci1"/>
            <w:tabs>
              <w:tab w:val="left" w:pos="480"/>
              <w:tab w:val="right" w:leader="dot" w:pos="9060"/>
            </w:tabs>
            <w:rPr>
              <w:rFonts w:eastAsiaTheme="minorEastAsia" w:cstheme="minorBidi"/>
              <w:b w:val="0"/>
              <w:bCs w:val="0"/>
              <w:i w:val="0"/>
              <w:iCs w:val="0"/>
              <w:noProof/>
              <w:lang w:eastAsia="pl-PL"/>
            </w:rPr>
          </w:pPr>
          <w:r>
            <w:rPr>
              <w:b w:val="0"/>
              <w:bCs w:val="0"/>
            </w:rPr>
            <w:fldChar w:fldCharType="begin"/>
          </w:r>
          <w:r>
            <w:instrText>TOC \o "1-3" \h \z \u</w:instrText>
          </w:r>
          <w:r>
            <w:rPr>
              <w:b w:val="0"/>
              <w:bCs w:val="0"/>
            </w:rPr>
            <w:fldChar w:fldCharType="separate"/>
          </w:r>
          <w:hyperlink w:anchor="_Toc94704630" w:history="1">
            <w:r w:rsidR="00B62171" w:rsidRPr="00855981">
              <w:rPr>
                <w:rStyle w:val="Hipercze"/>
                <w:i w:val="0"/>
                <w:iCs w:val="0"/>
                <w:noProof/>
              </w:rPr>
              <w:t>1.</w:t>
            </w:r>
            <w:r w:rsidR="00855981" w:rsidRPr="00855981">
              <w:rPr>
                <w:rFonts w:eastAsiaTheme="minorEastAsia" w:cstheme="minorBidi"/>
                <w:b w:val="0"/>
                <w:bCs w:val="0"/>
                <w:i w:val="0"/>
                <w:iCs w:val="0"/>
                <w:noProof/>
                <w:lang w:eastAsia="pl-PL"/>
              </w:rPr>
              <w:t xml:space="preserve"> </w:t>
            </w:r>
            <w:r w:rsidR="00B62171" w:rsidRPr="00855981">
              <w:rPr>
                <w:rStyle w:val="Hipercze"/>
                <w:i w:val="0"/>
                <w:iCs w:val="0"/>
                <w:noProof/>
              </w:rPr>
              <w:t>CEL BADANIA</w:t>
            </w:r>
            <w:r w:rsidR="00B62171" w:rsidRPr="00855981">
              <w:rPr>
                <w:i w:val="0"/>
                <w:iCs w:val="0"/>
                <w:noProof/>
                <w:webHidden/>
              </w:rPr>
              <w:tab/>
            </w:r>
            <w:r w:rsidR="00B62171" w:rsidRPr="00855981">
              <w:rPr>
                <w:i w:val="0"/>
                <w:iCs w:val="0"/>
                <w:noProof/>
                <w:webHidden/>
              </w:rPr>
              <w:fldChar w:fldCharType="begin"/>
            </w:r>
            <w:r w:rsidR="00B62171" w:rsidRPr="00855981">
              <w:rPr>
                <w:i w:val="0"/>
                <w:iCs w:val="0"/>
                <w:noProof/>
                <w:webHidden/>
              </w:rPr>
              <w:instrText xml:space="preserve"> PAGEREF _Toc94704630 \h </w:instrText>
            </w:r>
            <w:r w:rsidR="00B62171" w:rsidRPr="00855981">
              <w:rPr>
                <w:i w:val="0"/>
                <w:iCs w:val="0"/>
                <w:noProof/>
                <w:webHidden/>
              </w:rPr>
            </w:r>
            <w:r w:rsidR="00B62171" w:rsidRPr="00855981">
              <w:rPr>
                <w:i w:val="0"/>
                <w:iCs w:val="0"/>
                <w:noProof/>
                <w:webHidden/>
              </w:rPr>
              <w:fldChar w:fldCharType="separate"/>
            </w:r>
            <w:r w:rsidR="00510B2A">
              <w:rPr>
                <w:i w:val="0"/>
                <w:iCs w:val="0"/>
                <w:noProof/>
                <w:webHidden/>
              </w:rPr>
              <w:t>3</w:t>
            </w:r>
            <w:r w:rsidR="00B62171" w:rsidRPr="00855981">
              <w:rPr>
                <w:i w:val="0"/>
                <w:iCs w:val="0"/>
                <w:noProof/>
                <w:webHidden/>
              </w:rPr>
              <w:fldChar w:fldCharType="end"/>
            </w:r>
          </w:hyperlink>
        </w:p>
        <w:p w14:paraId="2D8BB4E8" w14:textId="3A811809" w:rsidR="00B62171" w:rsidRPr="00855981" w:rsidRDefault="00103A8F">
          <w:pPr>
            <w:pStyle w:val="Spistreci1"/>
            <w:tabs>
              <w:tab w:val="right" w:leader="dot" w:pos="9060"/>
            </w:tabs>
            <w:rPr>
              <w:rFonts w:eastAsiaTheme="minorEastAsia" w:cstheme="minorBidi"/>
              <w:b w:val="0"/>
              <w:bCs w:val="0"/>
              <w:i w:val="0"/>
              <w:iCs w:val="0"/>
              <w:noProof/>
              <w:lang w:eastAsia="pl-PL"/>
            </w:rPr>
          </w:pPr>
          <w:hyperlink w:anchor="_Toc94704631" w:history="1">
            <w:r w:rsidR="00B62171" w:rsidRPr="00855981">
              <w:rPr>
                <w:rStyle w:val="Hipercze"/>
                <w:i w:val="0"/>
                <w:iCs w:val="0"/>
                <w:noProof/>
              </w:rPr>
              <w:t>2. NOTA METODOLOGICZNA</w:t>
            </w:r>
            <w:r w:rsidR="00B62171" w:rsidRPr="00855981">
              <w:rPr>
                <w:i w:val="0"/>
                <w:iCs w:val="0"/>
                <w:noProof/>
                <w:webHidden/>
              </w:rPr>
              <w:tab/>
            </w:r>
            <w:r w:rsidR="00B62171" w:rsidRPr="00855981">
              <w:rPr>
                <w:i w:val="0"/>
                <w:iCs w:val="0"/>
                <w:noProof/>
                <w:webHidden/>
              </w:rPr>
              <w:fldChar w:fldCharType="begin"/>
            </w:r>
            <w:r w:rsidR="00B62171" w:rsidRPr="00855981">
              <w:rPr>
                <w:i w:val="0"/>
                <w:iCs w:val="0"/>
                <w:noProof/>
                <w:webHidden/>
              </w:rPr>
              <w:instrText xml:space="preserve"> PAGEREF _Toc94704631 \h </w:instrText>
            </w:r>
            <w:r w:rsidR="00B62171" w:rsidRPr="00855981">
              <w:rPr>
                <w:i w:val="0"/>
                <w:iCs w:val="0"/>
                <w:noProof/>
                <w:webHidden/>
              </w:rPr>
            </w:r>
            <w:r w:rsidR="00B62171" w:rsidRPr="00855981">
              <w:rPr>
                <w:i w:val="0"/>
                <w:iCs w:val="0"/>
                <w:noProof/>
                <w:webHidden/>
              </w:rPr>
              <w:fldChar w:fldCharType="separate"/>
            </w:r>
            <w:r w:rsidR="00510B2A">
              <w:rPr>
                <w:i w:val="0"/>
                <w:iCs w:val="0"/>
                <w:noProof/>
                <w:webHidden/>
              </w:rPr>
              <w:t>3</w:t>
            </w:r>
            <w:r w:rsidR="00B62171" w:rsidRPr="00855981">
              <w:rPr>
                <w:i w:val="0"/>
                <w:iCs w:val="0"/>
                <w:noProof/>
                <w:webHidden/>
              </w:rPr>
              <w:fldChar w:fldCharType="end"/>
            </w:r>
          </w:hyperlink>
        </w:p>
        <w:p w14:paraId="63A7F7C7" w14:textId="320A5565" w:rsidR="00B62171" w:rsidRPr="00855981" w:rsidRDefault="00103A8F">
          <w:pPr>
            <w:pStyle w:val="Spistreci2"/>
            <w:tabs>
              <w:tab w:val="left" w:pos="720"/>
              <w:tab w:val="right" w:leader="dot" w:pos="9060"/>
            </w:tabs>
            <w:rPr>
              <w:rFonts w:eastAsiaTheme="minorEastAsia" w:cstheme="minorBidi"/>
              <w:b w:val="0"/>
              <w:bCs w:val="0"/>
              <w:noProof/>
              <w:sz w:val="24"/>
              <w:szCs w:val="24"/>
              <w:lang w:eastAsia="pl-PL"/>
            </w:rPr>
          </w:pPr>
          <w:hyperlink w:anchor="_Toc94704632" w:history="1">
            <w:r w:rsidR="00B62171" w:rsidRPr="00855981">
              <w:rPr>
                <w:rStyle w:val="Hipercze"/>
                <w:noProof/>
                <w:sz w:val="24"/>
                <w:szCs w:val="24"/>
              </w:rPr>
              <w:t>1.</w:t>
            </w:r>
            <w:r w:rsidR="00B62171" w:rsidRPr="00855981">
              <w:rPr>
                <w:rFonts w:eastAsiaTheme="minorEastAsia" w:cstheme="minorBidi"/>
                <w:b w:val="0"/>
                <w:bCs w:val="0"/>
                <w:noProof/>
                <w:sz w:val="24"/>
                <w:szCs w:val="24"/>
                <w:lang w:eastAsia="pl-PL"/>
              </w:rPr>
              <w:tab/>
            </w:r>
            <w:r w:rsidR="00B62171" w:rsidRPr="00855981">
              <w:rPr>
                <w:rStyle w:val="Hipercze"/>
                <w:noProof/>
                <w:sz w:val="24"/>
                <w:szCs w:val="24"/>
              </w:rPr>
              <w:t>CHARAKTERYSTYKA NARZĘDZIA BADAWCZEGO</w:t>
            </w:r>
            <w:r w:rsidR="00B62171" w:rsidRPr="00855981">
              <w:rPr>
                <w:noProof/>
                <w:webHidden/>
                <w:sz w:val="24"/>
                <w:szCs w:val="24"/>
              </w:rPr>
              <w:tab/>
            </w:r>
            <w:r w:rsidR="00B62171" w:rsidRPr="00855981">
              <w:rPr>
                <w:noProof/>
                <w:webHidden/>
                <w:sz w:val="24"/>
                <w:szCs w:val="24"/>
              </w:rPr>
              <w:fldChar w:fldCharType="begin"/>
            </w:r>
            <w:r w:rsidR="00B62171" w:rsidRPr="00855981">
              <w:rPr>
                <w:noProof/>
                <w:webHidden/>
                <w:sz w:val="24"/>
                <w:szCs w:val="24"/>
              </w:rPr>
              <w:instrText xml:space="preserve"> PAGEREF _Toc94704632 \h </w:instrText>
            </w:r>
            <w:r w:rsidR="00B62171" w:rsidRPr="00855981">
              <w:rPr>
                <w:noProof/>
                <w:webHidden/>
                <w:sz w:val="24"/>
                <w:szCs w:val="24"/>
              </w:rPr>
            </w:r>
            <w:r w:rsidR="00B62171" w:rsidRPr="00855981">
              <w:rPr>
                <w:noProof/>
                <w:webHidden/>
                <w:sz w:val="24"/>
                <w:szCs w:val="24"/>
              </w:rPr>
              <w:fldChar w:fldCharType="separate"/>
            </w:r>
            <w:r w:rsidR="00510B2A">
              <w:rPr>
                <w:noProof/>
                <w:webHidden/>
                <w:sz w:val="24"/>
                <w:szCs w:val="24"/>
              </w:rPr>
              <w:t>3</w:t>
            </w:r>
            <w:r w:rsidR="00B62171" w:rsidRPr="00855981">
              <w:rPr>
                <w:noProof/>
                <w:webHidden/>
                <w:sz w:val="24"/>
                <w:szCs w:val="24"/>
              </w:rPr>
              <w:fldChar w:fldCharType="end"/>
            </w:r>
          </w:hyperlink>
        </w:p>
        <w:p w14:paraId="3DD982C8" w14:textId="7083483B" w:rsidR="00B62171" w:rsidRPr="00855981" w:rsidRDefault="00103A8F">
          <w:pPr>
            <w:pStyle w:val="Spistreci2"/>
            <w:tabs>
              <w:tab w:val="left" w:pos="720"/>
              <w:tab w:val="right" w:leader="dot" w:pos="9060"/>
            </w:tabs>
            <w:rPr>
              <w:rFonts w:eastAsiaTheme="minorEastAsia" w:cstheme="minorBidi"/>
              <w:b w:val="0"/>
              <w:bCs w:val="0"/>
              <w:noProof/>
              <w:sz w:val="24"/>
              <w:szCs w:val="24"/>
              <w:lang w:eastAsia="pl-PL"/>
            </w:rPr>
          </w:pPr>
          <w:hyperlink w:anchor="_Toc94704633" w:history="1">
            <w:r w:rsidR="00B62171" w:rsidRPr="00855981">
              <w:rPr>
                <w:rStyle w:val="Hipercze"/>
                <w:noProof/>
                <w:sz w:val="24"/>
                <w:szCs w:val="24"/>
              </w:rPr>
              <w:t>2.</w:t>
            </w:r>
            <w:r w:rsidR="00B62171" w:rsidRPr="00855981">
              <w:rPr>
                <w:rFonts w:eastAsiaTheme="minorEastAsia" w:cstheme="minorBidi"/>
                <w:b w:val="0"/>
                <w:bCs w:val="0"/>
                <w:noProof/>
                <w:sz w:val="24"/>
                <w:szCs w:val="24"/>
                <w:lang w:eastAsia="pl-PL"/>
              </w:rPr>
              <w:tab/>
            </w:r>
            <w:r w:rsidR="00B62171" w:rsidRPr="00855981">
              <w:rPr>
                <w:rStyle w:val="Hipercze"/>
                <w:noProof/>
                <w:sz w:val="24"/>
                <w:szCs w:val="24"/>
              </w:rPr>
              <w:t>CHARAKTERYSTYKA RESPONDENTÓW</w:t>
            </w:r>
            <w:r w:rsidR="00B62171" w:rsidRPr="00855981">
              <w:rPr>
                <w:noProof/>
                <w:webHidden/>
                <w:sz w:val="24"/>
                <w:szCs w:val="24"/>
              </w:rPr>
              <w:tab/>
            </w:r>
            <w:r w:rsidR="00B62171" w:rsidRPr="00855981">
              <w:rPr>
                <w:noProof/>
                <w:webHidden/>
                <w:sz w:val="24"/>
                <w:szCs w:val="24"/>
              </w:rPr>
              <w:fldChar w:fldCharType="begin"/>
            </w:r>
            <w:r w:rsidR="00B62171" w:rsidRPr="00855981">
              <w:rPr>
                <w:noProof/>
                <w:webHidden/>
                <w:sz w:val="24"/>
                <w:szCs w:val="24"/>
              </w:rPr>
              <w:instrText xml:space="preserve"> PAGEREF _Toc94704633 \h </w:instrText>
            </w:r>
            <w:r w:rsidR="00B62171" w:rsidRPr="00855981">
              <w:rPr>
                <w:noProof/>
                <w:webHidden/>
                <w:sz w:val="24"/>
                <w:szCs w:val="24"/>
              </w:rPr>
            </w:r>
            <w:r w:rsidR="00B62171" w:rsidRPr="00855981">
              <w:rPr>
                <w:noProof/>
                <w:webHidden/>
                <w:sz w:val="24"/>
                <w:szCs w:val="24"/>
              </w:rPr>
              <w:fldChar w:fldCharType="separate"/>
            </w:r>
            <w:r w:rsidR="00510B2A">
              <w:rPr>
                <w:noProof/>
                <w:webHidden/>
                <w:sz w:val="24"/>
                <w:szCs w:val="24"/>
              </w:rPr>
              <w:t>4</w:t>
            </w:r>
            <w:r w:rsidR="00B62171" w:rsidRPr="00855981">
              <w:rPr>
                <w:noProof/>
                <w:webHidden/>
                <w:sz w:val="24"/>
                <w:szCs w:val="24"/>
              </w:rPr>
              <w:fldChar w:fldCharType="end"/>
            </w:r>
          </w:hyperlink>
        </w:p>
        <w:p w14:paraId="5C7B054D" w14:textId="2BB85C46" w:rsidR="00B62171" w:rsidRPr="00855981" w:rsidRDefault="00103A8F">
          <w:pPr>
            <w:pStyle w:val="Spistreci2"/>
            <w:tabs>
              <w:tab w:val="left" w:pos="720"/>
              <w:tab w:val="right" w:leader="dot" w:pos="9060"/>
            </w:tabs>
            <w:rPr>
              <w:rFonts w:eastAsiaTheme="minorEastAsia" w:cstheme="minorBidi"/>
              <w:b w:val="0"/>
              <w:bCs w:val="0"/>
              <w:noProof/>
              <w:sz w:val="24"/>
              <w:szCs w:val="24"/>
              <w:lang w:eastAsia="pl-PL"/>
            </w:rPr>
          </w:pPr>
          <w:hyperlink w:anchor="_Toc94704634" w:history="1">
            <w:r w:rsidR="00B62171" w:rsidRPr="00855981">
              <w:rPr>
                <w:rStyle w:val="Hipercze"/>
                <w:noProof/>
                <w:sz w:val="24"/>
                <w:szCs w:val="24"/>
              </w:rPr>
              <w:t>3.</w:t>
            </w:r>
            <w:r w:rsidR="00B62171" w:rsidRPr="00855981">
              <w:rPr>
                <w:rFonts w:eastAsiaTheme="minorEastAsia" w:cstheme="minorBidi"/>
                <w:b w:val="0"/>
                <w:bCs w:val="0"/>
                <w:noProof/>
                <w:sz w:val="24"/>
                <w:szCs w:val="24"/>
                <w:lang w:eastAsia="pl-PL"/>
              </w:rPr>
              <w:tab/>
            </w:r>
            <w:r w:rsidR="00B62171" w:rsidRPr="00855981">
              <w:rPr>
                <w:rStyle w:val="Hipercze"/>
                <w:noProof/>
                <w:sz w:val="24"/>
                <w:szCs w:val="24"/>
              </w:rPr>
              <w:t>OGRANICZENIA ZWIĄZANE Z BADANIEM</w:t>
            </w:r>
            <w:r w:rsidR="00B62171" w:rsidRPr="00855981">
              <w:rPr>
                <w:noProof/>
                <w:webHidden/>
                <w:sz w:val="24"/>
                <w:szCs w:val="24"/>
              </w:rPr>
              <w:tab/>
            </w:r>
            <w:r w:rsidR="00B62171" w:rsidRPr="00855981">
              <w:rPr>
                <w:noProof/>
                <w:webHidden/>
                <w:sz w:val="24"/>
                <w:szCs w:val="24"/>
              </w:rPr>
              <w:fldChar w:fldCharType="begin"/>
            </w:r>
            <w:r w:rsidR="00B62171" w:rsidRPr="00855981">
              <w:rPr>
                <w:noProof/>
                <w:webHidden/>
                <w:sz w:val="24"/>
                <w:szCs w:val="24"/>
              </w:rPr>
              <w:instrText xml:space="preserve"> PAGEREF _Toc94704634 \h </w:instrText>
            </w:r>
            <w:r w:rsidR="00B62171" w:rsidRPr="00855981">
              <w:rPr>
                <w:noProof/>
                <w:webHidden/>
                <w:sz w:val="24"/>
                <w:szCs w:val="24"/>
              </w:rPr>
            </w:r>
            <w:r w:rsidR="00B62171" w:rsidRPr="00855981">
              <w:rPr>
                <w:noProof/>
                <w:webHidden/>
                <w:sz w:val="24"/>
                <w:szCs w:val="24"/>
              </w:rPr>
              <w:fldChar w:fldCharType="separate"/>
            </w:r>
            <w:r w:rsidR="00510B2A">
              <w:rPr>
                <w:noProof/>
                <w:webHidden/>
                <w:sz w:val="24"/>
                <w:szCs w:val="24"/>
              </w:rPr>
              <w:t>11</w:t>
            </w:r>
            <w:r w:rsidR="00B62171" w:rsidRPr="00855981">
              <w:rPr>
                <w:noProof/>
                <w:webHidden/>
                <w:sz w:val="24"/>
                <w:szCs w:val="24"/>
              </w:rPr>
              <w:fldChar w:fldCharType="end"/>
            </w:r>
          </w:hyperlink>
        </w:p>
        <w:p w14:paraId="76874239" w14:textId="79F7A477" w:rsidR="00B62171" w:rsidRPr="00855981" w:rsidRDefault="00103A8F">
          <w:pPr>
            <w:pStyle w:val="Spistreci1"/>
            <w:tabs>
              <w:tab w:val="right" w:leader="dot" w:pos="9060"/>
            </w:tabs>
            <w:rPr>
              <w:rFonts w:eastAsiaTheme="minorEastAsia" w:cstheme="minorBidi"/>
              <w:b w:val="0"/>
              <w:bCs w:val="0"/>
              <w:i w:val="0"/>
              <w:iCs w:val="0"/>
              <w:noProof/>
              <w:lang w:eastAsia="pl-PL"/>
            </w:rPr>
          </w:pPr>
          <w:hyperlink w:anchor="_Toc94704635" w:history="1">
            <w:r w:rsidR="00B62171" w:rsidRPr="00855981">
              <w:rPr>
                <w:rStyle w:val="Hipercze"/>
                <w:i w:val="0"/>
                <w:iCs w:val="0"/>
                <w:noProof/>
              </w:rPr>
              <w:t>3. WYNIKI BADANIA</w:t>
            </w:r>
            <w:r w:rsidR="00B62171" w:rsidRPr="00855981">
              <w:rPr>
                <w:i w:val="0"/>
                <w:iCs w:val="0"/>
                <w:noProof/>
                <w:webHidden/>
              </w:rPr>
              <w:tab/>
            </w:r>
            <w:r w:rsidR="00B62171" w:rsidRPr="00855981">
              <w:rPr>
                <w:i w:val="0"/>
                <w:iCs w:val="0"/>
                <w:noProof/>
                <w:webHidden/>
              </w:rPr>
              <w:fldChar w:fldCharType="begin"/>
            </w:r>
            <w:r w:rsidR="00B62171" w:rsidRPr="00855981">
              <w:rPr>
                <w:i w:val="0"/>
                <w:iCs w:val="0"/>
                <w:noProof/>
                <w:webHidden/>
              </w:rPr>
              <w:instrText xml:space="preserve"> PAGEREF _Toc94704635 \h </w:instrText>
            </w:r>
            <w:r w:rsidR="00B62171" w:rsidRPr="00855981">
              <w:rPr>
                <w:i w:val="0"/>
                <w:iCs w:val="0"/>
                <w:noProof/>
                <w:webHidden/>
              </w:rPr>
            </w:r>
            <w:r w:rsidR="00B62171" w:rsidRPr="00855981">
              <w:rPr>
                <w:i w:val="0"/>
                <w:iCs w:val="0"/>
                <w:noProof/>
                <w:webHidden/>
              </w:rPr>
              <w:fldChar w:fldCharType="separate"/>
            </w:r>
            <w:r w:rsidR="00510B2A">
              <w:rPr>
                <w:i w:val="0"/>
                <w:iCs w:val="0"/>
                <w:noProof/>
                <w:webHidden/>
              </w:rPr>
              <w:t>12</w:t>
            </w:r>
            <w:r w:rsidR="00B62171" w:rsidRPr="00855981">
              <w:rPr>
                <w:i w:val="0"/>
                <w:iCs w:val="0"/>
                <w:noProof/>
                <w:webHidden/>
              </w:rPr>
              <w:fldChar w:fldCharType="end"/>
            </w:r>
          </w:hyperlink>
        </w:p>
        <w:p w14:paraId="3E046A16" w14:textId="798CFA6F" w:rsidR="00B62171" w:rsidRPr="00855981" w:rsidRDefault="00103A8F">
          <w:pPr>
            <w:pStyle w:val="Spistreci1"/>
            <w:tabs>
              <w:tab w:val="right" w:leader="dot" w:pos="9060"/>
            </w:tabs>
            <w:rPr>
              <w:rFonts w:eastAsiaTheme="minorEastAsia" w:cstheme="minorBidi"/>
              <w:b w:val="0"/>
              <w:bCs w:val="0"/>
              <w:i w:val="0"/>
              <w:iCs w:val="0"/>
              <w:noProof/>
              <w:lang w:eastAsia="pl-PL"/>
            </w:rPr>
          </w:pPr>
          <w:hyperlink w:anchor="_Toc94704636" w:history="1">
            <w:r w:rsidR="00B62171" w:rsidRPr="00855981">
              <w:rPr>
                <w:rStyle w:val="Hipercze"/>
                <w:i w:val="0"/>
                <w:iCs w:val="0"/>
                <w:noProof/>
              </w:rPr>
              <w:t>4. REKOMENDACJE</w:t>
            </w:r>
            <w:r w:rsidR="00B62171" w:rsidRPr="00855981">
              <w:rPr>
                <w:i w:val="0"/>
                <w:iCs w:val="0"/>
                <w:noProof/>
                <w:webHidden/>
              </w:rPr>
              <w:tab/>
            </w:r>
            <w:r w:rsidR="00B62171" w:rsidRPr="00855981">
              <w:rPr>
                <w:i w:val="0"/>
                <w:iCs w:val="0"/>
                <w:noProof/>
                <w:webHidden/>
              </w:rPr>
              <w:fldChar w:fldCharType="begin"/>
            </w:r>
            <w:r w:rsidR="00B62171" w:rsidRPr="00855981">
              <w:rPr>
                <w:i w:val="0"/>
                <w:iCs w:val="0"/>
                <w:noProof/>
                <w:webHidden/>
              </w:rPr>
              <w:instrText xml:space="preserve"> PAGEREF _Toc94704636 \h </w:instrText>
            </w:r>
            <w:r w:rsidR="00B62171" w:rsidRPr="00855981">
              <w:rPr>
                <w:i w:val="0"/>
                <w:iCs w:val="0"/>
                <w:noProof/>
                <w:webHidden/>
              </w:rPr>
            </w:r>
            <w:r w:rsidR="00B62171" w:rsidRPr="00855981">
              <w:rPr>
                <w:i w:val="0"/>
                <w:iCs w:val="0"/>
                <w:noProof/>
                <w:webHidden/>
              </w:rPr>
              <w:fldChar w:fldCharType="separate"/>
            </w:r>
            <w:r w:rsidR="00510B2A">
              <w:rPr>
                <w:i w:val="0"/>
                <w:iCs w:val="0"/>
                <w:noProof/>
                <w:webHidden/>
              </w:rPr>
              <w:t>25</w:t>
            </w:r>
            <w:r w:rsidR="00B62171" w:rsidRPr="00855981">
              <w:rPr>
                <w:i w:val="0"/>
                <w:iCs w:val="0"/>
                <w:noProof/>
                <w:webHidden/>
              </w:rPr>
              <w:fldChar w:fldCharType="end"/>
            </w:r>
          </w:hyperlink>
        </w:p>
        <w:p w14:paraId="4A669EB1" w14:textId="64899858" w:rsidR="00B62171" w:rsidRPr="00855981" w:rsidRDefault="00103A8F">
          <w:pPr>
            <w:pStyle w:val="Spistreci1"/>
            <w:tabs>
              <w:tab w:val="right" w:leader="dot" w:pos="9060"/>
            </w:tabs>
            <w:rPr>
              <w:rFonts w:eastAsiaTheme="minorEastAsia" w:cstheme="minorBidi"/>
              <w:b w:val="0"/>
              <w:bCs w:val="0"/>
              <w:i w:val="0"/>
              <w:iCs w:val="0"/>
              <w:noProof/>
              <w:lang w:eastAsia="pl-PL"/>
            </w:rPr>
          </w:pPr>
          <w:hyperlink w:anchor="_Toc94704637" w:history="1">
            <w:r w:rsidR="00B62171" w:rsidRPr="00855981">
              <w:rPr>
                <w:rStyle w:val="Hipercze"/>
                <w:i w:val="0"/>
                <w:iCs w:val="0"/>
                <w:noProof/>
              </w:rPr>
              <w:t>BIBLIOGRAFIA</w:t>
            </w:r>
            <w:r w:rsidR="00B62171" w:rsidRPr="00855981">
              <w:rPr>
                <w:i w:val="0"/>
                <w:iCs w:val="0"/>
                <w:noProof/>
                <w:webHidden/>
              </w:rPr>
              <w:tab/>
            </w:r>
            <w:r w:rsidR="00B62171" w:rsidRPr="00855981">
              <w:rPr>
                <w:i w:val="0"/>
                <w:iCs w:val="0"/>
                <w:noProof/>
                <w:webHidden/>
              </w:rPr>
              <w:fldChar w:fldCharType="begin"/>
            </w:r>
            <w:r w:rsidR="00B62171" w:rsidRPr="00855981">
              <w:rPr>
                <w:i w:val="0"/>
                <w:iCs w:val="0"/>
                <w:noProof/>
                <w:webHidden/>
              </w:rPr>
              <w:instrText xml:space="preserve"> PAGEREF _Toc94704637 \h </w:instrText>
            </w:r>
            <w:r w:rsidR="00B62171" w:rsidRPr="00855981">
              <w:rPr>
                <w:i w:val="0"/>
                <w:iCs w:val="0"/>
                <w:noProof/>
                <w:webHidden/>
              </w:rPr>
            </w:r>
            <w:r w:rsidR="00B62171" w:rsidRPr="00855981">
              <w:rPr>
                <w:i w:val="0"/>
                <w:iCs w:val="0"/>
                <w:noProof/>
                <w:webHidden/>
              </w:rPr>
              <w:fldChar w:fldCharType="separate"/>
            </w:r>
            <w:r w:rsidR="00510B2A">
              <w:rPr>
                <w:i w:val="0"/>
                <w:iCs w:val="0"/>
                <w:noProof/>
                <w:webHidden/>
              </w:rPr>
              <w:t>26</w:t>
            </w:r>
            <w:r w:rsidR="00B62171" w:rsidRPr="00855981">
              <w:rPr>
                <w:i w:val="0"/>
                <w:iCs w:val="0"/>
                <w:noProof/>
                <w:webHidden/>
              </w:rPr>
              <w:fldChar w:fldCharType="end"/>
            </w:r>
          </w:hyperlink>
        </w:p>
        <w:p w14:paraId="2337559B" w14:textId="5DE2B7D4" w:rsidR="0049297B" w:rsidRDefault="00E205CB" w:rsidP="0049297B">
          <w:r>
            <w:rPr>
              <w:b/>
              <w:bCs/>
              <w:noProof/>
            </w:rPr>
            <w:fldChar w:fldCharType="end"/>
          </w:r>
        </w:p>
      </w:sdtContent>
    </w:sdt>
    <w:p w14:paraId="1CDBD2D5" w14:textId="77777777" w:rsidR="0049297B" w:rsidRPr="005864FA" w:rsidRDefault="0049297B" w:rsidP="0049297B">
      <w:pPr>
        <w:rPr>
          <w:rFonts w:eastAsia="Times New Roman"/>
          <w:b/>
          <w:color w:val="44546A"/>
          <w:spacing w:val="-10"/>
          <w:kern w:val="28"/>
          <w:sz w:val="28"/>
          <w:szCs w:val="56"/>
        </w:rPr>
      </w:pPr>
      <w:r>
        <w:br w:type="page"/>
      </w:r>
    </w:p>
    <w:p w14:paraId="3833FFB5" w14:textId="77777777" w:rsidR="0049297B" w:rsidRPr="005864FA" w:rsidRDefault="0049297B" w:rsidP="00692E94">
      <w:pPr>
        <w:pStyle w:val="Nagwek1"/>
        <w:numPr>
          <w:ilvl w:val="0"/>
          <w:numId w:val="1"/>
        </w:numPr>
      </w:pPr>
      <w:bookmarkStart w:id="1" w:name="_Toc81121466"/>
      <w:bookmarkStart w:id="2" w:name="_Toc94704630"/>
      <w:r w:rsidRPr="005864FA">
        <w:lastRenderedPageBreak/>
        <w:t>CEL BADANIA</w:t>
      </w:r>
      <w:bookmarkEnd w:id="1"/>
      <w:bookmarkEnd w:id="2"/>
    </w:p>
    <w:p w14:paraId="3DE5A3C9" w14:textId="77777777" w:rsidR="0049297B" w:rsidRPr="005864FA" w:rsidRDefault="0049297B" w:rsidP="00B62171">
      <w:pPr>
        <w:ind w:firstLine="425"/>
        <w:rPr>
          <w:rFonts w:cs="Arial"/>
          <w:bCs/>
          <w:szCs w:val="24"/>
        </w:rPr>
      </w:pPr>
      <w:r w:rsidRPr="005864FA">
        <w:rPr>
          <w:rFonts w:cs="Arial"/>
          <w:bCs/>
          <w:szCs w:val="24"/>
        </w:rPr>
        <w:t xml:space="preserve">Głównym celem badania, zleconego przez Rzecznika Praw Dziecka Mikołaja Pawlaka, jest ocena jakości życia dzieci i młodzieży w Polsce. Badanie wpisuje się </w:t>
      </w:r>
      <w:r w:rsidRPr="005864FA">
        <w:rPr>
          <w:rFonts w:cs="Arial"/>
          <w:bCs/>
          <w:szCs w:val="24"/>
        </w:rPr>
        <w:br/>
        <w:t>w koncepcje teoretyczne związane z dobrostanem dzieci i młodzieży oraz ujęciami konstruktywistycznymi codzienności. Uzyskane wyniki pozwolą na identyfikację poziomu funkcjonowania dzieci w kilku wyróżnionych sferach życia (np. psychiczna, społeczna, rodzinna, wirtualna) oraz rekonstrukcję świata, w którym dzieci funkcjonują na co dzień (rekonstrukcja codzienności). Uzyskane rezultaty pozwolą na wskazanie obszarów problematycznych oraz tych, które stanowią zasób, mocne strony współczesnych dzieci i młodzieży. Identyfikacja obszarów pozwoli na zaprojektowanie właściwych polityk i interwencji publicznych zgodnie z zasadami tworzenia rozwiązań opartych na wiedzy (</w:t>
      </w:r>
      <w:proofErr w:type="spellStart"/>
      <w:r w:rsidRPr="005864FA">
        <w:rPr>
          <w:rFonts w:cs="Arial"/>
          <w:bCs/>
          <w:i/>
          <w:iCs/>
          <w:szCs w:val="24"/>
        </w:rPr>
        <w:t>evidence-based</w:t>
      </w:r>
      <w:proofErr w:type="spellEnd"/>
      <w:r w:rsidRPr="005864FA">
        <w:rPr>
          <w:rFonts w:cs="Arial"/>
          <w:bCs/>
          <w:i/>
          <w:iCs/>
          <w:szCs w:val="24"/>
        </w:rPr>
        <w:t xml:space="preserve">) </w:t>
      </w:r>
      <w:r w:rsidRPr="005864FA">
        <w:rPr>
          <w:rFonts w:cs="Arial"/>
          <w:bCs/>
          <w:szCs w:val="24"/>
        </w:rPr>
        <w:fldChar w:fldCharType="begin"/>
      </w:r>
      <w:r w:rsidRPr="005864FA">
        <w:rPr>
          <w:rFonts w:cs="Arial"/>
          <w:bCs/>
          <w:szCs w:val="24"/>
        </w:rPr>
        <w:instrText xml:space="preserve"> ADDIN ZOTERO_ITEM CSL_CITATION {"citationID":"pvp39kgb","properties":{"formattedCitation":"(Cartwright &amp; Hardie, 2012; Davies i in., 2000)","plainCitation":"(Cartwright &amp; Hardie, 2012; Davies i in., 2000)","noteIndex":0},"citationItems":[{"id":135,"uris":["http://zotero.org/users/local/tTFZnyVr/items/55LZQIAN"],"uri":["http://zotero.org/users/local/tTFZnyVr/items/55LZQIAN"],"itemData":{"id":135,"type":"book","event-place":"Oxford ; New York","ISBN":"978-0-19-984162-2","publisher":"Oxford University Press","publisher-place":"Oxford ; New York","title":"Evidence-based policy: a practical guide to doing it better","title-short":"Evidence-based policy","author":[{"family":"Cartwright","given":"Nancy"},{"family":"Hardie","given":"Jeremy"}],"issued":{"date-parts":[["2012"]]}}},{"id":227,"uris":["http://zotero.org/users/local/tTFZnyVr/items/HJWF6SKX"],"uri":["http://zotero.org/users/local/tTFZnyVr/items/HJWF6SKX"],"itemData":{"id":227,"type":"book","abstract":"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 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management.","edition":"1","event-place":"Bristol","note":"DOI: 10.2307/j.ctt1t892t3","publisher":"Bristol University Press","publisher-place":"Bristol","title":"What works?: Evidence-based policy and practice in public services","title-short":"What works?","URL":"https://www.jstor.org/stable/j.ctt1t892t3","author":[{"family":"Davies","given":"Huw T.O."},{"family":"Nutley","given":"Sandra M."},{"family":"Smith","given":"Peter C."}],"accessed":{"date-parts":[["2020",12,15]]},"issued":{"date-parts":[["2000"]]}}}],"schema":"https://github.com/citation-style-language/schema/raw/master/csl-citation.json"} </w:instrText>
      </w:r>
      <w:r w:rsidRPr="005864FA">
        <w:rPr>
          <w:rFonts w:cs="Arial"/>
          <w:bCs/>
          <w:szCs w:val="24"/>
        </w:rPr>
        <w:fldChar w:fldCharType="separate"/>
      </w:r>
      <w:r w:rsidRPr="005864FA">
        <w:rPr>
          <w:rFonts w:cs="Arial"/>
          <w:bCs/>
          <w:noProof/>
          <w:szCs w:val="24"/>
        </w:rPr>
        <w:t>(Cartwright &amp; Hardie, 2012; Davies i in., 2000)</w:t>
      </w:r>
      <w:r w:rsidRPr="005864FA">
        <w:rPr>
          <w:rFonts w:cs="Arial"/>
          <w:bCs/>
          <w:szCs w:val="24"/>
        </w:rPr>
        <w:fldChar w:fldCharType="end"/>
      </w:r>
      <w:r w:rsidRPr="005864FA">
        <w:rPr>
          <w:rFonts w:cs="Arial"/>
          <w:bCs/>
          <w:szCs w:val="24"/>
        </w:rPr>
        <w:t>.</w:t>
      </w:r>
    </w:p>
    <w:p w14:paraId="2DC9387A" w14:textId="680D9CC4" w:rsidR="0049297B" w:rsidRPr="00405269" w:rsidRDefault="0049297B" w:rsidP="00B62171">
      <w:pPr>
        <w:ind w:firstLine="425"/>
        <w:rPr>
          <w:rFonts w:cs="Arial"/>
          <w:bCs/>
          <w:szCs w:val="24"/>
        </w:rPr>
      </w:pPr>
      <w:r w:rsidRPr="00405269">
        <w:rPr>
          <w:rFonts w:cs="Arial"/>
          <w:bCs/>
          <w:szCs w:val="24"/>
        </w:rPr>
        <w:t xml:space="preserve">Niniejszy raport koncentruje się na jednym wymiarze – </w:t>
      </w:r>
      <w:r w:rsidR="008F77EC">
        <w:rPr>
          <w:rFonts w:cs="Arial"/>
          <w:bCs/>
          <w:szCs w:val="24"/>
        </w:rPr>
        <w:t>zdrowiu fizycznym</w:t>
      </w:r>
      <w:r w:rsidRPr="00405269">
        <w:rPr>
          <w:rFonts w:cs="Arial"/>
          <w:bCs/>
          <w:szCs w:val="24"/>
        </w:rPr>
        <w:t xml:space="preserve">. </w:t>
      </w:r>
      <w:r w:rsidR="00B81CB3">
        <w:rPr>
          <w:rFonts w:cs="Arial"/>
          <w:bCs/>
          <w:szCs w:val="24"/>
        </w:rPr>
        <w:br/>
      </w:r>
      <w:r w:rsidRPr="00405269">
        <w:rPr>
          <w:rFonts w:cs="Arial"/>
          <w:bCs/>
          <w:szCs w:val="24"/>
        </w:rPr>
        <w:t xml:space="preserve">W ocenie Rady Ekspertów przy Rzeczniku Praw Dziecka jest on jednym </w:t>
      </w:r>
      <w:r w:rsidRPr="00405269">
        <w:rPr>
          <w:rFonts w:cs="Arial"/>
          <w:bCs/>
          <w:szCs w:val="24"/>
        </w:rPr>
        <w:br/>
        <w:t>z ważniejszych, szczególnie w kontekście zagrożenia pandemicznego i doświadczenia izolacji społecznej.</w:t>
      </w:r>
    </w:p>
    <w:p w14:paraId="1B886DB9" w14:textId="77777777" w:rsidR="0049297B" w:rsidRPr="00405269" w:rsidRDefault="0049297B" w:rsidP="0049297B">
      <w:pPr>
        <w:ind w:firstLine="348"/>
        <w:rPr>
          <w:rFonts w:cs="Arial"/>
          <w:bCs/>
          <w:i/>
          <w:iCs/>
          <w:szCs w:val="24"/>
        </w:rPr>
      </w:pPr>
    </w:p>
    <w:p w14:paraId="5BE61E08" w14:textId="77777777" w:rsidR="0049297B" w:rsidRPr="003223FD" w:rsidRDefault="0049297B" w:rsidP="00692E94">
      <w:pPr>
        <w:pStyle w:val="Nagwek1"/>
      </w:pPr>
      <w:bookmarkStart w:id="3" w:name="_Toc80946437"/>
      <w:bookmarkStart w:id="4" w:name="_Toc81121467"/>
      <w:bookmarkStart w:id="5" w:name="_Toc94704631"/>
      <w:r>
        <w:t xml:space="preserve">2. </w:t>
      </w:r>
      <w:r w:rsidRPr="003223FD">
        <w:t>NOTA METODOLOGICZNA</w:t>
      </w:r>
      <w:bookmarkEnd w:id="3"/>
      <w:bookmarkEnd w:id="4"/>
      <w:bookmarkEnd w:id="5"/>
    </w:p>
    <w:p w14:paraId="261B1238" w14:textId="45CC8F83" w:rsidR="0049297B" w:rsidRPr="00540C04" w:rsidRDefault="0049297B" w:rsidP="00B62171">
      <w:pPr>
        <w:pStyle w:val="Nagwek2"/>
        <w:numPr>
          <w:ilvl w:val="0"/>
          <w:numId w:val="18"/>
        </w:numPr>
      </w:pPr>
      <w:bookmarkStart w:id="6" w:name="_Toc80946438"/>
      <w:bookmarkStart w:id="7" w:name="_Toc81121468"/>
      <w:bookmarkStart w:id="8" w:name="_Toc94704632"/>
      <w:r w:rsidRPr="00540C04">
        <w:t>CHARAKTERYSTYKA NARZĘDZIA BADAWCZEGO</w:t>
      </w:r>
      <w:bookmarkEnd w:id="6"/>
      <w:bookmarkEnd w:id="7"/>
      <w:bookmarkEnd w:id="8"/>
    </w:p>
    <w:p w14:paraId="7796A4BD" w14:textId="2E3BC20E" w:rsidR="0049297B" w:rsidRPr="005864FA" w:rsidRDefault="0049297B" w:rsidP="00B62171">
      <w:pPr>
        <w:autoSpaceDE w:val="0"/>
        <w:autoSpaceDN w:val="0"/>
        <w:adjustRightInd w:val="0"/>
        <w:ind w:firstLine="425"/>
        <w:rPr>
          <w:rFonts w:cs="Arial"/>
          <w:szCs w:val="24"/>
        </w:rPr>
      </w:pPr>
      <w:r w:rsidRPr="005864FA">
        <w:rPr>
          <w:rFonts w:cs="Arial"/>
          <w:szCs w:val="24"/>
        </w:rPr>
        <w:t xml:space="preserve">Kwestionariusz KIDSCREEN powstał jako odpowiedź na konieczność wypracowania jednolitego, dla krajów europejskich, narzędzia do oceny jakości życia dzieci </w:t>
      </w:r>
      <w:r w:rsidRPr="005864FA">
        <w:rPr>
          <w:rFonts w:cs="Arial"/>
          <w:szCs w:val="24"/>
        </w:rPr>
        <w:fldChar w:fldCharType="begin"/>
      </w:r>
      <w:r w:rsidRPr="005864FA">
        <w:rPr>
          <w:rFonts w:cs="Arial"/>
          <w:szCs w:val="24"/>
        </w:rPr>
        <w:instrText xml:space="preserve"> ADDIN ZOTERO_ITEM CSL_CITATION {"citationID":"l8FfG35p","properties":{"formattedCitation":"(Ravens-Sieberer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cs="Arial"/>
          <w:szCs w:val="24"/>
        </w:rPr>
        <w:fldChar w:fldCharType="separate"/>
      </w:r>
      <w:r w:rsidRPr="005864FA">
        <w:rPr>
          <w:rFonts w:cs="Arial"/>
          <w:noProof/>
          <w:szCs w:val="24"/>
        </w:rPr>
        <w:t>(Ravens-Sieberer &amp; Kidscreen Group Europe, 2016)</w:t>
      </w:r>
      <w:r w:rsidRPr="005864FA">
        <w:rPr>
          <w:rFonts w:cs="Arial"/>
          <w:szCs w:val="24"/>
        </w:rPr>
        <w:fldChar w:fldCharType="end"/>
      </w:r>
      <w:r w:rsidRPr="005864FA">
        <w:rPr>
          <w:rFonts w:cs="Arial"/>
          <w:szCs w:val="24"/>
        </w:rPr>
        <w:t xml:space="preserve">. </w:t>
      </w:r>
      <w:proofErr w:type="spellStart"/>
      <w:r w:rsidRPr="005864FA">
        <w:rPr>
          <w:rFonts w:cs="Arial"/>
          <w:szCs w:val="24"/>
          <w:lang w:val="en-US"/>
        </w:rPr>
        <w:t>Został</w:t>
      </w:r>
      <w:proofErr w:type="spellEnd"/>
      <w:r w:rsidRPr="005864FA">
        <w:rPr>
          <w:rFonts w:cs="Arial"/>
          <w:szCs w:val="24"/>
          <w:lang w:val="en-US"/>
        </w:rPr>
        <w:t xml:space="preserve"> on </w:t>
      </w:r>
      <w:proofErr w:type="spellStart"/>
      <w:r w:rsidRPr="005864FA">
        <w:rPr>
          <w:rFonts w:cs="Arial"/>
          <w:szCs w:val="24"/>
          <w:lang w:val="en-US"/>
        </w:rPr>
        <w:t>opracowany</w:t>
      </w:r>
      <w:proofErr w:type="spellEnd"/>
      <w:r w:rsidR="00551871">
        <w:rPr>
          <w:rFonts w:cs="Arial"/>
          <w:szCs w:val="24"/>
          <w:lang w:val="en-US"/>
        </w:rPr>
        <w:t xml:space="preserve"> w </w:t>
      </w:r>
      <w:proofErr w:type="spellStart"/>
      <w:r w:rsidRPr="005864FA">
        <w:rPr>
          <w:rFonts w:cs="Arial"/>
          <w:szCs w:val="24"/>
          <w:lang w:val="en-US"/>
        </w:rPr>
        <w:t>ramach</w:t>
      </w:r>
      <w:proofErr w:type="spellEnd"/>
      <w:r w:rsidRPr="005864FA">
        <w:rPr>
          <w:rFonts w:cs="Arial"/>
          <w:szCs w:val="24"/>
          <w:lang w:val="en-US"/>
        </w:rPr>
        <w:t xml:space="preserve"> </w:t>
      </w:r>
      <w:proofErr w:type="spellStart"/>
      <w:r w:rsidRPr="005864FA">
        <w:rPr>
          <w:rFonts w:cs="Arial"/>
          <w:szCs w:val="24"/>
          <w:lang w:val="en-US"/>
        </w:rPr>
        <w:t>projektu</w:t>
      </w:r>
      <w:proofErr w:type="spellEnd"/>
      <w:r w:rsidRPr="005864FA">
        <w:rPr>
          <w:rFonts w:cs="Arial"/>
          <w:szCs w:val="24"/>
          <w:lang w:val="en-US"/>
        </w:rPr>
        <w:t xml:space="preserve"> </w:t>
      </w:r>
      <w:r w:rsidRPr="005864FA">
        <w:rPr>
          <w:rFonts w:cs="Arial"/>
          <w:i/>
          <w:iCs/>
          <w:szCs w:val="24"/>
          <w:lang w:val="en-US"/>
        </w:rPr>
        <w:t>Screening for and Promotion of Health-Related Quality of Life</w:t>
      </w:r>
      <w:r w:rsidR="00551871">
        <w:rPr>
          <w:rFonts w:cs="Arial"/>
          <w:i/>
          <w:iCs/>
          <w:szCs w:val="24"/>
          <w:lang w:val="en-US"/>
        </w:rPr>
        <w:t xml:space="preserve"> in </w:t>
      </w:r>
      <w:r w:rsidRPr="005864FA">
        <w:rPr>
          <w:rFonts w:cs="Arial"/>
          <w:i/>
          <w:iCs/>
          <w:szCs w:val="24"/>
          <w:lang w:val="en-US"/>
        </w:rPr>
        <w:t xml:space="preserve">Children and Adolescent. </w:t>
      </w:r>
      <w:r w:rsidRPr="005864FA">
        <w:rPr>
          <w:rFonts w:cs="Arial"/>
          <w:i/>
          <w:iCs/>
          <w:szCs w:val="24"/>
        </w:rPr>
        <w:t xml:space="preserve">A </w:t>
      </w:r>
      <w:proofErr w:type="spellStart"/>
      <w:r w:rsidRPr="005864FA">
        <w:rPr>
          <w:rFonts w:cs="Arial"/>
          <w:i/>
          <w:iCs/>
          <w:szCs w:val="24"/>
        </w:rPr>
        <w:t>European</w:t>
      </w:r>
      <w:proofErr w:type="spellEnd"/>
      <w:r w:rsidRPr="005864FA">
        <w:rPr>
          <w:rFonts w:cs="Arial"/>
          <w:i/>
          <w:iCs/>
          <w:szCs w:val="24"/>
        </w:rPr>
        <w:t xml:space="preserve"> Public </w:t>
      </w:r>
      <w:proofErr w:type="spellStart"/>
      <w:r w:rsidRPr="005864FA">
        <w:rPr>
          <w:rFonts w:cs="Arial"/>
          <w:i/>
          <w:iCs/>
          <w:szCs w:val="24"/>
        </w:rPr>
        <w:t>Health</w:t>
      </w:r>
      <w:proofErr w:type="spellEnd"/>
      <w:r w:rsidRPr="005864FA">
        <w:rPr>
          <w:rFonts w:cs="Arial"/>
          <w:i/>
          <w:iCs/>
          <w:szCs w:val="24"/>
        </w:rPr>
        <w:t xml:space="preserve"> </w:t>
      </w:r>
      <w:proofErr w:type="spellStart"/>
      <w:r w:rsidRPr="005864FA">
        <w:rPr>
          <w:rFonts w:cs="Arial"/>
          <w:i/>
          <w:iCs/>
          <w:szCs w:val="24"/>
        </w:rPr>
        <w:t>Perspective</w:t>
      </w:r>
      <w:proofErr w:type="spellEnd"/>
      <w:r w:rsidRPr="005864FA">
        <w:rPr>
          <w:rFonts w:cs="Arial"/>
          <w:szCs w:val="24"/>
        </w:rPr>
        <w:t xml:space="preserve"> realizowanego</w:t>
      </w:r>
      <w:r w:rsidR="00551871">
        <w:rPr>
          <w:rFonts w:cs="Arial"/>
          <w:szCs w:val="24"/>
        </w:rPr>
        <w:t xml:space="preserve"> w </w:t>
      </w:r>
      <w:r w:rsidRPr="005864FA">
        <w:rPr>
          <w:rFonts w:cs="Arial"/>
          <w:szCs w:val="24"/>
        </w:rPr>
        <w:t xml:space="preserve">latach 2001-2004 na zlecenie Komisji Europejskiej w ramach V Ramowego Programu Współpracy Naukowej. W projekcie uczestniczyło 13 państw europejskich </w:t>
      </w:r>
      <w:r w:rsidRPr="005864FA">
        <w:rPr>
          <w:rFonts w:cs="Arial"/>
          <w:szCs w:val="24"/>
        </w:rPr>
        <w:fldChar w:fldCharType="begin"/>
      </w:r>
      <w:r w:rsidRPr="005864FA">
        <w:rPr>
          <w:rFonts w:cs="Arial"/>
          <w:szCs w:val="24"/>
        </w:rPr>
        <w:instrText xml:space="preserve"> ADDIN ZOTERO_ITEM CSL_CITATION {"citationID":"DYebIwVD","properties":{"formattedCitation":"(Ravens-Sieberer i in., 2008)","plainCitation":"(Ravens-Sieberer i in., 2008)","noteIndex":0},"citationItems":[{"id":537,"uris":["http://zotero.org/users/local/tTFZnyVr/items/N798SKZK"],"uri":["http://zotero.org/users/local/tTFZnyVr/items/N798SKZK"],"itemData":{"id":537,"type":"article-journal","container-title":"Value in health","ISSN":"1098-3015","issue":"4","journalAbbreviation":"Value in health","note":"publisher: Elsevier","page":"645-658","title":"The KIDSCREEN-52 quality of life measure for children and adolescents: psychometric results from a cross-cultural survey in 13 European countries","volume":"11","author":[{"family":"Ravens-Sieberer","given":"Ulrike"},{"family":"Gosch","given":"Angela"},{"family":"Rajmil","given":"Luis"},{"family":"Erhart","given":"Michael"},{"family":"Bruil","given":"Jeanet"},{"family":"Power","given":"Mick"},{"family":"Duer","given":"Wolfgang"},{"family":"Auquier","given":"Pascal"},{"family":"Cloetta","given":"Bernhard"},{"family":"Czemy","given":"Ladislav"}],"issued":{"date-parts":[["2008"]]}}}],"schema":"https://github.com/citation-style-language/schema/raw/master/csl-citation.json"} </w:instrText>
      </w:r>
      <w:r w:rsidRPr="005864FA">
        <w:rPr>
          <w:rFonts w:cs="Arial"/>
          <w:szCs w:val="24"/>
        </w:rPr>
        <w:fldChar w:fldCharType="separate"/>
      </w:r>
      <w:r w:rsidRPr="005864FA">
        <w:rPr>
          <w:rFonts w:cs="Arial"/>
          <w:noProof/>
          <w:szCs w:val="24"/>
        </w:rPr>
        <w:t>(Ravens-Sieberer i in., 2008)</w:t>
      </w:r>
      <w:r w:rsidRPr="005864FA">
        <w:rPr>
          <w:rFonts w:cs="Arial"/>
          <w:szCs w:val="24"/>
        </w:rPr>
        <w:fldChar w:fldCharType="end"/>
      </w:r>
      <w:r w:rsidRPr="005864FA">
        <w:rPr>
          <w:rFonts w:cs="Arial"/>
          <w:szCs w:val="24"/>
        </w:rPr>
        <w:t>, w tym przedstawiciel Polski - dr Joanna Mazur z Instytutu Matki i Dziecka w Warszawie.</w:t>
      </w:r>
    </w:p>
    <w:p w14:paraId="693AE1EA" w14:textId="4F6AC062" w:rsidR="0049297B" w:rsidRPr="005864FA" w:rsidRDefault="0049297B" w:rsidP="00B62171">
      <w:pPr>
        <w:ind w:firstLine="425"/>
        <w:rPr>
          <w:rFonts w:cs="Arial"/>
          <w:szCs w:val="24"/>
        </w:rPr>
      </w:pPr>
      <w:r w:rsidRPr="005864FA">
        <w:rPr>
          <w:rFonts w:cs="Arial"/>
          <w:szCs w:val="24"/>
        </w:rPr>
        <w:lastRenderedPageBreak/>
        <w:t>Kwestionariusz KIDSCREEN przeznaczony jest dla dzieci i młodzieży w wieku</w:t>
      </w:r>
      <w:r w:rsidR="00551871">
        <w:rPr>
          <w:rFonts w:cs="Arial"/>
          <w:szCs w:val="24"/>
        </w:rPr>
        <w:t xml:space="preserve"> 8-18 </w:t>
      </w:r>
      <w:r w:rsidRPr="005864FA">
        <w:rPr>
          <w:rFonts w:cs="Arial"/>
          <w:szCs w:val="24"/>
        </w:rPr>
        <w:t xml:space="preserve">lat. KIDSCREEN-52 obejmuje 10 obszarów, wymiarów życia </w:t>
      </w:r>
      <w:r w:rsidRPr="005864FA">
        <w:rPr>
          <w:rFonts w:cs="Arial"/>
          <w:szCs w:val="24"/>
        </w:rPr>
        <w:fldChar w:fldCharType="begin"/>
      </w:r>
      <w:r w:rsidRPr="005864FA">
        <w:rPr>
          <w:rFonts w:cs="Arial"/>
          <w:szCs w:val="24"/>
        </w:rPr>
        <w:instrText xml:space="preserve"> ADDIN ZOTERO_ITEM CSL_CITATION {"citationID":"8rfwehCG","properties":{"formattedCitation":"(Ravens-Sieberer i in., 2005)","plainCitation":"(Ravens-Sieberer i in., 2005)","noteIndex":0},"citationItems":[{"id":538,"uris":["http://zotero.org/users/local/tTFZnyVr/items/89VHGIJJ"],"uri":["http://zotero.org/users/local/tTFZnyVr/items/89VHGIJJ"],"itemData":{"id":538,"type":"article-journal","container-title":"Expert review of pharmacoeconomics &amp; outcomes research","ISSN":"1473-7167","issue":"3","journalAbbreviation":"Expert review of pharmacoeconomics &amp; outcomes research","note":"publisher: Taylor &amp; Francis","page":"353-364","title":"KIDSCREEN-52 quality-of-life measure for children and adolescents","volume":"5","author":[{"family":"Ravens-Sieberer","given":"Ulrike"},{"family":"Gosch","given":"Angela"},{"family":"Rajmil","given":"Luis"},{"family":"Erhart","given":"Michael"},{"family":"Bruil","given":"Jeanet"},{"family":"Duer","given":"Wolfgang"},{"family":"Auquier","given":"Pascal"},{"family":"Power","given":"Mick"},{"family":"Abel","given":"Thomas"},{"family":"Czemy","given":"Ladislav"}],"issued":{"date-parts":[["2005"]]}}}],"schema":"https://github.com/citation-style-language/schema/raw/master/csl-citation.json"} </w:instrText>
      </w:r>
      <w:r w:rsidRPr="005864FA">
        <w:rPr>
          <w:rFonts w:cs="Arial"/>
          <w:szCs w:val="24"/>
        </w:rPr>
        <w:fldChar w:fldCharType="separate"/>
      </w:r>
      <w:r w:rsidRPr="005864FA">
        <w:rPr>
          <w:rFonts w:cs="Arial"/>
          <w:noProof/>
          <w:szCs w:val="24"/>
        </w:rPr>
        <w:t xml:space="preserve">(Ravens-Sieberer </w:t>
      </w:r>
      <w:r w:rsidRPr="005864FA">
        <w:rPr>
          <w:rFonts w:cs="Arial"/>
          <w:noProof/>
          <w:szCs w:val="24"/>
        </w:rPr>
        <w:br/>
        <w:t>i in., 2005)</w:t>
      </w:r>
      <w:r w:rsidRPr="005864FA">
        <w:rPr>
          <w:rFonts w:cs="Arial"/>
          <w:szCs w:val="24"/>
        </w:rPr>
        <w:fldChar w:fldCharType="end"/>
      </w:r>
      <w:r w:rsidRPr="005864FA">
        <w:rPr>
          <w:rFonts w:cs="Arial"/>
          <w:szCs w:val="24"/>
        </w:rPr>
        <w:t xml:space="preserve">, a KIDSCREEN-27 obejmuje 5 obszarów </w:t>
      </w:r>
      <w:r w:rsidRPr="005864FA">
        <w:rPr>
          <w:rFonts w:cs="Arial"/>
          <w:szCs w:val="24"/>
        </w:rPr>
        <w:fldChar w:fldCharType="begin"/>
      </w:r>
      <w:r w:rsidRPr="005864FA">
        <w:rPr>
          <w:rFonts w:cs="Arial"/>
          <w:szCs w:val="24"/>
        </w:rPr>
        <w:instrText xml:space="preserve"> ADDIN ZOTERO_ITEM CSL_CITATION {"citationID":"ds87Jt0H","properties":{"formattedCitation":"(Ravens-Sieberer i in., 2007)","plainCitation":"(Ravens-Sieberer i in., 2007)","noteIndex":0},"citationItems":[{"id":536,"uris":["http://zotero.org/users/local/tTFZnyVr/items/IXHKSD66"],"uri":["http://zotero.org/users/local/tTFZnyVr/items/IXHKSD66"],"itemData":{"id":536,"type":"article-journal","container-title":"Quality of Life Research","ISSN":"1573-2649","issue":"8","journalAbbreviation":"Quality of Life Research","note":"publisher: Springer","page":"1347-1356","title":"The KIDSCREEN-27 quality of life measure for children and adolescents: psychometric results from a cross-cultural survey in 13 European countries","volume":"16","author":[{"family":"Ravens-Sieberer","given":"Ulrike"},{"family":"Auquier","given":"Pascal"},{"family":"Erhart","given":"Michael"},{"family":"Gosch","given":"Angela"},{"family":"Rajmil","given":"Luis"},{"family":"Bruil","given":"Jeanet"},{"family":"Power","given":"Mick"},{"family":"Duer","given":"Wolfgang"},{"family":"Cloetta","given":"Bernhard"},{"family":"Czemy","given":"Ladislav"}],"issued":{"date-parts":[["2007"]]}}}],"schema":"https://github.com/citation-style-language/schema/raw/master/csl-citation.json"} </w:instrText>
      </w:r>
      <w:r w:rsidRPr="005864FA">
        <w:rPr>
          <w:rFonts w:cs="Arial"/>
          <w:szCs w:val="24"/>
        </w:rPr>
        <w:fldChar w:fldCharType="separate"/>
      </w:r>
      <w:r w:rsidRPr="005864FA">
        <w:rPr>
          <w:rFonts w:cs="Arial"/>
          <w:noProof/>
          <w:szCs w:val="24"/>
        </w:rPr>
        <w:t>(Ravens-Sieberer i in., 2007)</w:t>
      </w:r>
      <w:r w:rsidRPr="005864FA">
        <w:rPr>
          <w:rFonts w:cs="Arial"/>
          <w:szCs w:val="24"/>
        </w:rPr>
        <w:fldChar w:fldCharType="end"/>
      </w:r>
      <w:r>
        <w:rPr>
          <w:rFonts w:cs="Arial"/>
          <w:szCs w:val="24"/>
        </w:rPr>
        <w:t>.</w:t>
      </w:r>
    </w:p>
    <w:p w14:paraId="12F9C692" w14:textId="2260A312" w:rsidR="0049297B" w:rsidRPr="005864FA" w:rsidRDefault="0049297B" w:rsidP="00B62171">
      <w:pPr>
        <w:autoSpaceDE w:val="0"/>
        <w:autoSpaceDN w:val="0"/>
        <w:adjustRightInd w:val="0"/>
        <w:ind w:firstLine="425"/>
        <w:rPr>
          <w:rFonts w:cs="Arial"/>
          <w:szCs w:val="24"/>
        </w:rPr>
      </w:pPr>
      <w:r w:rsidRPr="005864FA">
        <w:rPr>
          <w:rFonts w:cs="Arial"/>
          <w:szCs w:val="24"/>
        </w:rPr>
        <w:t>Kwestionariusze KIDSCREEN mają następujące zalety:</w:t>
      </w:r>
    </w:p>
    <w:p w14:paraId="13438C7C" w14:textId="77777777" w:rsidR="0049297B" w:rsidRPr="005864FA" w:rsidRDefault="0049297B" w:rsidP="0049297B">
      <w:pPr>
        <w:pStyle w:val="Akapitzlist"/>
        <w:numPr>
          <w:ilvl w:val="0"/>
          <w:numId w:val="8"/>
        </w:numPr>
        <w:autoSpaceDE w:val="0"/>
        <w:autoSpaceDN w:val="0"/>
        <w:adjustRightInd w:val="0"/>
        <w:spacing w:line="360" w:lineRule="auto"/>
        <w:rPr>
          <w:rFonts w:ascii="Arial" w:eastAsia="Calibri" w:hAnsi="Arial" w:cs="Arial"/>
          <w:lang w:eastAsia="en-US"/>
        </w:rPr>
      </w:pPr>
      <w:r w:rsidRPr="005864FA">
        <w:rPr>
          <w:rFonts w:ascii="Arial" w:eastAsia="Calibri" w:hAnsi="Arial" w:cs="Arial"/>
          <w:lang w:eastAsia="en-US"/>
        </w:rPr>
        <w:t>są uniwersalne;</w:t>
      </w:r>
    </w:p>
    <w:p w14:paraId="2171226D" w14:textId="77777777" w:rsidR="0049297B" w:rsidRPr="005864FA" w:rsidRDefault="0049297B" w:rsidP="0049297B">
      <w:pPr>
        <w:pStyle w:val="Akapitzlist"/>
        <w:numPr>
          <w:ilvl w:val="0"/>
          <w:numId w:val="8"/>
        </w:numPr>
        <w:autoSpaceDE w:val="0"/>
        <w:autoSpaceDN w:val="0"/>
        <w:adjustRightInd w:val="0"/>
        <w:spacing w:line="360" w:lineRule="auto"/>
        <w:rPr>
          <w:rFonts w:ascii="Arial" w:eastAsia="Calibri" w:hAnsi="Arial" w:cs="Arial"/>
          <w:lang w:eastAsia="en-US"/>
        </w:rPr>
      </w:pPr>
      <w:r w:rsidRPr="005864FA">
        <w:rPr>
          <w:rFonts w:ascii="Arial" w:eastAsia="Calibri" w:hAnsi="Arial" w:cs="Arial"/>
          <w:lang w:eastAsia="en-US"/>
        </w:rPr>
        <w:t>są możliwe do zastosowania w różnych krajach i kulturach;</w:t>
      </w:r>
    </w:p>
    <w:p w14:paraId="0C427DFA" w14:textId="77777777" w:rsidR="0049297B" w:rsidRPr="005864FA" w:rsidRDefault="0049297B" w:rsidP="0049297B">
      <w:pPr>
        <w:pStyle w:val="Akapitzlist"/>
        <w:numPr>
          <w:ilvl w:val="0"/>
          <w:numId w:val="8"/>
        </w:numPr>
        <w:autoSpaceDE w:val="0"/>
        <w:autoSpaceDN w:val="0"/>
        <w:adjustRightInd w:val="0"/>
        <w:spacing w:line="360" w:lineRule="auto"/>
        <w:rPr>
          <w:rFonts w:ascii="Arial" w:eastAsia="Calibri" w:hAnsi="Arial" w:cs="Arial"/>
          <w:lang w:eastAsia="en-US"/>
        </w:rPr>
      </w:pPr>
      <w:r w:rsidRPr="005864FA">
        <w:rPr>
          <w:rFonts w:ascii="Arial" w:eastAsia="Calibri" w:hAnsi="Arial" w:cs="Arial"/>
          <w:lang w:eastAsia="en-US"/>
        </w:rPr>
        <w:t>spełniają wysokie standardy metodologiczne, zgodne ze współczesną teorią budowania testów psychologicznych i kwestionariuszy do badania jakości życia;</w:t>
      </w:r>
    </w:p>
    <w:p w14:paraId="6DE79325" w14:textId="77777777" w:rsidR="0049297B" w:rsidRPr="005864FA" w:rsidRDefault="0049297B" w:rsidP="00551871">
      <w:pPr>
        <w:pStyle w:val="Akapitzlist"/>
        <w:numPr>
          <w:ilvl w:val="0"/>
          <w:numId w:val="8"/>
        </w:numPr>
        <w:autoSpaceDE w:val="0"/>
        <w:autoSpaceDN w:val="0"/>
        <w:adjustRightInd w:val="0"/>
        <w:spacing w:after="200" w:line="360" w:lineRule="auto"/>
        <w:ind w:left="714" w:hanging="357"/>
        <w:rPr>
          <w:rFonts w:ascii="Arial" w:hAnsi="Arial" w:cs="Arial"/>
        </w:rPr>
      </w:pPr>
      <w:r w:rsidRPr="005864FA">
        <w:rPr>
          <w:rFonts w:ascii="Arial" w:eastAsia="Calibri" w:hAnsi="Arial" w:cs="Arial"/>
          <w:lang w:eastAsia="en-US"/>
        </w:rPr>
        <w:t xml:space="preserve">są praktyczne (krótkie, łatwe w użyciu, posiadają prosty system oceny wyników) </w:t>
      </w:r>
      <w:r w:rsidRPr="005864FA">
        <w:rPr>
          <w:rFonts w:ascii="Arial" w:eastAsia="Calibri" w:hAnsi="Arial" w:cs="Arial"/>
          <w:lang w:eastAsia="en-US"/>
        </w:rPr>
        <w:fldChar w:fldCharType="begin"/>
      </w:r>
      <w:r w:rsidRPr="005864FA">
        <w:rPr>
          <w:rFonts w:ascii="Arial" w:eastAsia="Calibri" w:hAnsi="Arial" w:cs="Arial"/>
          <w:lang w:eastAsia="en-US"/>
        </w:rPr>
        <w:instrText xml:space="preserve"> ADDIN ZOTERO_ITEM CSL_CITATION {"citationID":"ckGhGNhF","properties":{"formattedCitation":"(Mazur,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ascii="Arial" w:eastAsia="Calibri" w:hAnsi="Arial" w:cs="Arial"/>
          <w:lang w:eastAsia="en-US"/>
        </w:rPr>
        <w:fldChar w:fldCharType="separate"/>
      </w:r>
      <w:r w:rsidRPr="005864FA">
        <w:rPr>
          <w:rFonts w:ascii="Arial" w:eastAsia="Calibri" w:hAnsi="Arial" w:cs="Arial"/>
          <w:noProof/>
          <w:lang w:eastAsia="en-US"/>
        </w:rPr>
        <w:t>(Mazur, 2008)</w:t>
      </w:r>
      <w:r w:rsidRPr="005864FA">
        <w:rPr>
          <w:rFonts w:ascii="Arial" w:eastAsia="Calibri" w:hAnsi="Arial" w:cs="Arial"/>
          <w:lang w:eastAsia="en-US"/>
        </w:rPr>
        <w:fldChar w:fldCharType="end"/>
      </w:r>
      <w:r w:rsidRPr="005864FA">
        <w:rPr>
          <w:rFonts w:ascii="Arial" w:eastAsia="Calibri" w:hAnsi="Arial" w:cs="Arial"/>
          <w:lang w:eastAsia="en-US"/>
        </w:rPr>
        <w:t>.</w:t>
      </w:r>
    </w:p>
    <w:p w14:paraId="6804DC8A" w14:textId="77777777" w:rsidR="0049297B" w:rsidRDefault="0049297B" w:rsidP="00B62171">
      <w:pPr>
        <w:ind w:firstLine="425"/>
        <w:rPr>
          <w:rFonts w:cs="Arial"/>
          <w:szCs w:val="24"/>
        </w:rPr>
      </w:pPr>
      <w:r w:rsidRPr="005864FA">
        <w:rPr>
          <w:rFonts w:cs="Arial"/>
          <w:szCs w:val="24"/>
        </w:rPr>
        <w:t xml:space="preserve">W badaniu posługiwano się polską adaptacją kwestionariusza opracowaną </w:t>
      </w:r>
      <w:r>
        <w:rPr>
          <w:rFonts w:cs="Arial"/>
          <w:szCs w:val="24"/>
        </w:rPr>
        <w:br/>
      </w:r>
      <w:r w:rsidRPr="005864FA">
        <w:rPr>
          <w:rFonts w:cs="Arial"/>
          <w:szCs w:val="24"/>
        </w:rPr>
        <w:t xml:space="preserve">przez zespół Instytutu Matki i Dziecka w Warszawie </w:t>
      </w:r>
      <w:r w:rsidRPr="005864FA">
        <w:rPr>
          <w:rFonts w:cs="Arial"/>
          <w:szCs w:val="24"/>
        </w:rPr>
        <w:fldChar w:fldCharType="begin"/>
      </w:r>
      <w:r w:rsidRPr="005864FA">
        <w:rPr>
          <w:rFonts w:cs="Arial"/>
          <w:szCs w:val="24"/>
        </w:rPr>
        <w:instrText xml:space="preserve"> ADDIN ZOTERO_ITEM CSL_CITATION {"citationID":"mjtCoreT","properties":{"formattedCitation":"(Mazur,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cs="Arial"/>
          <w:szCs w:val="24"/>
        </w:rPr>
        <w:fldChar w:fldCharType="separate"/>
      </w:r>
      <w:r w:rsidRPr="005864FA">
        <w:rPr>
          <w:rFonts w:cs="Arial"/>
          <w:noProof/>
          <w:szCs w:val="24"/>
        </w:rPr>
        <w:t>(Mazur, 2008)</w:t>
      </w:r>
      <w:r w:rsidRPr="005864FA">
        <w:rPr>
          <w:rFonts w:cs="Arial"/>
          <w:szCs w:val="24"/>
        </w:rPr>
        <w:fldChar w:fldCharType="end"/>
      </w:r>
      <w:r w:rsidRPr="005864FA">
        <w:rPr>
          <w:rFonts w:cs="Arial"/>
          <w:szCs w:val="24"/>
        </w:rPr>
        <w:t>.</w:t>
      </w:r>
    </w:p>
    <w:p w14:paraId="1D8D7BC4" w14:textId="77777777" w:rsidR="0049297B" w:rsidRPr="00640F56" w:rsidRDefault="0049297B" w:rsidP="0049297B">
      <w:pPr>
        <w:ind w:firstLine="360"/>
        <w:rPr>
          <w:rFonts w:cs="Arial"/>
          <w:szCs w:val="24"/>
        </w:rPr>
      </w:pPr>
    </w:p>
    <w:p w14:paraId="57D1DBAE" w14:textId="235E75A5" w:rsidR="0049297B" w:rsidRPr="00540C04" w:rsidRDefault="0049297B" w:rsidP="00B62171">
      <w:pPr>
        <w:pStyle w:val="Nagwek2"/>
        <w:numPr>
          <w:ilvl w:val="0"/>
          <w:numId w:val="18"/>
        </w:numPr>
      </w:pPr>
      <w:bookmarkStart w:id="9" w:name="_Toc80946439"/>
      <w:bookmarkStart w:id="10" w:name="_Toc81121469"/>
      <w:bookmarkStart w:id="11" w:name="_Toc78490790"/>
      <w:r w:rsidRPr="00540C04">
        <w:t xml:space="preserve"> </w:t>
      </w:r>
      <w:bookmarkStart w:id="12" w:name="_Toc94704633"/>
      <w:r w:rsidRPr="00540C04">
        <w:t>CHARAKTERYSTYKA RESPONDENTÓW</w:t>
      </w:r>
      <w:bookmarkEnd w:id="9"/>
      <w:bookmarkEnd w:id="10"/>
      <w:bookmarkEnd w:id="12"/>
    </w:p>
    <w:bookmarkEnd w:id="11"/>
    <w:p w14:paraId="28E57502" w14:textId="4A9E440D" w:rsidR="0049297B" w:rsidRPr="005864FA" w:rsidRDefault="0049297B" w:rsidP="00B62171">
      <w:pPr>
        <w:ind w:firstLine="425"/>
        <w:rPr>
          <w:rFonts w:cs="Arial"/>
          <w:szCs w:val="24"/>
        </w:rPr>
      </w:pPr>
      <w:r w:rsidRPr="005864FA">
        <w:rPr>
          <w:rFonts w:cs="Arial"/>
          <w:b/>
          <w:bCs/>
          <w:szCs w:val="24"/>
        </w:rPr>
        <w:t xml:space="preserve">Badaniem objęto łącznie </w:t>
      </w:r>
      <w:r w:rsidR="001A0E74">
        <w:rPr>
          <w:rFonts w:cs="Arial"/>
          <w:b/>
          <w:bCs/>
          <w:szCs w:val="24"/>
        </w:rPr>
        <w:t>ponad</w:t>
      </w:r>
      <w:r>
        <w:rPr>
          <w:rFonts w:cs="Arial"/>
          <w:b/>
          <w:bCs/>
          <w:szCs w:val="24"/>
        </w:rPr>
        <w:t xml:space="preserve"> </w:t>
      </w:r>
      <w:r w:rsidRPr="005864FA">
        <w:rPr>
          <w:rFonts w:cs="Arial"/>
          <w:b/>
          <w:bCs/>
          <w:szCs w:val="24"/>
        </w:rPr>
        <w:t>5800 uczniów</w:t>
      </w:r>
      <w:r w:rsidRPr="005864FA">
        <w:rPr>
          <w:rFonts w:cs="Arial"/>
          <w:szCs w:val="24"/>
        </w:rPr>
        <w:t xml:space="preserve"> z całej Polski, na trzech poziomach edukacyjnych: edukacji wczesnoszkolnej (klasy 2. szkoły podstawowej), szkoły podstawowej (klasy 6.) i szkoły ponadpodstawowej (klasy 2. technika i licea ogólnokształcące). Pomiar przeprowadzono przy użyciu kwestionariusza </w:t>
      </w:r>
      <w:r>
        <w:rPr>
          <w:rFonts w:cs="Arial"/>
          <w:szCs w:val="24"/>
        </w:rPr>
        <w:br/>
      </w:r>
      <w:r w:rsidRPr="005864FA">
        <w:rPr>
          <w:rFonts w:cs="Arial"/>
          <w:szCs w:val="24"/>
        </w:rPr>
        <w:t>The KIDSCREEN.</w:t>
      </w:r>
    </w:p>
    <w:p w14:paraId="05C69C8E" w14:textId="77777777" w:rsidR="0049297B" w:rsidRPr="008C6BE5" w:rsidRDefault="0049297B" w:rsidP="00B62171">
      <w:pPr>
        <w:ind w:firstLine="425"/>
        <w:rPr>
          <w:rFonts w:cs="Arial"/>
          <w:szCs w:val="24"/>
        </w:rPr>
      </w:pPr>
      <w:r w:rsidRPr="005864FA">
        <w:rPr>
          <w:rFonts w:cs="Arial"/>
          <w:szCs w:val="24"/>
        </w:rPr>
        <w:t xml:space="preserve">Realizacja badania w szkołach miała miejsce w czerwcu 2021 r., pod koniec roku szkolnego podczas pandemii </w:t>
      </w:r>
      <w:proofErr w:type="spellStart"/>
      <w:r w:rsidRPr="005864FA">
        <w:rPr>
          <w:rFonts w:cs="Arial"/>
          <w:szCs w:val="24"/>
        </w:rPr>
        <w:t>koronawirusa</w:t>
      </w:r>
      <w:proofErr w:type="spellEnd"/>
      <w:r w:rsidRPr="005864FA">
        <w:rPr>
          <w:rFonts w:cs="Arial"/>
          <w:szCs w:val="24"/>
        </w:rPr>
        <w:t xml:space="preserve"> SARS-CoV-2. Badanie wykonała firma Danae sp. z o.o. z Gdańska. </w:t>
      </w:r>
    </w:p>
    <w:p w14:paraId="2F70AA5C" w14:textId="77777777" w:rsidR="0049297B" w:rsidRPr="005864FA" w:rsidRDefault="0049297B" w:rsidP="0049297B">
      <w:pPr>
        <w:spacing w:before="240" w:after="240"/>
        <w:rPr>
          <w:rFonts w:cs="Arial"/>
          <w:b/>
          <w:bCs/>
          <w:color w:val="000000"/>
          <w:szCs w:val="24"/>
        </w:rPr>
      </w:pPr>
      <w:r w:rsidRPr="005864FA">
        <w:rPr>
          <w:rFonts w:cs="Arial"/>
          <w:b/>
          <w:bCs/>
          <w:color w:val="000000"/>
          <w:szCs w:val="24"/>
        </w:rPr>
        <w:t>KLASY DRUGIE SZKOŁY PODSTAWOWEJ</w:t>
      </w:r>
    </w:p>
    <w:p w14:paraId="10445CCC" w14:textId="77777777" w:rsidR="0049297B" w:rsidRPr="005864FA" w:rsidRDefault="0049297B" w:rsidP="000B4A4E">
      <w:pPr>
        <w:ind w:firstLine="425"/>
        <w:rPr>
          <w:rFonts w:cs="Arial"/>
          <w:szCs w:val="24"/>
        </w:rPr>
      </w:pPr>
      <w:r w:rsidRPr="005864FA">
        <w:rPr>
          <w:rFonts w:cs="Arial"/>
          <w:szCs w:val="24"/>
        </w:rPr>
        <w:t>Struktura dzieci ze względu na płeć w drugich klasach szkół podstawowych rozkładała się równomiernie.</w:t>
      </w:r>
      <w:r>
        <w:rPr>
          <w:rFonts w:cs="Arial"/>
          <w:szCs w:val="24"/>
        </w:rPr>
        <w:t xml:space="preserve"> </w:t>
      </w:r>
      <w:r w:rsidRPr="005864FA">
        <w:rPr>
          <w:rFonts w:cs="Arial"/>
          <w:szCs w:val="24"/>
        </w:rPr>
        <w:t xml:space="preserve">W zrealizowanej próbie 61% dzieci uczyło się w szkołach miejskich, 39% to szkoły zlokalizowane na wsi. Największy udział miały województwa: mazowieckie (16%), śląskie (11%) i dolnośląskie (10%). </w:t>
      </w:r>
    </w:p>
    <w:p w14:paraId="29A8BBA1" w14:textId="77777777" w:rsidR="0049297B" w:rsidRPr="00540C04" w:rsidRDefault="0049297B" w:rsidP="000B4A4E">
      <w:pPr>
        <w:ind w:firstLine="425"/>
        <w:rPr>
          <w:rFonts w:cs="Arial"/>
          <w:szCs w:val="24"/>
        </w:rPr>
      </w:pPr>
      <w:r w:rsidRPr="005864FA">
        <w:rPr>
          <w:rFonts w:cs="Arial"/>
          <w:szCs w:val="24"/>
        </w:rPr>
        <w:lastRenderedPageBreak/>
        <w:t xml:space="preserve">Według deklaracji najmłodszych – prawie czterech na dziesięciu badanych uczniów mieszkało na wsi (37%), trzech na dziesięciu zamieszkiwało średniej wielkości miasta (28%), zaś po prawie 20% respondentów mieszkało w dużych (17%) </w:t>
      </w:r>
      <w:r w:rsidRPr="005864FA">
        <w:rPr>
          <w:rFonts w:cs="Arial"/>
          <w:szCs w:val="24"/>
        </w:rPr>
        <w:br/>
        <w:t>i w małych miastach (18%).</w:t>
      </w:r>
      <w:bookmarkStart w:id="13" w:name="_Toc78494315"/>
    </w:p>
    <w:p w14:paraId="4932C7D6" w14:textId="39E6C225" w:rsidR="0049297B" w:rsidRPr="00AD1C78" w:rsidRDefault="0049297B" w:rsidP="0049297B">
      <w:pPr>
        <w:ind w:firstLine="426"/>
        <w:rPr>
          <w:rFonts w:cs="Arial"/>
        </w:rPr>
      </w:pPr>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510B2A">
        <w:rPr>
          <w:rFonts w:cs="Arial"/>
          <w:noProof/>
          <w:color w:val="4F7A83"/>
        </w:rPr>
        <w:t>1</w:t>
      </w:r>
      <w:r w:rsidRPr="00AD1C78">
        <w:rPr>
          <w:rFonts w:cs="Arial"/>
          <w:color w:val="4F7A83"/>
        </w:rPr>
        <w:fldChar w:fldCharType="end"/>
      </w:r>
      <w:r w:rsidRPr="00AD1C78">
        <w:rPr>
          <w:rFonts w:cs="Arial"/>
          <w:color w:val="4F7A83"/>
        </w:rPr>
        <w:t>. Charakterystyka respondentów – płeć i lokalizacja (KL. 2. SP)</w:t>
      </w:r>
      <w:bookmarkEnd w:id="13"/>
    </w:p>
    <w:tbl>
      <w:tblPr>
        <w:tblW w:w="10027" w:type="dxa"/>
        <w:tblInd w:w="-289" w:type="dxa"/>
        <w:tblLook w:val="04A0" w:firstRow="1" w:lastRow="0" w:firstColumn="1" w:lastColumn="0" w:noHBand="0" w:noVBand="1"/>
      </w:tblPr>
      <w:tblGrid>
        <w:gridCol w:w="4800"/>
        <w:gridCol w:w="5227"/>
      </w:tblGrid>
      <w:tr w:rsidR="0049297B" w:rsidRPr="00AD1C78" w14:paraId="08715F9C" w14:textId="77777777" w:rsidTr="00E037C2">
        <w:trPr>
          <w:trHeight w:val="452"/>
        </w:trPr>
        <w:tc>
          <w:tcPr>
            <w:tcW w:w="4800" w:type="dxa"/>
            <w:shd w:val="clear" w:color="auto" w:fill="EA665C"/>
            <w:vAlign w:val="center"/>
          </w:tcPr>
          <w:p w14:paraId="3C2926FF" w14:textId="77777777" w:rsidR="0049297B" w:rsidRPr="005864FA" w:rsidRDefault="0049297B" w:rsidP="00E037C2">
            <w:pPr>
              <w:rPr>
                <w:rFonts w:eastAsia="Century Gothic" w:cs="Arial"/>
                <w:color w:val="FFFFFF"/>
                <w:szCs w:val="24"/>
              </w:rPr>
            </w:pPr>
            <w:r w:rsidRPr="005864FA">
              <w:rPr>
                <w:rFonts w:eastAsia="Century Gothic" w:cs="Arial"/>
                <w:color w:val="FFFFFF"/>
                <w:szCs w:val="24"/>
              </w:rPr>
              <w:t>PŁEĆ</w:t>
            </w:r>
          </w:p>
        </w:tc>
        <w:tc>
          <w:tcPr>
            <w:tcW w:w="5227" w:type="dxa"/>
            <w:shd w:val="clear" w:color="auto" w:fill="EA665C"/>
            <w:vAlign w:val="center"/>
          </w:tcPr>
          <w:p w14:paraId="11C9DEB4" w14:textId="77777777" w:rsidR="0049297B" w:rsidRPr="005864FA" w:rsidRDefault="0049297B" w:rsidP="00E037C2">
            <w:pPr>
              <w:rPr>
                <w:rFonts w:eastAsia="Century Gothic" w:cs="Arial"/>
                <w:color w:val="FFFFFF"/>
                <w:szCs w:val="24"/>
              </w:rPr>
            </w:pPr>
            <w:r w:rsidRPr="005864FA">
              <w:rPr>
                <w:rFonts w:eastAsia="Century Gothic" w:cs="Arial"/>
                <w:color w:val="FFFFFF"/>
                <w:szCs w:val="24"/>
              </w:rPr>
              <w:t xml:space="preserve">                WOJEWÓDZTWO</w:t>
            </w:r>
          </w:p>
        </w:tc>
      </w:tr>
      <w:tr w:rsidR="0049297B" w:rsidRPr="00AD1C78" w14:paraId="6EC88C68" w14:textId="77777777" w:rsidTr="00E037C2">
        <w:trPr>
          <w:trHeight w:val="1395"/>
        </w:trPr>
        <w:tc>
          <w:tcPr>
            <w:tcW w:w="4800" w:type="dxa"/>
            <w:shd w:val="clear" w:color="auto" w:fill="auto"/>
            <w:vAlign w:val="center"/>
          </w:tcPr>
          <w:p w14:paraId="006D8A57" w14:textId="77777777" w:rsidR="0049297B" w:rsidRPr="005864FA" w:rsidRDefault="00E249D1" w:rsidP="00E037C2">
            <w:pPr>
              <w:rPr>
                <w:rFonts w:eastAsia="Century Gothic" w:cs="Arial"/>
                <w:szCs w:val="24"/>
              </w:rPr>
            </w:pPr>
            <w:r w:rsidRPr="00E249D1">
              <w:rPr>
                <w:rFonts w:cs="Arial"/>
                <w:noProof/>
                <w:szCs w:val="24"/>
              </w:rPr>
              <w:object w:dxaOrig="5475" w:dyaOrig="1875" w14:anchorId="5EF34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2.25pt;height:63.75pt;mso-width-percent:0;mso-height-percent:0;mso-width-percent:0;mso-height-percent:0" o:ole="">
                  <v:imagedata r:id="rId8" o:title=""/>
                </v:shape>
                <o:OLEObject Type="Embed" ProgID="PBrush" ShapeID="_x0000_i1025" DrawAspect="Content" ObjectID="_1705404960" r:id="rId9"/>
              </w:object>
            </w:r>
          </w:p>
        </w:tc>
        <w:tc>
          <w:tcPr>
            <w:tcW w:w="5227" w:type="dxa"/>
            <w:vMerge w:val="restart"/>
            <w:shd w:val="clear" w:color="auto" w:fill="auto"/>
            <w:vAlign w:val="center"/>
          </w:tcPr>
          <w:p w14:paraId="0560D498" w14:textId="77777777" w:rsidR="0049297B" w:rsidRPr="005864FA" w:rsidRDefault="0049297B" w:rsidP="00E037C2">
            <w:pPr>
              <w:rPr>
                <w:rFonts w:eastAsia="Century Gothic" w:cs="Arial"/>
                <w:szCs w:val="24"/>
              </w:rPr>
            </w:pPr>
            <w:r w:rsidRPr="005864FA">
              <w:rPr>
                <w:rFonts w:eastAsia="Century Gothic" w:cs="Arial"/>
                <w:noProof/>
                <w:lang w:eastAsia="pl-PL"/>
              </w:rPr>
              <w:drawing>
                <wp:inline distT="0" distB="0" distL="0" distR="0" wp14:anchorId="66280A80" wp14:editId="2927BD99">
                  <wp:extent cx="3180715" cy="2838450"/>
                  <wp:effectExtent l="0" t="0" r="0" b="0"/>
                  <wp:docPr id="2" name="Obraz 99"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9" descr="Obraz zawierający mapa&#10;&#10;Opis wygenerowany automatyczni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715" cy="2838450"/>
                          </a:xfrm>
                          <a:prstGeom prst="rect">
                            <a:avLst/>
                          </a:prstGeom>
                          <a:noFill/>
                          <a:ln>
                            <a:noFill/>
                          </a:ln>
                        </pic:spPr>
                      </pic:pic>
                    </a:graphicData>
                  </a:graphic>
                </wp:inline>
              </w:drawing>
            </w:r>
          </w:p>
        </w:tc>
      </w:tr>
      <w:tr w:rsidR="0049297B" w:rsidRPr="00AD1C78" w14:paraId="5BADF79C" w14:textId="77777777" w:rsidTr="00E037C2">
        <w:trPr>
          <w:trHeight w:val="477"/>
        </w:trPr>
        <w:tc>
          <w:tcPr>
            <w:tcW w:w="4800" w:type="dxa"/>
            <w:shd w:val="clear" w:color="auto" w:fill="EA665C"/>
            <w:vAlign w:val="center"/>
          </w:tcPr>
          <w:p w14:paraId="1EBF582B" w14:textId="77777777" w:rsidR="0049297B" w:rsidRPr="005864FA" w:rsidRDefault="0049297B" w:rsidP="00E037C2">
            <w:pPr>
              <w:rPr>
                <w:rFonts w:eastAsia="Century Gothic" w:cs="Arial"/>
                <w:color w:val="FFFFFF"/>
                <w:szCs w:val="24"/>
              </w:rPr>
            </w:pPr>
            <w:r w:rsidRPr="005864FA">
              <w:rPr>
                <w:rFonts w:eastAsia="Century Gothic" w:cs="Arial"/>
                <w:color w:val="FFFFFF"/>
                <w:szCs w:val="24"/>
              </w:rPr>
              <w:t>MIEJSCE ZAMIESZKANIA</w:t>
            </w:r>
          </w:p>
        </w:tc>
        <w:tc>
          <w:tcPr>
            <w:tcW w:w="5227" w:type="dxa"/>
            <w:vMerge/>
            <w:shd w:val="clear" w:color="auto" w:fill="auto"/>
          </w:tcPr>
          <w:p w14:paraId="2DA630E1" w14:textId="77777777" w:rsidR="0049297B" w:rsidRPr="005864FA" w:rsidRDefault="0049297B" w:rsidP="00E037C2">
            <w:pPr>
              <w:rPr>
                <w:rFonts w:eastAsia="Century Gothic" w:cs="Arial"/>
                <w:szCs w:val="24"/>
              </w:rPr>
            </w:pPr>
          </w:p>
        </w:tc>
      </w:tr>
      <w:tr w:rsidR="0049297B" w:rsidRPr="00AD1C78" w14:paraId="18253887" w14:textId="77777777" w:rsidTr="00E037C2">
        <w:trPr>
          <w:trHeight w:val="2104"/>
        </w:trPr>
        <w:tc>
          <w:tcPr>
            <w:tcW w:w="4800" w:type="dxa"/>
            <w:shd w:val="clear" w:color="auto" w:fill="auto"/>
          </w:tcPr>
          <w:p w14:paraId="3C010DA3" w14:textId="77777777" w:rsidR="0049297B" w:rsidRPr="005864FA" w:rsidRDefault="00E249D1" w:rsidP="00E037C2">
            <w:pPr>
              <w:rPr>
                <w:rFonts w:eastAsia="Century Gothic" w:cs="Arial"/>
                <w:szCs w:val="24"/>
              </w:rPr>
            </w:pPr>
            <w:r w:rsidRPr="00E249D1">
              <w:rPr>
                <w:rFonts w:cs="Arial"/>
                <w:noProof/>
                <w:szCs w:val="24"/>
              </w:rPr>
              <w:object w:dxaOrig="6457" w:dyaOrig="5292" w14:anchorId="0F932141">
                <v:shape id="_x0000_i1026" type="#_x0000_t75" alt="" style="width:182.25pt;height:150pt;mso-width-percent:0;mso-height-percent:0;mso-width-percent:0;mso-height-percent:0" o:ole="">
                  <v:imagedata r:id="rId11" o:title=""/>
                </v:shape>
                <o:OLEObject Type="Embed" ProgID="PBrush" ShapeID="_x0000_i1026" DrawAspect="Content" ObjectID="_1705404961" r:id="rId12"/>
              </w:object>
            </w:r>
          </w:p>
        </w:tc>
        <w:tc>
          <w:tcPr>
            <w:tcW w:w="5227" w:type="dxa"/>
            <w:vMerge/>
            <w:shd w:val="clear" w:color="auto" w:fill="auto"/>
          </w:tcPr>
          <w:p w14:paraId="0F750A9F" w14:textId="77777777" w:rsidR="0049297B" w:rsidRPr="005864FA" w:rsidRDefault="0049297B" w:rsidP="00E037C2">
            <w:pPr>
              <w:rPr>
                <w:rFonts w:eastAsia="Century Gothic" w:cs="Arial"/>
                <w:szCs w:val="24"/>
              </w:rPr>
            </w:pPr>
          </w:p>
        </w:tc>
      </w:tr>
    </w:tbl>
    <w:p w14:paraId="66F64073" w14:textId="77777777" w:rsidR="0049297B" w:rsidRPr="008C6BE5" w:rsidRDefault="0049297B" w:rsidP="0049297B">
      <w:pPr>
        <w:rPr>
          <w:rFonts w:cs="Arial"/>
          <w:i/>
          <w:iCs/>
        </w:rPr>
      </w:pPr>
      <w:r w:rsidRPr="005864FA">
        <w:rPr>
          <w:rFonts w:cs="Arial"/>
          <w:i/>
          <w:iCs/>
          <w:color w:val="808080"/>
        </w:rPr>
        <w:t>Podstawa: uczniowie klas 2. szkoły podstawowej, N=1841</w:t>
      </w:r>
    </w:p>
    <w:p w14:paraId="10135878" w14:textId="77777777" w:rsidR="0049297B" w:rsidRDefault="0049297B" w:rsidP="000B4A4E">
      <w:pPr>
        <w:tabs>
          <w:tab w:val="num" w:pos="720"/>
        </w:tabs>
        <w:ind w:firstLine="425"/>
        <w:rPr>
          <w:rFonts w:cs="Arial"/>
          <w:szCs w:val="24"/>
        </w:rPr>
      </w:pPr>
      <w:r w:rsidRPr="005864FA">
        <w:rPr>
          <w:rFonts w:cs="Arial"/>
          <w:szCs w:val="24"/>
        </w:rPr>
        <w:t xml:space="preserve">W badaniu wzięły udział dzieci reprezentujące różne typy gospodarstw domowych. 6 na 10 badanych (63%) zadeklarowało, że wychowuje się w pełnej rodzinie składającej się z matki, ojca oraz ewentualnego rodzeństwa. Rzadziej drugoklasistów wychowują oboje rodziców oraz dziadkowie, bądź jeden z nich – 14%. </w:t>
      </w:r>
      <w:r>
        <w:rPr>
          <w:rFonts w:cs="Arial"/>
          <w:szCs w:val="24"/>
        </w:rPr>
        <w:br/>
      </w:r>
      <w:r w:rsidRPr="005864FA">
        <w:rPr>
          <w:rFonts w:cs="Arial"/>
          <w:szCs w:val="24"/>
        </w:rPr>
        <w:t xml:space="preserve">Około 6% badanych dzieci wychowuje się tylko z matką i ewentualnym rodzeństwem oraz niespełna 3% w rodzinie z obojgiem rodziców, ewentualnym rodzeństwem, dziadkami bądź jednym z nich oraz wujostwem, ewentualnie z jednym z wujostwa. </w:t>
      </w:r>
    </w:p>
    <w:p w14:paraId="51359B28" w14:textId="77777777" w:rsidR="0049297B" w:rsidRPr="00540C04" w:rsidRDefault="0049297B" w:rsidP="000B4A4E">
      <w:pPr>
        <w:tabs>
          <w:tab w:val="num" w:pos="720"/>
        </w:tabs>
        <w:ind w:firstLine="425"/>
        <w:rPr>
          <w:rFonts w:cs="Arial"/>
          <w:szCs w:val="24"/>
        </w:rPr>
      </w:pPr>
      <w:r w:rsidRPr="005864FA">
        <w:rPr>
          <w:rFonts w:cs="Arial"/>
          <w:szCs w:val="24"/>
        </w:rPr>
        <w:lastRenderedPageBreak/>
        <w:t>Inne typy gospodarstw domowych stanowiły 14%, wśród nich znalazły się takie,</w:t>
      </w:r>
      <w:r>
        <w:rPr>
          <w:rFonts w:cs="Arial"/>
          <w:szCs w:val="24"/>
        </w:rPr>
        <w:br/>
      </w:r>
      <w:r w:rsidRPr="005864FA">
        <w:rPr>
          <w:rFonts w:cs="Arial"/>
          <w:szCs w:val="24"/>
        </w:rPr>
        <w:t>gdzie dziecko wychowywane jest przez samych dziadków (0,6%), wyłącznie przez ojca (0,4%) czy dorosłe rodzeństwo (0,2%).</w:t>
      </w:r>
      <w:bookmarkStart w:id="14" w:name="_Toc78494316"/>
    </w:p>
    <w:p w14:paraId="108E23C7" w14:textId="5A15AA74" w:rsidR="0049297B" w:rsidRPr="00AD1C78" w:rsidRDefault="0049297B" w:rsidP="0049297B">
      <w:pPr>
        <w:rPr>
          <w:rFonts w:cs="Arial"/>
        </w:rPr>
      </w:pPr>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510B2A">
        <w:rPr>
          <w:rFonts w:cs="Arial"/>
          <w:noProof/>
          <w:color w:val="4F7A83"/>
        </w:rPr>
        <w:t>2</w:t>
      </w:r>
      <w:r w:rsidRPr="00AD1C78">
        <w:rPr>
          <w:rFonts w:cs="Arial"/>
          <w:color w:val="4F7A83"/>
        </w:rPr>
        <w:fldChar w:fldCharType="end"/>
      </w:r>
      <w:r w:rsidRPr="00AD1C78">
        <w:rPr>
          <w:rFonts w:cs="Arial"/>
          <w:color w:val="4F7A83"/>
        </w:rPr>
        <w:t xml:space="preserve">. Charakterystyka respondentów – sytuacja rodzinna (KL. </w:t>
      </w:r>
      <w:r>
        <w:rPr>
          <w:rFonts w:cs="Arial"/>
          <w:color w:val="4F7A83"/>
        </w:rPr>
        <w:t>2.</w:t>
      </w:r>
      <w:r w:rsidRPr="00AD1C78">
        <w:rPr>
          <w:rFonts w:cs="Arial"/>
          <w:color w:val="4F7A83"/>
        </w:rPr>
        <w:t xml:space="preserve"> SP)</w:t>
      </w:r>
      <w:bookmarkEnd w:id="14"/>
    </w:p>
    <w:tbl>
      <w:tblPr>
        <w:tblW w:w="10065" w:type="dxa"/>
        <w:tblInd w:w="-289" w:type="dxa"/>
        <w:tblLook w:val="04A0" w:firstRow="1" w:lastRow="0" w:firstColumn="1" w:lastColumn="0" w:noHBand="0" w:noVBand="1"/>
      </w:tblPr>
      <w:tblGrid>
        <w:gridCol w:w="5139"/>
        <w:gridCol w:w="4926"/>
      </w:tblGrid>
      <w:tr w:rsidR="0049297B" w:rsidRPr="00AD1C78" w14:paraId="00B42EBA" w14:textId="77777777" w:rsidTr="00E037C2">
        <w:trPr>
          <w:trHeight w:val="20"/>
        </w:trPr>
        <w:tc>
          <w:tcPr>
            <w:tcW w:w="5139" w:type="dxa"/>
            <w:shd w:val="clear" w:color="auto" w:fill="EA665C"/>
            <w:vAlign w:val="center"/>
          </w:tcPr>
          <w:p w14:paraId="37FF3F64" w14:textId="77777777" w:rsidR="0049297B" w:rsidRPr="005864FA" w:rsidRDefault="0049297B" w:rsidP="00E037C2">
            <w:pPr>
              <w:rPr>
                <w:rFonts w:eastAsia="Century Gothic" w:cs="Arial"/>
                <w:color w:val="FFFFFF"/>
                <w:szCs w:val="24"/>
              </w:rPr>
            </w:pPr>
            <w:r w:rsidRPr="005864FA">
              <w:rPr>
                <w:rFonts w:eastAsia="Century Gothic" w:cs="Arial"/>
                <w:color w:val="FFFFFF"/>
                <w:szCs w:val="24"/>
              </w:rPr>
              <w:t>TYP GOSPODARSTWA DOMOWEGO</w:t>
            </w:r>
          </w:p>
        </w:tc>
        <w:tc>
          <w:tcPr>
            <w:tcW w:w="4926" w:type="dxa"/>
            <w:shd w:val="clear" w:color="auto" w:fill="EA665C"/>
            <w:vAlign w:val="center"/>
          </w:tcPr>
          <w:p w14:paraId="562FBEB6" w14:textId="77777777" w:rsidR="0049297B" w:rsidRPr="005864FA" w:rsidRDefault="0049297B" w:rsidP="00E037C2">
            <w:pPr>
              <w:rPr>
                <w:rFonts w:eastAsia="Century Gothic" w:cs="Arial"/>
                <w:color w:val="FFFFFF"/>
                <w:szCs w:val="24"/>
              </w:rPr>
            </w:pPr>
            <w:r w:rsidRPr="005864FA">
              <w:rPr>
                <w:rFonts w:eastAsia="Century Gothic" w:cs="Arial"/>
                <w:color w:val="FFFFFF"/>
                <w:szCs w:val="24"/>
              </w:rPr>
              <w:t>LICZBA DZIECI W RODZINIE</w:t>
            </w:r>
          </w:p>
        </w:tc>
      </w:tr>
      <w:tr w:rsidR="0049297B" w:rsidRPr="00AD1C78" w14:paraId="5E29149C" w14:textId="77777777" w:rsidTr="00E037C2">
        <w:trPr>
          <w:trHeight w:val="3787"/>
        </w:trPr>
        <w:tc>
          <w:tcPr>
            <w:tcW w:w="5139" w:type="dxa"/>
            <w:shd w:val="clear" w:color="auto" w:fill="auto"/>
            <w:vAlign w:val="center"/>
          </w:tcPr>
          <w:p w14:paraId="1B714A8C" w14:textId="77777777" w:rsidR="0049297B" w:rsidRPr="005864FA" w:rsidRDefault="00E249D1" w:rsidP="00E037C2">
            <w:pPr>
              <w:rPr>
                <w:rFonts w:eastAsia="Century Gothic" w:cs="Arial"/>
                <w:szCs w:val="24"/>
              </w:rPr>
            </w:pPr>
            <w:r w:rsidRPr="00E249D1">
              <w:rPr>
                <w:rFonts w:cs="Arial"/>
                <w:noProof/>
                <w:szCs w:val="24"/>
              </w:rPr>
              <w:object w:dxaOrig="5250" w:dyaOrig="6855" w14:anchorId="22C0BBB5">
                <v:shape id="_x0000_i1027" type="#_x0000_t75" alt="" style="width:137.25pt;height:177.75pt;mso-width-percent:0;mso-height-percent:0;mso-width-percent:0;mso-height-percent:0" o:ole="">
                  <v:imagedata r:id="rId13" o:title=""/>
                </v:shape>
                <o:OLEObject Type="Embed" ProgID="PBrush" ShapeID="_x0000_i1027" DrawAspect="Content" ObjectID="_1705404962" r:id="rId14"/>
              </w:object>
            </w:r>
          </w:p>
        </w:tc>
        <w:tc>
          <w:tcPr>
            <w:tcW w:w="4926" w:type="dxa"/>
            <w:shd w:val="clear" w:color="auto" w:fill="auto"/>
            <w:vAlign w:val="center"/>
          </w:tcPr>
          <w:p w14:paraId="6445A072" w14:textId="77777777" w:rsidR="0049297B" w:rsidRPr="005864FA" w:rsidRDefault="0049297B" w:rsidP="00E037C2">
            <w:pPr>
              <w:rPr>
                <w:rFonts w:eastAsia="Century Gothic" w:cs="Arial"/>
                <w:szCs w:val="24"/>
              </w:rPr>
            </w:pPr>
            <w:r w:rsidRPr="005864FA">
              <w:rPr>
                <w:rFonts w:eastAsia="Century Gothic" w:cs="Arial"/>
                <w:noProof/>
                <w:lang w:eastAsia="pl-PL"/>
              </w:rPr>
              <w:drawing>
                <wp:inline distT="0" distB="0" distL="0" distR="0" wp14:anchorId="01876A29" wp14:editId="43004CE2">
                  <wp:extent cx="2014220" cy="2305685"/>
                  <wp:effectExtent l="0" t="0" r="0" b="0"/>
                  <wp:docPr id="5" name="Obraz 92" descr="Obraz zawierający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2" descr="Obraz zawierający tekst&#10;&#10;Opis wygenerowany automatyczni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4220" cy="2305685"/>
                          </a:xfrm>
                          <a:prstGeom prst="rect">
                            <a:avLst/>
                          </a:prstGeom>
                          <a:noFill/>
                          <a:ln>
                            <a:noFill/>
                          </a:ln>
                        </pic:spPr>
                      </pic:pic>
                    </a:graphicData>
                  </a:graphic>
                </wp:inline>
              </w:drawing>
            </w:r>
          </w:p>
        </w:tc>
      </w:tr>
      <w:tr w:rsidR="0049297B" w:rsidRPr="00AD1C78" w14:paraId="077F8708" w14:textId="77777777" w:rsidTr="00E037C2">
        <w:trPr>
          <w:trHeight w:val="20"/>
        </w:trPr>
        <w:tc>
          <w:tcPr>
            <w:tcW w:w="10065" w:type="dxa"/>
            <w:gridSpan w:val="2"/>
            <w:shd w:val="clear" w:color="auto" w:fill="EA665C"/>
            <w:vAlign w:val="center"/>
          </w:tcPr>
          <w:p w14:paraId="69088913" w14:textId="77777777" w:rsidR="0049297B" w:rsidRPr="005864FA" w:rsidRDefault="0049297B" w:rsidP="00E037C2">
            <w:pPr>
              <w:rPr>
                <w:rFonts w:eastAsia="Century Gothic" w:cs="Arial"/>
                <w:color w:val="FFFFFF"/>
                <w:szCs w:val="24"/>
              </w:rPr>
            </w:pPr>
            <w:r w:rsidRPr="005864FA">
              <w:rPr>
                <w:rFonts w:eastAsia="Century Gothic" w:cs="Arial"/>
                <w:color w:val="FFFFFF"/>
                <w:szCs w:val="24"/>
              </w:rPr>
              <w:t>SYTUACJA MATERIALNA</w:t>
            </w:r>
          </w:p>
        </w:tc>
      </w:tr>
      <w:tr w:rsidR="0049297B" w:rsidRPr="00AD1C78" w14:paraId="412F38C0" w14:textId="77777777" w:rsidTr="00E037C2">
        <w:trPr>
          <w:trHeight w:val="20"/>
        </w:trPr>
        <w:tc>
          <w:tcPr>
            <w:tcW w:w="10065" w:type="dxa"/>
            <w:gridSpan w:val="2"/>
            <w:shd w:val="clear" w:color="auto" w:fill="auto"/>
            <w:vAlign w:val="center"/>
          </w:tcPr>
          <w:p w14:paraId="426BEB50" w14:textId="77777777" w:rsidR="0049297B" w:rsidRPr="005864FA" w:rsidRDefault="0049297B" w:rsidP="00E037C2">
            <w:pPr>
              <w:rPr>
                <w:rFonts w:eastAsia="Century Gothic" w:cs="Arial"/>
                <w:szCs w:val="24"/>
              </w:rPr>
            </w:pPr>
            <w:r>
              <w:rPr>
                <w:noProof/>
                <w:lang w:eastAsia="pl-PL"/>
              </w:rPr>
              <mc:AlternateContent>
                <mc:Choice Requires="wps">
                  <w:drawing>
                    <wp:anchor distT="0" distB="0" distL="114300" distR="114300" simplePos="0" relativeHeight="251659264" behindDoc="0" locked="0" layoutInCell="1" allowOverlap="1" wp14:anchorId="7D925776" wp14:editId="72323B9B">
                      <wp:simplePos x="0" y="0"/>
                      <wp:positionH relativeFrom="column">
                        <wp:posOffset>78740</wp:posOffset>
                      </wp:positionH>
                      <wp:positionV relativeFrom="paragraph">
                        <wp:posOffset>2028825</wp:posOffset>
                      </wp:positionV>
                      <wp:extent cx="4904105" cy="332105"/>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332105"/>
                              </a:xfrm>
                              <a:prstGeom prst="rect">
                                <a:avLst/>
                              </a:prstGeom>
                              <a:noFill/>
                              <a:ln w="6350">
                                <a:noFill/>
                              </a:ln>
                            </wps:spPr>
                            <wps:txbx>
                              <w:txbxContent>
                                <w:p w14:paraId="7C52C858" w14:textId="77777777" w:rsidR="0049297B" w:rsidRPr="00D56763" w:rsidRDefault="0049297B" w:rsidP="0049297B">
                                  <w:pPr>
                                    <w:rPr>
                                      <w:i/>
                                      <w:iCs/>
                                      <w:sz w:val="18"/>
                                      <w:szCs w:val="18"/>
                                    </w:rPr>
                                  </w:pPr>
                                  <w:r w:rsidRPr="005864FA">
                                    <w:rPr>
                                      <w:i/>
                                      <w:iCs/>
                                      <w:color w:val="808080"/>
                                      <w:sz w:val="18"/>
                                      <w:szCs w:val="18"/>
                                    </w:rPr>
                                    <w:t>Podstawa: uczniowie klas 2. szkoły podstawowej, N=1841</w:t>
                                  </w:r>
                                </w:p>
                                <w:p w14:paraId="0EDCD69A" w14:textId="77777777" w:rsidR="0049297B" w:rsidRDefault="0049297B" w:rsidP="00492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25776" id="_x0000_t202" coordsize="21600,21600" o:spt="202" path="m,l,21600r21600,l21600,xe">
                      <v:stroke joinstyle="miter"/>
                      <v:path gradientshapeok="t" o:connecttype="rect"/>
                    </v:shapetype>
                    <v:shape id="Pole tekstowe 100" o:spid="_x0000_s1026" type="#_x0000_t202" style="position:absolute;left:0;text-align:left;margin-left:6.2pt;margin-top:159.75pt;width:386.1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" filled="f" stroked="f" strokeweight=".5pt">
                      <v:textbox>
                        <w:txbxContent>
                          <w:p w14:paraId="7C52C858" w14:textId="77777777" w:rsidR="0049297B" w:rsidRPr="00D56763" w:rsidRDefault="0049297B" w:rsidP="0049297B">
                            <w:pPr>
                              <w:rPr>
                                <w:i/>
                                <w:iCs/>
                                <w:sz w:val="18"/>
                                <w:szCs w:val="18"/>
                              </w:rPr>
                            </w:pPr>
                            <w:r w:rsidRPr="005864FA">
                              <w:rPr>
                                <w:i/>
                                <w:iCs/>
                                <w:color w:val="808080"/>
                                <w:sz w:val="18"/>
                                <w:szCs w:val="18"/>
                              </w:rPr>
                              <w:t>Podstawa: uczniowie klas 2. szkoły podstawowej, N=1841</w:t>
                            </w:r>
                          </w:p>
                          <w:p w14:paraId="0EDCD69A" w14:textId="77777777" w:rsidR="0049297B" w:rsidRDefault="0049297B" w:rsidP="0049297B"/>
                        </w:txbxContent>
                      </v:textbox>
                    </v:shape>
                  </w:pict>
                </mc:Fallback>
              </mc:AlternateContent>
            </w:r>
            <w:r w:rsidR="00E249D1" w:rsidRPr="00E249D1">
              <w:rPr>
                <w:rFonts w:cs="Arial"/>
                <w:noProof/>
                <w:szCs w:val="24"/>
              </w:rPr>
              <w:object w:dxaOrig="13500" w:dyaOrig="6255" w14:anchorId="4804C255">
                <v:shape id="_x0000_i1028" type="#_x0000_t75" alt="" style="width:374.25pt;height:173.25pt;mso-width-percent:0;mso-height-percent:0;mso-width-percent:0;mso-height-percent:0" o:ole="">
                  <v:imagedata r:id="rId16" o:title=""/>
                </v:shape>
                <o:OLEObject Type="Embed" ProgID="PBrush" ShapeID="_x0000_i1028" DrawAspect="Content" ObjectID="_1705404963" r:id="rId17"/>
              </w:object>
            </w:r>
          </w:p>
        </w:tc>
      </w:tr>
    </w:tbl>
    <w:p w14:paraId="777E2216" w14:textId="6DF8C731" w:rsidR="0049297B" w:rsidRPr="005864FA" w:rsidRDefault="0049297B" w:rsidP="000B4A4E">
      <w:pPr>
        <w:tabs>
          <w:tab w:val="num" w:pos="720"/>
        </w:tabs>
        <w:ind w:firstLine="425"/>
        <w:rPr>
          <w:rFonts w:cs="Arial"/>
          <w:szCs w:val="24"/>
        </w:rPr>
      </w:pPr>
      <w:r w:rsidRPr="005864FA">
        <w:rPr>
          <w:rFonts w:cs="Arial"/>
          <w:szCs w:val="24"/>
        </w:rPr>
        <w:t xml:space="preserve">Dodatkowo badanych zapytano o liczbę dzieci w ich najbliższej rodzinie, prosząc również o wliczenie samych siebie. Najwięcej – 42% badanych ma jedno rodzeństwo, 20% badanych było jedynakami, tyle samo zadeklarowało, że w najbliżej rodzinie poza nim jest dwoje dzieci. 7% respondentów posiadało troje rodzeństwa, </w:t>
      </w:r>
      <w:r>
        <w:rPr>
          <w:rFonts w:cs="Arial"/>
          <w:szCs w:val="24"/>
        </w:rPr>
        <w:br/>
      </w:r>
      <w:r w:rsidRPr="005864FA">
        <w:rPr>
          <w:rFonts w:cs="Arial"/>
          <w:szCs w:val="24"/>
        </w:rPr>
        <w:t xml:space="preserve">a 11% wychowywało się w rodzinach z minimum pięciorgiem dzieci. </w:t>
      </w:r>
    </w:p>
    <w:p w14:paraId="3CEEA8D1" w14:textId="77777777" w:rsidR="0049297B" w:rsidRPr="008C6BE5" w:rsidRDefault="0049297B" w:rsidP="000B4A4E">
      <w:pPr>
        <w:tabs>
          <w:tab w:val="num" w:pos="720"/>
        </w:tabs>
        <w:ind w:firstLine="425"/>
        <w:rPr>
          <w:rFonts w:cs="Arial"/>
          <w:szCs w:val="24"/>
        </w:rPr>
      </w:pPr>
      <w:r w:rsidRPr="005864FA">
        <w:rPr>
          <w:rFonts w:cs="Arial"/>
          <w:szCs w:val="24"/>
        </w:rPr>
        <w:lastRenderedPageBreak/>
        <w:t xml:space="preserve">Sytuacja materialna rodzin dzieci z drugich klas szkół podstawowych na ogół </w:t>
      </w:r>
      <w:r>
        <w:rPr>
          <w:rFonts w:cs="Arial"/>
          <w:szCs w:val="24"/>
        </w:rPr>
        <w:br/>
      </w:r>
      <w:r w:rsidRPr="005864FA">
        <w:rPr>
          <w:rFonts w:cs="Arial"/>
          <w:szCs w:val="24"/>
        </w:rPr>
        <w:t>jest dobra. Trzy czwarte rodzin (75%) stać na dodatkowe wydatki, a niespełna jedna czwarta jest w stanie zaspokoić tylko bieżące potrzeby (23%).</w:t>
      </w:r>
    </w:p>
    <w:p w14:paraId="2ACF3976" w14:textId="77777777" w:rsidR="0049297B" w:rsidRPr="005864FA" w:rsidRDefault="0049297B" w:rsidP="0049297B">
      <w:pPr>
        <w:spacing w:before="240" w:after="240"/>
        <w:rPr>
          <w:rFonts w:cs="Arial"/>
          <w:b/>
          <w:bCs/>
          <w:color w:val="000000"/>
          <w:sz w:val="28"/>
          <w:szCs w:val="28"/>
        </w:rPr>
      </w:pPr>
      <w:r w:rsidRPr="005864FA">
        <w:rPr>
          <w:rFonts w:cs="Arial"/>
          <w:b/>
          <w:bCs/>
          <w:color w:val="000000"/>
          <w:sz w:val="28"/>
          <w:szCs w:val="28"/>
        </w:rPr>
        <w:t>KLASY SZÓSTE SZKOŁY PODSTAWOWEJ</w:t>
      </w:r>
    </w:p>
    <w:p w14:paraId="6ADC2E0B" w14:textId="77777777" w:rsidR="0049297B" w:rsidRPr="005864FA" w:rsidRDefault="0049297B" w:rsidP="000B4A4E">
      <w:pPr>
        <w:ind w:firstLine="425"/>
        <w:rPr>
          <w:rFonts w:cs="Arial"/>
          <w:szCs w:val="24"/>
        </w:rPr>
      </w:pPr>
      <w:r w:rsidRPr="005864FA">
        <w:rPr>
          <w:rFonts w:cs="Arial"/>
          <w:szCs w:val="24"/>
        </w:rPr>
        <w:t xml:space="preserve">Wśród szóstoklasistów nieco przeważały dziewczęta – 53% kobiet w odniesieniu </w:t>
      </w:r>
      <w:r>
        <w:rPr>
          <w:rFonts w:cs="Arial"/>
          <w:szCs w:val="24"/>
        </w:rPr>
        <w:br/>
      </w:r>
      <w:r w:rsidRPr="005864FA">
        <w:rPr>
          <w:rFonts w:cs="Arial"/>
          <w:szCs w:val="24"/>
        </w:rPr>
        <w:t xml:space="preserve">do 47% mężczyzn. 57% uczniów uczęszczało do szkół zlokalizowanych w miastach, a 43% do szkół wiejskich. Największy udział w próbie miały województwa: mazowieckie (15%), śląskie (11%) i dolnośląskie (11%). Według deklaracji – prawie czterech na dziesięciu badanych uczniów mieszkało na wsi (37%), co czwarty zamieszkiwał małe miasto (24%), trzech na dziesięciu miasto średniej wielkości (28%). </w:t>
      </w:r>
      <w:bookmarkStart w:id="15" w:name="_Toc78494317"/>
    </w:p>
    <w:p w14:paraId="1BDF5575" w14:textId="5676C53C" w:rsidR="0049297B" w:rsidRPr="00AD1C78" w:rsidRDefault="0049297B" w:rsidP="0049297B">
      <w:pPr>
        <w:rPr>
          <w:rFonts w:cs="Arial"/>
        </w:rPr>
      </w:pPr>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510B2A">
        <w:rPr>
          <w:rFonts w:cs="Arial"/>
          <w:noProof/>
          <w:color w:val="4F7A83"/>
        </w:rPr>
        <w:t>3</w:t>
      </w:r>
      <w:r w:rsidRPr="00AD1C78">
        <w:rPr>
          <w:rFonts w:cs="Arial"/>
          <w:color w:val="4F7A83"/>
        </w:rPr>
        <w:fldChar w:fldCharType="end"/>
      </w:r>
      <w:r w:rsidRPr="00AD1C78">
        <w:rPr>
          <w:rFonts w:cs="Arial"/>
          <w:color w:val="4F7A83"/>
        </w:rPr>
        <w:t>. Charakterystyka respondentów – płeć i lokalizacja (KL. 6. SP)</w:t>
      </w:r>
      <w:bookmarkEnd w:id="15"/>
    </w:p>
    <w:tbl>
      <w:tblPr>
        <w:tblW w:w="9640" w:type="dxa"/>
        <w:tblInd w:w="-289" w:type="dxa"/>
        <w:tblLook w:val="04A0" w:firstRow="1" w:lastRow="0" w:firstColumn="1" w:lastColumn="0" w:noHBand="0" w:noVBand="1"/>
      </w:tblPr>
      <w:tblGrid>
        <w:gridCol w:w="4943"/>
        <w:gridCol w:w="5154"/>
      </w:tblGrid>
      <w:tr w:rsidR="0049297B" w:rsidRPr="00AD1C78" w14:paraId="090D183E" w14:textId="77777777" w:rsidTr="00E037C2">
        <w:trPr>
          <w:trHeight w:val="19"/>
        </w:trPr>
        <w:tc>
          <w:tcPr>
            <w:tcW w:w="4445" w:type="dxa"/>
            <w:shd w:val="clear" w:color="auto" w:fill="FFD319"/>
            <w:vAlign w:val="center"/>
          </w:tcPr>
          <w:p w14:paraId="61DE2DE9"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PŁEĆ</w:t>
            </w:r>
          </w:p>
        </w:tc>
        <w:tc>
          <w:tcPr>
            <w:tcW w:w="5195" w:type="dxa"/>
            <w:shd w:val="clear" w:color="auto" w:fill="FFD319"/>
            <w:vAlign w:val="center"/>
          </w:tcPr>
          <w:p w14:paraId="23943DA1"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 xml:space="preserve">                    WOJEWÓDZTWO</w:t>
            </w:r>
          </w:p>
        </w:tc>
      </w:tr>
      <w:tr w:rsidR="0049297B" w:rsidRPr="00AD1C78" w14:paraId="6CC86FAA" w14:textId="77777777" w:rsidTr="00E037C2">
        <w:trPr>
          <w:trHeight w:val="2188"/>
        </w:trPr>
        <w:tc>
          <w:tcPr>
            <w:tcW w:w="4445" w:type="dxa"/>
            <w:shd w:val="clear" w:color="auto" w:fill="auto"/>
            <w:vAlign w:val="center"/>
          </w:tcPr>
          <w:p w14:paraId="5667B254" w14:textId="77777777" w:rsidR="0049297B" w:rsidRDefault="0049297B" w:rsidP="00E037C2">
            <w:pPr>
              <w:rPr>
                <w:rFonts w:cs="Arial"/>
                <w:noProof/>
                <w:szCs w:val="24"/>
              </w:rPr>
            </w:pPr>
          </w:p>
          <w:p w14:paraId="63311602" w14:textId="77777777" w:rsidR="0049297B" w:rsidRPr="005864FA" w:rsidRDefault="00E249D1" w:rsidP="00E037C2">
            <w:pPr>
              <w:rPr>
                <w:rFonts w:eastAsia="Century Gothic" w:cs="Arial"/>
                <w:szCs w:val="24"/>
              </w:rPr>
            </w:pPr>
            <w:r w:rsidRPr="00E249D1">
              <w:rPr>
                <w:rFonts w:cs="Arial"/>
                <w:noProof/>
                <w:szCs w:val="24"/>
              </w:rPr>
              <w:object w:dxaOrig="5955" w:dyaOrig="1890" w14:anchorId="601FBB90">
                <v:shape id="_x0000_i1029" type="#_x0000_t75" alt="" style="width:211.5pt;height:66.75pt;mso-width-percent:0;mso-height-percent:0;mso-width-percent:0;mso-height-percent:0" o:ole="">
                  <v:imagedata r:id="rId18" o:title=""/>
                </v:shape>
                <o:OLEObject Type="Embed" ProgID="PBrush" ShapeID="_x0000_i1029" DrawAspect="Content" ObjectID="_1705404964" r:id="rId19"/>
              </w:object>
            </w:r>
          </w:p>
        </w:tc>
        <w:tc>
          <w:tcPr>
            <w:tcW w:w="5195" w:type="dxa"/>
            <w:vMerge w:val="restart"/>
            <w:shd w:val="clear" w:color="auto" w:fill="auto"/>
            <w:vAlign w:val="center"/>
          </w:tcPr>
          <w:p w14:paraId="6D262E3B" w14:textId="77777777" w:rsidR="0049297B" w:rsidRPr="005864FA" w:rsidRDefault="0049297B" w:rsidP="00E037C2">
            <w:pPr>
              <w:rPr>
                <w:rFonts w:eastAsia="Century Gothic" w:cs="Arial"/>
                <w:szCs w:val="24"/>
              </w:rPr>
            </w:pPr>
            <w:r w:rsidRPr="005864FA">
              <w:rPr>
                <w:rFonts w:eastAsia="Century Gothic" w:cs="Arial"/>
                <w:noProof/>
                <w:lang w:eastAsia="pl-PL"/>
              </w:rPr>
              <w:drawing>
                <wp:inline distT="0" distB="0" distL="0" distR="0" wp14:anchorId="6A014DAA" wp14:editId="4F0D6360">
                  <wp:extent cx="3135630" cy="2900045"/>
                  <wp:effectExtent l="0" t="0" r="0" b="0"/>
                  <wp:docPr id="8" name="Obraz 96"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96" descr="Obraz zawierający mapa&#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630" cy="2900045"/>
                          </a:xfrm>
                          <a:prstGeom prst="rect">
                            <a:avLst/>
                          </a:prstGeom>
                          <a:noFill/>
                          <a:ln>
                            <a:noFill/>
                          </a:ln>
                        </pic:spPr>
                      </pic:pic>
                    </a:graphicData>
                  </a:graphic>
                </wp:inline>
              </w:drawing>
            </w:r>
          </w:p>
        </w:tc>
      </w:tr>
      <w:tr w:rsidR="0049297B" w:rsidRPr="00AD1C78" w14:paraId="4D245070" w14:textId="77777777" w:rsidTr="00E037C2">
        <w:trPr>
          <w:trHeight w:val="19"/>
        </w:trPr>
        <w:tc>
          <w:tcPr>
            <w:tcW w:w="4445" w:type="dxa"/>
            <w:shd w:val="clear" w:color="auto" w:fill="FFD319"/>
            <w:vAlign w:val="center"/>
          </w:tcPr>
          <w:p w14:paraId="6070ABB1"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MIEJSCE ZAMIESZKANIA</w:t>
            </w:r>
          </w:p>
        </w:tc>
        <w:tc>
          <w:tcPr>
            <w:tcW w:w="5195" w:type="dxa"/>
            <w:vMerge/>
            <w:shd w:val="clear" w:color="auto" w:fill="auto"/>
          </w:tcPr>
          <w:p w14:paraId="5D778488" w14:textId="77777777" w:rsidR="0049297B" w:rsidRPr="005864FA" w:rsidRDefault="0049297B" w:rsidP="00E037C2">
            <w:pPr>
              <w:rPr>
                <w:rFonts w:eastAsia="Century Gothic" w:cs="Arial"/>
                <w:szCs w:val="24"/>
              </w:rPr>
            </w:pPr>
          </w:p>
        </w:tc>
      </w:tr>
      <w:tr w:rsidR="0049297B" w:rsidRPr="00AD1C78" w14:paraId="36C729A8" w14:textId="77777777" w:rsidTr="00E037C2">
        <w:trPr>
          <w:trHeight w:val="2509"/>
        </w:trPr>
        <w:tc>
          <w:tcPr>
            <w:tcW w:w="4445" w:type="dxa"/>
            <w:shd w:val="clear" w:color="auto" w:fill="auto"/>
          </w:tcPr>
          <w:p w14:paraId="052EBC45" w14:textId="77777777" w:rsidR="0049297B" w:rsidRPr="005864FA" w:rsidRDefault="00E249D1" w:rsidP="00E037C2">
            <w:pPr>
              <w:rPr>
                <w:rFonts w:eastAsia="Century Gothic" w:cs="Arial"/>
                <w:szCs w:val="24"/>
              </w:rPr>
            </w:pPr>
            <w:r w:rsidRPr="00E249D1">
              <w:rPr>
                <w:rFonts w:cs="Arial"/>
                <w:noProof/>
                <w:szCs w:val="24"/>
              </w:rPr>
              <w:object w:dxaOrig="8235" w:dyaOrig="6585" w14:anchorId="6274FF05">
                <v:shape id="_x0000_i1030" type="#_x0000_t75" alt="" style="width:236.25pt;height:189pt;mso-width-percent:0;mso-height-percent:0;mso-width-percent:0;mso-height-percent:0" o:ole="">
                  <v:imagedata r:id="rId21" o:title=""/>
                </v:shape>
                <o:OLEObject Type="Embed" ProgID="PBrush" ShapeID="_x0000_i1030" DrawAspect="Content" ObjectID="_1705404965" r:id="rId22"/>
              </w:object>
            </w:r>
          </w:p>
        </w:tc>
        <w:tc>
          <w:tcPr>
            <w:tcW w:w="5195" w:type="dxa"/>
            <w:vMerge/>
            <w:shd w:val="clear" w:color="auto" w:fill="auto"/>
          </w:tcPr>
          <w:p w14:paraId="6CF965E6" w14:textId="77777777" w:rsidR="0049297B" w:rsidRPr="005864FA" w:rsidRDefault="0049297B" w:rsidP="00E037C2">
            <w:pPr>
              <w:rPr>
                <w:rFonts w:eastAsia="Century Gothic" w:cs="Arial"/>
                <w:szCs w:val="24"/>
              </w:rPr>
            </w:pPr>
          </w:p>
        </w:tc>
      </w:tr>
    </w:tbl>
    <w:p w14:paraId="1195EAAD" w14:textId="77777777" w:rsidR="0049297B" w:rsidRPr="008C6BE5" w:rsidRDefault="0049297B" w:rsidP="0049297B">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6. szkoły podstawowej, N=1900</w:t>
      </w:r>
    </w:p>
    <w:p w14:paraId="3F589DC1" w14:textId="7D9568AA" w:rsidR="0049297B" w:rsidRPr="004125D1" w:rsidRDefault="0049297B" w:rsidP="000B4A4E">
      <w:pPr>
        <w:ind w:firstLine="425"/>
        <w:rPr>
          <w:rFonts w:cs="Arial"/>
          <w:szCs w:val="24"/>
        </w:rPr>
      </w:pPr>
      <w:r w:rsidRPr="004125D1">
        <w:rPr>
          <w:rFonts w:cs="Arial"/>
          <w:szCs w:val="24"/>
        </w:rPr>
        <w:lastRenderedPageBreak/>
        <w:t>Najwięcej szóstoklasistów wychowywało się w rodzinie pełnej, składającej</w:t>
      </w:r>
      <w:r w:rsidR="0025789D">
        <w:rPr>
          <w:rFonts w:cs="Arial"/>
          <w:szCs w:val="24"/>
        </w:rPr>
        <w:t xml:space="preserve">           się </w:t>
      </w:r>
      <w:r w:rsidRPr="004125D1">
        <w:rPr>
          <w:rFonts w:cs="Arial"/>
          <w:szCs w:val="24"/>
        </w:rPr>
        <w:t>z obu rodziców i ewentualnego rodzeństwa (61%). Rzadziej badani pochodzili</w:t>
      </w:r>
      <w:r w:rsidR="001A46B7">
        <w:rPr>
          <w:rFonts w:cs="Arial"/>
          <w:szCs w:val="24"/>
        </w:rPr>
        <w:t xml:space="preserve"> z </w:t>
      </w:r>
      <w:r w:rsidRPr="004125D1">
        <w:rPr>
          <w:rFonts w:cs="Arial"/>
          <w:szCs w:val="24"/>
        </w:rPr>
        <w:t>rodziny składającej się z matki, ojca, ewentualnego rodzeństwa oraz dziadków bądź jednego z nich – 14%. Około 8% badanych nastolatków zamieszkiwało tylko</w:t>
      </w:r>
      <w:r w:rsidR="001A46B7">
        <w:rPr>
          <w:rFonts w:cs="Arial"/>
          <w:szCs w:val="24"/>
        </w:rPr>
        <w:t xml:space="preserve"> z </w:t>
      </w:r>
      <w:r w:rsidRPr="004125D1">
        <w:rPr>
          <w:rFonts w:cs="Arial"/>
          <w:szCs w:val="24"/>
        </w:rPr>
        <w:t>matką, a po 2% badanych zadeklarowało, że wychowuje się w rodzinie</w:t>
      </w:r>
      <w:r w:rsidR="001A46B7">
        <w:rPr>
          <w:rFonts w:cs="Arial"/>
          <w:szCs w:val="24"/>
        </w:rPr>
        <w:t xml:space="preserve"> z </w:t>
      </w:r>
      <w:r w:rsidRPr="004125D1">
        <w:rPr>
          <w:rFonts w:cs="Arial"/>
          <w:szCs w:val="24"/>
        </w:rPr>
        <w:t xml:space="preserve">babcią/dziadkiem, zarówno bez ojca, jak i z nim. Pozostałe 13% dzieci zamieszkiwało w innego rodzaju typach gospodarstw domowych. </w:t>
      </w:r>
    </w:p>
    <w:p w14:paraId="45A8C3B7" w14:textId="77777777" w:rsidR="0049297B" w:rsidRPr="004125D1" w:rsidRDefault="0049297B" w:rsidP="000B4A4E">
      <w:pPr>
        <w:ind w:firstLine="425"/>
        <w:rPr>
          <w:rFonts w:cs="Arial"/>
          <w:szCs w:val="24"/>
        </w:rPr>
      </w:pPr>
      <w:r w:rsidRPr="004125D1">
        <w:rPr>
          <w:rFonts w:cs="Arial"/>
          <w:szCs w:val="24"/>
        </w:rPr>
        <w:t xml:space="preserve">17% szóstoklasistów było jedynakami. Najwięcej, bo 42% nastolatków miało jedną </w:t>
      </w:r>
      <w:r w:rsidRPr="004125D1">
        <w:rPr>
          <w:rFonts w:cs="Arial"/>
          <w:szCs w:val="24"/>
        </w:rPr>
        <w:br/>
        <w:t>siostrę lub brata, a niespełna jedna piąta (18%) wychowywała się jeszcze z dwojgiem rodzeństwa. Gospodarstwa z czworgiem dzieci w rodzinie tworzyło 7% badanych,</w:t>
      </w:r>
      <w:r w:rsidRPr="004125D1">
        <w:rPr>
          <w:rFonts w:cs="Arial"/>
          <w:szCs w:val="24"/>
        </w:rPr>
        <w:br/>
        <w:t xml:space="preserve">a z wielodzietnych powyżej czworga dzieci pochodziło 15% szóstoklasistów. </w:t>
      </w:r>
    </w:p>
    <w:p w14:paraId="76690BB5" w14:textId="77777777" w:rsidR="0049297B" w:rsidRPr="004125D1" w:rsidRDefault="0049297B" w:rsidP="0049297B">
      <w:pPr>
        <w:ind w:firstLine="426"/>
        <w:rPr>
          <w:rFonts w:cs="Arial"/>
          <w:szCs w:val="24"/>
        </w:rPr>
      </w:pPr>
      <w:r w:rsidRPr="004125D1">
        <w:rPr>
          <w:rFonts w:cs="Arial"/>
          <w:szCs w:val="24"/>
        </w:rPr>
        <w:t>Sytuacja materialna rodzin uczniów z 6. klas szkół podstawowych była przez nich oceniana jako dobra – 88% deklarowało, że wystarcza im pieniędzy na bieżące potrzeby i wszelkie wydatki, co dziesiąta rodzina miała środki na zabezpieczenie tylko bieżących potrzeb, a 1% gospodarstw borykał się z problemami finansowymi.</w:t>
      </w:r>
    </w:p>
    <w:p w14:paraId="36F322DA" w14:textId="3D8697FC" w:rsidR="0049297B" w:rsidRPr="00AD1C78" w:rsidRDefault="0049297B" w:rsidP="0049297B">
      <w:pPr>
        <w:rPr>
          <w:rFonts w:cs="Arial"/>
        </w:rPr>
      </w:pPr>
      <w:bookmarkStart w:id="16" w:name="_Toc78494318"/>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510B2A">
        <w:rPr>
          <w:rFonts w:cs="Arial"/>
          <w:noProof/>
          <w:color w:val="4F7A83"/>
        </w:rPr>
        <w:t>4</w:t>
      </w:r>
      <w:r w:rsidRPr="00AD1C78">
        <w:rPr>
          <w:rFonts w:cs="Arial"/>
          <w:color w:val="4F7A83"/>
        </w:rPr>
        <w:fldChar w:fldCharType="end"/>
      </w:r>
      <w:r w:rsidRPr="00AD1C78">
        <w:rPr>
          <w:rFonts w:cs="Arial"/>
          <w:color w:val="4F7A83"/>
        </w:rPr>
        <w:t>. Charakterystyka respondentów – sytuacja rodzinna (KL. 6. SP)</w:t>
      </w:r>
      <w:bookmarkEnd w:id="16"/>
    </w:p>
    <w:tbl>
      <w:tblPr>
        <w:tblW w:w="10065" w:type="dxa"/>
        <w:tblInd w:w="-289" w:type="dxa"/>
        <w:tblLook w:val="04A0" w:firstRow="1" w:lastRow="0" w:firstColumn="1" w:lastColumn="0" w:noHBand="0" w:noVBand="1"/>
      </w:tblPr>
      <w:tblGrid>
        <w:gridCol w:w="5139"/>
        <w:gridCol w:w="4926"/>
      </w:tblGrid>
      <w:tr w:rsidR="0049297B" w:rsidRPr="00AD1C78" w14:paraId="72D1F2D1" w14:textId="77777777" w:rsidTr="00E037C2">
        <w:trPr>
          <w:trHeight w:val="20"/>
        </w:trPr>
        <w:tc>
          <w:tcPr>
            <w:tcW w:w="5139" w:type="dxa"/>
            <w:shd w:val="clear" w:color="auto" w:fill="FFD319"/>
            <w:vAlign w:val="center"/>
          </w:tcPr>
          <w:p w14:paraId="288CE807"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FFD319"/>
            <w:vAlign w:val="center"/>
          </w:tcPr>
          <w:p w14:paraId="40AE1E6C"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LICZBA DZIECI W RODZINIE</w:t>
            </w:r>
          </w:p>
        </w:tc>
      </w:tr>
      <w:tr w:rsidR="0049297B" w:rsidRPr="00AD1C78" w14:paraId="2C9E6930" w14:textId="77777777" w:rsidTr="00E037C2">
        <w:trPr>
          <w:trHeight w:val="20"/>
        </w:trPr>
        <w:tc>
          <w:tcPr>
            <w:tcW w:w="5139" w:type="dxa"/>
            <w:shd w:val="clear" w:color="auto" w:fill="auto"/>
            <w:vAlign w:val="center"/>
          </w:tcPr>
          <w:p w14:paraId="7B5D371B" w14:textId="77777777" w:rsidR="0049297B" w:rsidRPr="005864FA" w:rsidRDefault="00E249D1" w:rsidP="00E037C2">
            <w:pPr>
              <w:rPr>
                <w:rFonts w:eastAsia="Century Gothic" w:cs="Arial"/>
                <w:szCs w:val="24"/>
              </w:rPr>
            </w:pPr>
            <w:r w:rsidRPr="00E249D1">
              <w:rPr>
                <w:rFonts w:cs="Arial"/>
                <w:noProof/>
                <w:szCs w:val="24"/>
              </w:rPr>
              <w:object w:dxaOrig="4785" w:dyaOrig="8505" w14:anchorId="7C09BA03">
                <v:shape id="_x0000_i1031" type="#_x0000_t75" alt="" style="width:133.5pt;height:234pt;mso-width-percent:0;mso-height-percent:0;mso-width-percent:0;mso-height-percent:0" o:ole="">
                  <v:imagedata r:id="rId23" o:title=""/>
                </v:shape>
                <o:OLEObject Type="Embed" ProgID="PBrush" ShapeID="_x0000_i1031" DrawAspect="Content" ObjectID="_1705404966" r:id="rId24"/>
              </w:object>
            </w:r>
          </w:p>
        </w:tc>
        <w:tc>
          <w:tcPr>
            <w:tcW w:w="4926" w:type="dxa"/>
            <w:shd w:val="clear" w:color="auto" w:fill="auto"/>
            <w:vAlign w:val="center"/>
          </w:tcPr>
          <w:p w14:paraId="4217F853" w14:textId="77777777" w:rsidR="0049297B" w:rsidRPr="005864FA" w:rsidRDefault="00E249D1" w:rsidP="00E037C2">
            <w:pPr>
              <w:rPr>
                <w:rFonts w:eastAsia="Century Gothic" w:cs="Arial"/>
                <w:szCs w:val="24"/>
              </w:rPr>
            </w:pPr>
            <w:r w:rsidRPr="00E249D1">
              <w:rPr>
                <w:rFonts w:cs="Arial"/>
                <w:noProof/>
                <w:szCs w:val="24"/>
              </w:rPr>
              <w:object w:dxaOrig="3405" w:dyaOrig="5235" w14:anchorId="360228F6">
                <v:shape id="_x0000_i1032" type="#_x0000_t75" alt="Obraz zawierający tekst, narzędzie&#10;&#10;&#10;&#10;&#10;&#10;&#10;&#10;&#10;&#10;&#10;&#10;&#10;&#10;&#10;&#10;&#10;&#10;&#10;&#10;&#10;&#10;&#10;&#10;&#10;&#10;&#10;&#10;&#10;&#10;&#10;&#10;&#10;&#10;&#10;&#10;&#10;&#10;&#10;&#10;&#10;&#10;&#10;&#10;&#10;&#10;&#10;&#10;&#10;&#10;&#10;&#10;&#10;&#10;&#10;&#10;&#10;&#10;&#10;&#10;Opis wygenerowany automatycznie" style="width:142.5pt;height:219.75pt;mso-width-percent:0;mso-height-percent:0;mso-width-percent:0;mso-height-percent:0" o:ole="">
                  <v:imagedata r:id="rId25" o:title=""/>
                </v:shape>
                <o:OLEObject Type="Embed" ProgID="PBrush" ShapeID="_x0000_i1032" DrawAspect="Content" ObjectID="_1705404967" r:id="rId26"/>
              </w:object>
            </w:r>
          </w:p>
        </w:tc>
      </w:tr>
      <w:tr w:rsidR="0049297B" w:rsidRPr="00AD1C78" w14:paraId="3971B8CF" w14:textId="77777777" w:rsidTr="00E037C2">
        <w:trPr>
          <w:trHeight w:val="20"/>
        </w:trPr>
        <w:tc>
          <w:tcPr>
            <w:tcW w:w="10065" w:type="dxa"/>
            <w:gridSpan w:val="2"/>
            <w:shd w:val="clear" w:color="auto" w:fill="FFD319"/>
            <w:vAlign w:val="center"/>
          </w:tcPr>
          <w:p w14:paraId="54361287"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lastRenderedPageBreak/>
              <w:t>SYTUACJA MATERIALNA</w:t>
            </w:r>
          </w:p>
        </w:tc>
      </w:tr>
      <w:tr w:rsidR="0049297B" w:rsidRPr="00AD1C78" w14:paraId="5220447D" w14:textId="77777777" w:rsidTr="00E037C2">
        <w:trPr>
          <w:trHeight w:val="4144"/>
        </w:trPr>
        <w:tc>
          <w:tcPr>
            <w:tcW w:w="10065" w:type="dxa"/>
            <w:gridSpan w:val="2"/>
            <w:shd w:val="clear" w:color="auto" w:fill="auto"/>
            <w:vAlign w:val="center"/>
          </w:tcPr>
          <w:p w14:paraId="5ACBA906" w14:textId="77777777" w:rsidR="0049297B" w:rsidRPr="005864FA" w:rsidRDefault="00E249D1" w:rsidP="00E037C2">
            <w:pPr>
              <w:rPr>
                <w:rFonts w:eastAsia="Century Gothic" w:cs="Arial"/>
                <w:szCs w:val="24"/>
              </w:rPr>
            </w:pPr>
            <w:r w:rsidRPr="00E249D1">
              <w:rPr>
                <w:rFonts w:cs="Arial"/>
                <w:noProof/>
                <w:szCs w:val="24"/>
              </w:rPr>
              <w:object w:dxaOrig="13350" w:dyaOrig="6465" w14:anchorId="20460FDB">
                <v:shape id="_x0000_i1033" type="#_x0000_t75" alt="" style="width:386.25pt;height:189pt;mso-width-percent:0;mso-height-percent:0;mso-width-percent:0;mso-height-percent:0" o:ole="">
                  <v:imagedata r:id="rId27" o:title=""/>
                </v:shape>
                <o:OLEObject Type="Embed" ProgID="PBrush" ShapeID="_x0000_i1033" DrawAspect="Content" ObjectID="_1705404968" r:id="rId28"/>
              </w:object>
            </w:r>
          </w:p>
        </w:tc>
      </w:tr>
    </w:tbl>
    <w:p w14:paraId="3AF04C2C" w14:textId="77777777" w:rsidR="0049297B" w:rsidRPr="008C6BE5" w:rsidRDefault="0049297B" w:rsidP="0049297B">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6. szkoły podstawowej, N=1900</w:t>
      </w:r>
    </w:p>
    <w:p w14:paraId="2FA708E1" w14:textId="77777777" w:rsidR="0049297B" w:rsidRPr="005864FA" w:rsidRDefault="0049297B" w:rsidP="0049297B">
      <w:pPr>
        <w:spacing w:before="240" w:after="240"/>
        <w:rPr>
          <w:rFonts w:cs="Arial"/>
          <w:b/>
          <w:bCs/>
          <w:color w:val="000000"/>
          <w:szCs w:val="24"/>
        </w:rPr>
      </w:pPr>
      <w:r w:rsidRPr="005864FA">
        <w:rPr>
          <w:rFonts w:cs="Arial"/>
          <w:b/>
          <w:bCs/>
          <w:color w:val="000000"/>
          <w:szCs w:val="24"/>
        </w:rPr>
        <w:t xml:space="preserve">KLASY DRUGIE SZKOŁY PONADPODSTAWOWEJ </w:t>
      </w:r>
    </w:p>
    <w:p w14:paraId="360C71DC" w14:textId="77777777" w:rsidR="0049297B" w:rsidRPr="005864FA" w:rsidRDefault="0049297B" w:rsidP="000B4A4E">
      <w:pPr>
        <w:ind w:firstLine="426"/>
        <w:rPr>
          <w:rFonts w:cs="Arial"/>
          <w:szCs w:val="24"/>
        </w:rPr>
      </w:pPr>
      <w:r w:rsidRPr="005864FA">
        <w:rPr>
          <w:rFonts w:cs="Arial"/>
          <w:szCs w:val="24"/>
        </w:rPr>
        <w:t xml:space="preserve">W badanej próbie 44% uczniów szkół ponadpodstawowych to uczniowie technikum, a  56% uczęszczało do liceum ogólnokształcącego. Kobiety stanowiły ponad połowę respondentów z tej kategorii wiekowej (55%), przy czym dwie trzecie </w:t>
      </w:r>
      <w:r w:rsidRPr="005864FA">
        <w:rPr>
          <w:rFonts w:cs="Arial"/>
          <w:szCs w:val="24"/>
        </w:rPr>
        <w:br/>
        <w:t xml:space="preserve">z nich uczyło się w liceum (66%). Mężczyźni częściej byli uczniami szkół technicznych (60%), do liceum uczęszczała jedna trzecia z nich. </w:t>
      </w:r>
    </w:p>
    <w:p w14:paraId="1678E1C3" w14:textId="77777777" w:rsidR="0049297B" w:rsidRPr="008C6BE5" w:rsidRDefault="0049297B" w:rsidP="00855981">
      <w:pPr>
        <w:ind w:firstLine="425"/>
        <w:rPr>
          <w:rFonts w:cs="Arial"/>
        </w:rPr>
      </w:pPr>
      <w:r w:rsidRPr="005864FA">
        <w:rPr>
          <w:rFonts w:cs="Arial"/>
          <w:szCs w:val="24"/>
        </w:rPr>
        <w:t xml:space="preserve">Chociaż szkoły ponadpodstawowe zlokalizowane były w miastach, uczniowie pochodzili z różnych typów wielkości miejscowości. Czterech na dziesięciu nastolatków (41%) mieszkało na obszarach wiejskich, 16% zamieszkiwało największe miasta, a co dziesiąty miasto liczące od 100 do 500 tysięcy mieszkańców (10%). </w:t>
      </w:r>
      <w:bookmarkStart w:id="17" w:name="_Toc78494319"/>
    </w:p>
    <w:p w14:paraId="3679AB57" w14:textId="028BA9AA" w:rsidR="0049297B" w:rsidRPr="00E205CB" w:rsidRDefault="0049297B" w:rsidP="0049297B">
      <w:pPr>
        <w:rPr>
          <w:rFonts w:cs="Arial"/>
          <w:color w:val="4F7A83"/>
        </w:rPr>
      </w:pPr>
      <w:r w:rsidRPr="005D4FA2">
        <w:rPr>
          <w:rFonts w:cs="Arial"/>
          <w:color w:val="4F7A83"/>
        </w:rPr>
        <w:t xml:space="preserve">Wykres </w:t>
      </w:r>
      <w:r w:rsidRPr="005D4FA2">
        <w:rPr>
          <w:rFonts w:cs="Arial"/>
          <w:color w:val="4F7A83"/>
        </w:rPr>
        <w:fldChar w:fldCharType="begin"/>
      </w:r>
      <w:r w:rsidRPr="005D4FA2">
        <w:rPr>
          <w:rFonts w:cs="Arial"/>
          <w:color w:val="4F7A83"/>
        </w:rPr>
        <w:instrText xml:space="preserve"> SEQ Wykres \* ARABIC </w:instrText>
      </w:r>
      <w:r w:rsidRPr="005D4FA2">
        <w:rPr>
          <w:rFonts w:cs="Arial"/>
          <w:color w:val="4F7A83"/>
        </w:rPr>
        <w:fldChar w:fldCharType="separate"/>
      </w:r>
      <w:r w:rsidR="00510B2A">
        <w:rPr>
          <w:rFonts w:cs="Arial"/>
          <w:noProof/>
          <w:color w:val="4F7A83"/>
        </w:rPr>
        <w:t>5</w:t>
      </w:r>
      <w:r w:rsidRPr="005D4FA2">
        <w:rPr>
          <w:rFonts w:cs="Arial"/>
          <w:color w:val="4F7A83"/>
        </w:rPr>
        <w:fldChar w:fldCharType="end"/>
      </w:r>
      <w:r w:rsidRPr="005D4FA2">
        <w:rPr>
          <w:rFonts w:cs="Arial"/>
          <w:color w:val="4F7A83"/>
        </w:rPr>
        <w:t>. Charakterystyka respondentów – płeć i lokalizacja (LO/TECH)</w:t>
      </w:r>
      <w:bookmarkEnd w:id="17"/>
    </w:p>
    <w:tbl>
      <w:tblPr>
        <w:tblW w:w="9547" w:type="dxa"/>
        <w:tblInd w:w="-289" w:type="dxa"/>
        <w:tblLook w:val="04A0" w:firstRow="1" w:lastRow="0" w:firstColumn="1" w:lastColumn="0" w:noHBand="0" w:noVBand="1"/>
      </w:tblPr>
      <w:tblGrid>
        <w:gridCol w:w="4750"/>
        <w:gridCol w:w="4797"/>
      </w:tblGrid>
      <w:tr w:rsidR="0049297B" w:rsidRPr="00AD1C78" w14:paraId="25A447A9" w14:textId="77777777" w:rsidTr="00E037C2">
        <w:trPr>
          <w:trHeight w:val="20"/>
        </w:trPr>
        <w:tc>
          <w:tcPr>
            <w:tcW w:w="4750" w:type="dxa"/>
            <w:shd w:val="clear" w:color="auto" w:fill="ACC702"/>
            <w:vAlign w:val="center"/>
          </w:tcPr>
          <w:p w14:paraId="74AEF69A"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PŁEĆ</w:t>
            </w:r>
          </w:p>
        </w:tc>
        <w:tc>
          <w:tcPr>
            <w:tcW w:w="4797" w:type="dxa"/>
            <w:shd w:val="clear" w:color="auto" w:fill="ACC702"/>
            <w:vAlign w:val="center"/>
          </w:tcPr>
          <w:p w14:paraId="77377584"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TYP SZKOŁY</w:t>
            </w:r>
          </w:p>
        </w:tc>
      </w:tr>
      <w:tr w:rsidR="0049297B" w:rsidRPr="00AD1C78" w14:paraId="43D20F38" w14:textId="77777777" w:rsidTr="00E037C2">
        <w:trPr>
          <w:trHeight w:val="20"/>
        </w:trPr>
        <w:tc>
          <w:tcPr>
            <w:tcW w:w="4750" w:type="dxa"/>
            <w:shd w:val="clear" w:color="auto" w:fill="auto"/>
            <w:vAlign w:val="center"/>
          </w:tcPr>
          <w:p w14:paraId="2A5DD7DE" w14:textId="77777777" w:rsidR="0049297B" w:rsidRPr="005864FA" w:rsidRDefault="00E249D1" w:rsidP="00E037C2">
            <w:pPr>
              <w:spacing w:before="120" w:after="120"/>
              <w:rPr>
                <w:rFonts w:eastAsia="Century Gothic" w:cs="Arial"/>
                <w:szCs w:val="24"/>
              </w:rPr>
            </w:pPr>
            <w:r w:rsidRPr="00E249D1">
              <w:rPr>
                <w:rFonts w:cs="Arial"/>
                <w:noProof/>
                <w:szCs w:val="24"/>
              </w:rPr>
              <w:object w:dxaOrig="4950" w:dyaOrig="1620" w14:anchorId="13D6455B">
                <v:shape id="_x0000_i1034" type="#_x0000_t75" alt="" style="width:186.75pt;height:60.75pt;mso-width-percent:0;mso-height-percent:0;mso-width-percent:0;mso-height-percent:0" o:ole="">
                  <v:imagedata r:id="rId29" o:title=""/>
                </v:shape>
                <o:OLEObject Type="Embed" ProgID="PBrush" ShapeID="_x0000_i1034" DrawAspect="Content" ObjectID="_1705404969" r:id="rId30"/>
              </w:object>
            </w:r>
          </w:p>
        </w:tc>
        <w:tc>
          <w:tcPr>
            <w:tcW w:w="4797" w:type="dxa"/>
            <w:shd w:val="clear" w:color="auto" w:fill="auto"/>
            <w:vAlign w:val="center"/>
          </w:tcPr>
          <w:p w14:paraId="6D2F1F56" w14:textId="77777777" w:rsidR="0049297B" w:rsidRPr="005864FA" w:rsidRDefault="00E249D1" w:rsidP="00E037C2">
            <w:pPr>
              <w:spacing w:before="120" w:after="120"/>
              <w:rPr>
                <w:rFonts w:eastAsia="Century Gothic" w:cs="Arial"/>
                <w:szCs w:val="24"/>
              </w:rPr>
            </w:pPr>
            <w:r w:rsidRPr="00E249D1">
              <w:rPr>
                <w:rFonts w:cs="Arial"/>
                <w:noProof/>
                <w:szCs w:val="24"/>
              </w:rPr>
              <w:object w:dxaOrig="5265" w:dyaOrig="1575" w14:anchorId="07926FF7">
                <v:shape id="_x0000_i1035" type="#_x0000_t75" alt="" style="width:228.75pt;height:67.5pt;mso-width-percent:0;mso-height-percent:0;mso-width-percent:0;mso-height-percent:0" o:ole="">
                  <v:imagedata r:id="rId31" o:title=""/>
                </v:shape>
                <o:OLEObject Type="Embed" ProgID="PBrush" ShapeID="_x0000_i1035" DrawAspect="Content" ObjectID="_1705404970" r:id="rId32"/>
              </w:object>
            </w:r>
          </w:p>
        </w:tc>
      </w:tr>
      <w:tr w:rsidR="0049297B" w:rsidRPr="00AD1C78" w14:paraId="1C038C26" w14:textId="77777777" w:rsidTr="00E037C2">
        <w:trPr>
          <w:trHeight w:val="20"/>
        </w:trPr>
        <w:tc>
          <w:tcPr>
            <w:tcW w:w="9547" w:type="dxa"/>
            <w:gridSpan w:val="2"/>
            <w:shd w:val="clear" w:color="auto" w:fill="ACC702"/>
            <w:vAlign w:val="center"/>
          </w:tcPr>
          <w:p w14:paraId="6C9E9D40" w14:textId="77777777" w:rsidR="0049297B" w:rsidRPr="005864FA" w:rsidRDefault="0049297B" w:rsidP="00E037C2">
            <w:pPr>
              <w:rPr>
                <w:rFonts w:eastAsia="Century Gothic" w:cs="Arial"/>
                <w:szCs w:val="24"/>
              </w:rPr>
            </w:pPr>
            <w:r w:rsidRPr="005864FA">
              <w:rPr>
                <w:rFonts w:eastAsia="Century Gothic" w:cs="Arial"/>
                <w:szCs w:val="24"/>
              </w:rPr>
              <w:lastRenderedPageBreak/>
              <w:t>MIEJSCE ZAMIESZKANIA</w:t>
            </w:r>
          </w:p>
        </w:tc>
      </w:tr>
      <w:tr w:rsidR="0049297B" w:rsidRPr="00AD1C78" w14:paraId="40251395" w14:textId="77777777" w:rsidTr="00E037C2">
        <w:trPr>
          <w:trHeight w:val="20"/>
        </w:trPr>
        <w:tc>
          <w:tcPr>
            <w:tcW w:w="9547" w:type="dxa"/>
            <w:gridSpan w:val="2"/>
            <w:shd w:val="clear" w:color="auto" w:fill="auto"/>
            <w:vAlign w:val="center"/>
          </w:tcPr>
          <w:p w14:paraId="4F2456DC" w14:textId="77777777" w:rsidR="0049297B" w:rsidRPr="005864FA" w:rsidRDefault="00E249D1" w:rsidP="00E037C2">
            <w:pPr>
              <w:rPr>
                <w:rFonts w:eastAsia="Century Gothic" w:cs="Arial"/>
                <w:szCs w:val="24"/>
              </w:rPr>
            </w:pPr>
            <w:r w:rsidRPr="00E249D1">
              <w:rPr>
                <w:rFonts w:cs="Arial"/>
                <w:noProof/>
                <w:szCs w:val="24"/>
              </w:rPr>
              <w:object w:dxaOrig="10410" w:dyaOrig="6630" w14:anchorId="11183AE0">
                <v:shape id="_x0000_i1036" type="#_x0000_t75" alt="" style="width:298.5pt;height:189pt;mso-width-percent:0;mso-height-percent:0;mso-width-percent:0;mso-height-percent:0" o:ole="">
                  <v:imagedata r:id="rId33" o:title=""/>
                </v:shape>
                <o:OLEObject Type="Embed" ProgID="PBrush" ShapeID="_x0000_i1036" DrawAspect="Content" ObjectID="_1705404971" r:id="rId34"/>
              </w:object>
            </w:r>
          </w:p>
        </w:tc>
      </w:tr>
    </w:tbl>
    <w:p w14:paraId="696D16EA" w14:textId="77777777" w:rsidR="0049297B" w:rsidRPr="005D4FA2" w:rsidRDefault="0049297B" w:rsidP="0049297B">
      <w:pPr>
        <w:pStyle w:val="Legenda"/>
        <w:spacing w:after="0" w:line="480" w:lineRule="auto"/>
        <w:rPr>
          <w:rFonts w:ascii="Arial" w:hAnsi="Arial" w:cs="Arial"/>
          <w:color w:val="808080"/>
          <w:sz w:val="24"/>
          <w:szCs w:val="24"/>
        </w:rPr>
      </w:pPr>
      <w:r w:rsidRPr="005D4FA2">
        <w:rPr>
          <w:rFonts w:ascii="Arial" w:hAnsi="Arial" w:cs="Arial"/>
          <w:color w:val="808080"/>
          <w:sz w:val="24"/>
          <w:szCs w:val="24"/>
        </w:rPr>
        <w:t>Podstawa: uczniowie klas 2. szkoły ponadpodstawowej, N=2156</w:t>
      </w:r>
    </w:p>
    <w:p w14:paraId="1914FC68" w14:textId="77777777" w:rsidR="0049297B" w:rsidRPr="008C6BE5" w:rsidRDefault="0049297B" w:rsidP="000B4A4E">
      <w:pPr>
        <w:ind w:firstLine="425"/>
        <w:rPr>
          <w:rFonts w:cs="Arial"/>
          <w:szCs w:val="24"/>
        </w:rPr>
      </w:pPr>
      <w:r w:rsidRPr="005864FA">
        <w:rPr>
          <w:rFonts w:cs="Arial"/>
          <w:szCs w:val="24"/>
        </w:rPr>
        <w:t>Najczęściej występującym typem gospodarstwa domowego wśród młodzieży była rodzina pełna – z obojgiem rodziców i dzieckiem/dziećmi (62%).</w:t>
      </w:r>
      <w:r>
        <w:rPr>
          <w:rFonts w:cs="Arial"/>
          <w:szCs w:val="24"/>
        </w:rPr>
        <w:t xml:space="preserve"> </w:t>
      </w:r>
      <w:r w:rsidRPr="005864FA">
        <w:rPr>
          <w:rFonts w:cs="Arial"/>
          <w:szCs w:val="24"/>
        </w:rPr>
        <w:t xml:space="preserve">Rzadziej badani wychowywali się w rodzinie wielopokoleniowej, zamieszkując z rodzicami i dziadkami (bądź jednym z nich) – 17%. Około 12% badanych nastolatków wychowuje matka, </w:t>
      </w:r>
      <w:r>
        <w:rPr>
          <w:rFonts w:cs="Arial"/>
          <w:szCs w:val="24"/>
        </w:rPr>
        <w:br/>
      </w:r>
      <w:r w:rsidRPr="005864FA">
        <w:rPr>
          <w:rFonts w:cs="Arial"/>
          <w:szCs w:val="24"/>
        </w:rPr>
        <w:t>2% sam ojciec, a 1% zamieszkuje samodzielnie. 7% stanowiły inne typy gospodarstw</w:t>
      </w:r>
      <w:r>
        <w:rPr>
          <w:rFonts w:cs="Arial"/>
          <w:szCs w:val="24"/>
        </w:rPr>
        <w:t>.</w:t>
      </w:r>
    </w:p>
    <w:p w14:paraId="5523DCC0" w14:textId="39BDF295" w:rsidR="0049297B" w:rsidRPr="00AD1C78" w:rsidRDefault="0049297B" w:rsidP="0049297B">
      <w:pPr>
        <w:rPr>
          <w:rFonts w:cs="Arial"/>
        </w:rPr>
      </w:pPr>
      <w:bookmarkStart w:id="18" w:name="_Toc78494320"/>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510B2A">
        <w:rPr>
          <w:rFonts w:cs="Arial"/>
          <w:noProof/>
          <w:color w:val="4F7A83"/>
        </w:rPr>
        <w:t>6</w:t>
      </w:r>
      <w:r w:rsidRPr="00AD1C78">
        <w:rPr>
          <w:rFonts w:cs="Arial"/>
          <w:color w:val="4F7A83"/>
        </w:rPr>
        <w:fldChar w:fldCharType="end"/>
      </w:r>
      <w:r w:rsidRPr="00AD1C78">
        <w:rPr>
          <w:rFonts w:cs="Arial"/>
          <w:color w:val="4F7A83"/>
        </w:rPr>
        <w:t>. Charakterystyka respondentów – sytuacja rodzinna (LO/TECH)</w:t>
      </w:r>
      <w:bookmarkEnd w:id="18"/>
    </w:p>
    <w:tbl>
      <w:tblPr>
        <w:tblW w:w="10065" w:type="dxa"/>
        <w:tblInd w:w="-289" w:type="dxa"/>
        <w:tblLook w:val="04A0" w:firstRow="1" w:lastRow="0" w:firstColumn="1" w:lastColumn="0" w:noHBand="0" w:noVBand="1"/>
      </w:tblPr>
      <w:tblGrid>
        <w:gridCol w:w="5139"/>
        <w:gridCol w:w="4926"/>
      </w:tblGrid>
      <w:tr w:rsidR="0049297B" w:rsidRPr="00AD1C78" w14:paraId="25B14A2B" w14:textId="77777777" w:rsidTr="00E037C2">
        <w:trPr>
          <w:trHeight w:val="57"/>
        </w:trPr>
        <w:tc>
          <w:tcPr>
            <w:tcW w:w="5139" w:type="dxa"/>
            <w:shd w:val="clear" w:color="auto" w:fill="ACC702"/>
            <w:vAlign w:val="center"/>
          </w:tcPr>
          <w:p w14:paraId="5BD889B7"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ACC702"/>
            <w:vAlign w:val="center"/>
          </w:tcPr>
          <w:p w14:paraId="1D2814C3" w14:textId="77777777" w:rsidR="0049297B" w:rsidRPr="005864FA" w:rsidRDefault="0049297B" w:rsidP="00E037C2">
            <w:pPr>
              <w:rPr>
                <w:rFonts w:eastAsia="Century Gothic" w:cs="Arial"/>
                <w:color w:val="404040"/>
                <w:szCs w:val="24"/>
              </w:rPr>
            </w:pPr>
            <w:r w:rsidRPr="005864FA">
              <w:rPr>
                <w:rFonts w:eastAsia="Century Gothic" w:cs="Arial"/>
                <w:color w:val="404040"/>
                <w:szCs w:val="24"/>
              </w:rPr>
              <w:t>LICZBA DZIECI W RODZINIE</w:t>
            </w:r>
          </w:p>
        </w:tc>
      </w:tr>
      <w:tr w:rsidR="0049297B" w:rsidRPr="00AD1C78" w14:paraId="69CF9634" w14:textId="77777777" w:rsidTr="00E037C2">
        <w:trPr>
          <w:trHeight w:val="57"/>
        </w:trPr>
        <w:tc>
          <w:tcPr>
            <w:tcW w:w="5139" w:type="dxa"/>
            <w:shd w:val="clear" w:color="auto" w:fill="auto"/>
            <w:vAlign w:val="center"/>
          </w:tcPr>
          <w:p w14:paraId="1D77187C" w14:textId="77777777" w:rsidR="0049297B" w:rsidRDefault="0049297B" w:rsidP="00E037C2">
            <w:pPr>
              <w:rPr>
                <w:rFonts w:cs="Arial"/>
                <w:noProof/>
                <w:szCs w:val="24"/>
              </w:rPr>
            </w:pPr>
          </w:p>
          <w:p w14:paraId="7CF2FDBF" w14:textId="77777777" w:rsidR="0049297B" w:rsidRPr="005864FA" w:rsidRDefault="00E249D1" w:rsidP="00E037C2">
            <w:pPr>
              <w:rPr>
                <w:rFonts w:eastAsia="Century Gothic" w:cs="Arial"/>
                <w:szCs w:val="24"/>
              </w:rPr>
            </w:pPr>
            <w:r w:rsidRPr="00E249D1">
              <w:rPr>
                <w:rFonts w:cs="Arial"/>
                <w:noProof/>
                <w:szCs w:val="24"/>
              </w:rPr>
              <w:object w:dxaOrig="4665" w:dyaOrig="7215" w14:anchorId="0ED1F7E7">
                <v:shape id="_x0000_i1037" type="#_x0000_t75" alt="" style="width:114.75pt;height:170.25pt;mso-width-percent:0;mso-height-percent:0;mso-width-percent:0;mso-height-percent:0" o:ole="">
                  <v:imagedata r:id="rId35" o:title=""/>
                </v:shape>
                <o:OLEObject Type="Embed" ProgID="PBrush" ShapeID="_x0000_i1037" DrawAspect="Content" ObjectID="_1705404972" r:id="rId36"/>
              </w:object>
            </w:r>
          </w:p>
        </w:tc>
        <w:tc>
          <w:tcPr>
            <w:tcW w:w="4926" w:type="dxa"/>
            <w:shd w:val="clear" w:color="auto" w:fill="auto"/>
            <w:vAlign w:val="center"/>
          </w:tcPr>
          <w:p w14:paraId="10FD8B24" w14:textId="77777777" w:rsidR="0049297B" w:rsidRPr="005864FA" w:rsidRDefault="0049297B" w:rsidP="00E037C2">
            <w:pPr>
              <w:rPr>
                <w:rFonts w:eastAsia="Century Gothic" w:cs="Arial"/>
                <w:szCs w:val="24"/>
              </w:rPr>
            </w:pPr>
            <w:r w:rsidRPr="00B70004">
              <w:rPr>
                <w:rFonts w:eastAsia="Century Gothic" w:cs="Arial"/>
                <w:noProof/>
                <w:szCs w:val="24"/>
                <w:lang w:eastAsia="pl-PL"/>
              </w:rPr>
              <w:drawing>
                <wp:inline distT="0" distB="0" distL="0" distR="0" wp14:anchorId="747CBC13" wp14:editId="704819B7">
                  <wp:extent cx="2006600" cy="1993900"/>
                  <wp:effectExtent l="0" t="0" r="0" b="0"/>
                  <wp:docPr id="26" name="Obraz 2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tekst&#10;&#10;Opis wygenerowany automatycznie"/>
                          <pic:cNvPicPr/>
                        </pic:nvPicPr>
                        <pic:blipFill>
                          <a:blip r:embed="rId37"/>
                          <a:stretch>
                            <a:fillRect/>
                          </a:stretch>
                        </pic:blipFill>
                        <pic:spPr>
                          <a:xfrm>
                            <a:off x="0" y="0"/>
                            <a:ext cx="2006600" cy="1993900"/>
                          </a:xfrm>
                          <a:prstGeom prst="rect">
                            <a:avLst/>
                          </a:prstGeom>
                        </pic:spPr>
                      </pic:pic>
                    </a:graphicData>
                  </a:graphic>
                </wp:inline>
              </w:drawing>
            </w:r>
          </w:p>
        </w:tc>
      </w:tr>
      <w:tr w:rsidR="0049297B" w:rsidRPr="00AD1C78" w14:paraId="44B4EF56" w14:textId="77777777" w:rsidTr="00E037C2">
        <w:trPr>
          <w:trHeight w:val="57"/>
        </w:trPr>
        <w:tc>
          <w:tcPr>
            <w:tcW w:w="10065" w:type="dxa"/>
            <w:gridSpan w:val="2"/>
            <w:shd w:val="clear" w:color="auto" w:fill="ACC702"/>
            <w:vAlign w:val="center"/>
          </w:tcPr>
          <w:p w14:paraId="5BC23696" w14:textId="77777777" w:rsidR="0049297B" w:rsidRPr="005864FA" w:rsidRDefault="0049297B" w:rsidP="00E037C2">
            <w:pPr>
              <w:rPr>
                <w:rFonts w:eastAsia="Century Gothic" w:cs="Arial"/>
                <w:color w:val="FFFFFF"/>
                <w:szCs w:val="24"/>
              </w:rPr>
            </w:pPr>
            <w:r w:rsidRPr="005864FA">
              <w:rPr>
                <w:rFonts w:eastAsia="Century Gothic" w:cs="Arial"/>
                <w:color w:val="404040"/>
                <w:szCs w:val="24"/>
              </w:rPr>
              <w:lastRenderedPageBreak/>
              <w:t>SYTUACJA MATERIALNA</w:t>
            </w:r>
          </w:p>
        </w:tc>
      </w:tr>
      <w:tr w:rsidR="0049297B" w:rsidRPr="00AD1C78" w14:paraId="1A3A06FD" w14:textId="77777777" w:rsidTr="00E037C2">
        <w:trPr>
          <w:trHeight w:val="4074"/>
        </w:trPr>
        <w:tc>
          <w:tcPr>
            <w:tcW w:w="10065" w:type="dxa"/>
            <w:gridSpan w:val="2"/>
            <w:shd w:val="clear" w:color="auto" w:fill="auto"/>
            <w:vAlign w:val="center"/>
          </w:tcPr>
          <w:p w14:paraId="6C4E7DB9" w14:textId="77777777" w:rsidR="0049297B" w:rsidRPr="005864FA" w:rsidRDefault="00E249D1" w:rsidP="00E037C2">
            <w:pPr>
              <w:rPr>
                <w:rFonts w:eastAsia="Century Gothic" w:cs="Arial"/>
                <w:szCs w:val="24"/>
              </w:rPr>
            </w:pPr>
            <w:r w:rsidRPr="00E249D1">
              <w:rPr>
                <w:rFonts w:cs="Arial"/>
                <w:noProof/>
                <w:szCs w:val="24"/>
              </w:rPr>
              <w:object w:dxaOrig="13620" w:dyaOrig="6435" w14:anchorId="42E203DF">
                <v:shape id="_x0000_i1038" type="#_x0000_t75" alt="" style="width:372pt;height:174.75pt;mso-width-percent:0;mso-height-percent:0;mso-width-percent:0;mso-height-percent:0" o:ole="">
                  <v:imagedata r:id="rId38" o:title=""/>
                </v:shape>
                <o:OLEObject Type="Embed" ProgID="PBrush" ShapeID="_x0000_i1038" DrawAspect="Content" ObjectID="_1705404973" r:id="rId39"/>
              </w:object>
            </w:r>
          </w:p>
        </w:tc>
      </w:tr>
    </w:tbl>
    <w:p w14:paraId="3F2AD73A" w14:textId="77777777" w:rsidR="0049297B" w:rsidRPr="005864FA" w:rsidRDefault="0049297B" w:rsidP="0049297B">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2. szkoły ponadpodstawowej, N=2156</w:t>
      </w:r>
    </w:p>
    <w:p w14:paraId="698F9233" w14:textId="77777777" w:rsidR="0049297B" w:rsidRDefault="0049297B" w:rsidP="0049297B">
      <w:pPr>
        <w:ind w:firstLine="426"/>
        <w:rPr>
          <w:rFonts w:cs="Arial"/>
        </w:rPr>
      </w:pPr>
    </w:p>
    <w:p w14:paraId="43E8AF54" w14:textId="1C4537BA" w:rsidR="0049297B" w:rsidRPr="005864FA" w:rsidRDefault="0049297B" w:rsidP="0049297B">
      <w:pPr>
        <w:ind w:firstLine="426"/>
        <w:rPr>
          <w:rFonts w:cs="Arial"/>
          <w:szCs w:val="24"/>
        </w:rPr>
      </w:pPr>
      <w:r w:rsidRPr="005864FA">
        <w:rPr>
          <w:rFonts w:cs="Arial"/>
          <w:szCs w:val="24"/>
        </w:rPr>
        <w:t xml:space="preserve">Prawie połowa (47%) uczniów posiada jedno rodzeństwo, a jedna piąta – dwoje. Jedynacy stanowią 16% próby, natomiast z rodzin wielodzietnych, składających </w:t>
      </w:r>
      <w:r w:rsidR="00916EAB">
        <w:rPr>
          <w:rFonts w:cs="Arial"/>
          <w:szCs w:val="24"/>
        </w:rPr>
        <w:t xml:space="preserve">        </w:t>
      </w:r>
      <w:r w:rsidRPr="005864FA">
        <w:rPr>
          <w:rFonts w:cs="Arial"/>
          <w:szCs w:val="24"/>
        </w:rPr>
        <w:t xml:space="preserve">się z przynajmniej czworga dzieci, pochodzi 9%. </w:t>
      </w:r>
    </w:p>
    <w:p w14:paraId="509B0C92" w14:textId="7F8FC72B" w:rsidR="0049297B" w:rsidRDefault="0049297B" w:rsidP="0049297B">
      <w:pPr>
        <w:ind w:firstLine="426"/>
        <w:rPr>
          <w:rFonts w:cs="Arial"/>
          <w:szCs w:val="24"/>
        </w:rPr>
      </w:pPr>
      <w:r w:rsidRPr="005864FA">
        <w:rPr>
          <w:rFonts w:cs="Arial"/>
          <w:szCs w:val="24"/>
        </w:rPr>
        <w:t xml:space="preserve">Sytuacja materialna gospodarstwa była przez młodzież z klas licealnych </w:t>
      </w:r>
      <w:r w:rsidRPr="005864FA">
        <w:rPr>
          <w:rFonts w:cs="Arial"/>
          <w:szCs w:val="24"/>
        </w:rPr>
        <w:br/>
        <w:t xml:space="preserve">i w technikach oceniana jako dobra – </w:t>
      </w:r>
      <w:r w:rsidRPr="00594FC0">
        <w:rPr>
          <w:rFonts w:cs="Arial"/>
          <w:szCs w:val="24"/>
        </w:rPr>
        <w:t>8</w:t>
      </w:r>
      <w:r w:rsidR="00594FC0" w:rsidRPr="00594FC0">
        <w:rPr>
          <w:rFonts w:cs="Arial"/>
          <w:szCs w:val="24"/>
        </w:rPr>
        <w:t>8</w:t>
      </w:r>
      <w:r w:rsidRPr="00594FC0">
        <w:rPr>
          <w:rFonts w:cs="Arial"/>
          <w:szCs w:val="24"/>
        </w:rPr>
        <w:t xml:space="preserve">% deklarowało, że wystarcza im pieniędzy </w:t>
      </w:r>
      <w:r w:rsidRPr="00594FC0">
        <w:rPr>
          <w:rFonts w:cs="Arial"/>
          <w:szCs w:val="24"/>
        </w:rPr>
        <w:br/>
        <w:t xml:space="preserve">na bieżące potrzeby i wszelkie wydatki, co dziesiąta rodzina (11%) miała środki </w:t>
      </w:r>
      <w:r w:rsidRPr="00594FC0">
        <w:rPr>
          <w:rFonts w:cs="Arial"/>
          <w:szCs w:val="24"/>
        </w:rPr>
        <w:br/>
        <w:t xml:space="preserve">na zabezpieczenie tylko bieżących potrzeb, a 1% gospodarstw borykał </w:t>
      </w:r>
      <w:r w:rsidR="00916EAB">
        <w:rPr>
          <w:rFonts w:cs="Arial"/>
          <w:szCs w:val="24"/>
        </w:rPr>
        <w:t xml:space="preserve">                           </w:t>
      </w:r>
      <w:r w:rsidRPr="00594FC0">
        <w:rPr>
          <w:rFonts w:cs="Arial"/>
          <w:szCs w:val="24"/>
        </w:rPr>
        <w:t>się z problemami finansowymi.</w:t>
      </w:r>
      <w:r w:rsidRPr="005864FA">
        <w:rPr>
          <w:rFonts w:cs="Arial"/>
          <w:szCs w:val="24"/>
        </w:rPr>
        <w:t xml:space="preserve"> </w:t>
      </w:r>
    </w:p>
    <w:p w14:paraId="673E1BD2" w14:textId="77777777" w:rsidR="0049297B" w:rsidRPr="005864FA" w:rsidRDefault="0049297B" w:rsidP="0049297B">
      <w:pPr>
        <w:ind w:firstLine="426"/>
        <w:rPr>
          <w:rFonts w:cs="Arial"/>
          <w:szCs w:val="24"/>
        </w:rPr>
      </w:pPr>
    </w:p>
    <w:p w14:paraId="54BE3EE0" w14:textId="697609C7" w:rsidR="0049297B" w:rsidRPr="005864FA" w:rsidRDefault="0049297B" w:rsidP="009244FF">
      <w:pPr>
        <w:pStyle w:val="Nagwek2"/>
        <w:numPr>
          <w:ilvl w:val="0"/>
          <w:numId w:val="18"/>
        </w:numPr>
      </w:pPr>
      <w:bookmarkStart w:id="19" w:name="_Toc81121470"/>
      <w:r>
        <w:t xml:space="preserve"> </w:t>
      </w:r>
      <w:bookmarkStart w:id="20" w:name="_Toc94704634"/>
      <w:r w:rsidRPr="005864FA">
        <w:t>OGRANICZENIA ZWIĄZANE Z BADANIEM</w:t>
      </w:r>
      <w:bookmarkEnd w:id="19"/>
      <w:bookmarkEnd w:id="20"/>
    </w:p>
    <w:p w14:paraId="217EED52" w14:textId="77777777" w:rsidR="0049297B" w:rsidRPr="005864FA" w:rsidRDefault="0049297B" w:rsidP="009244FF">
      <w:pPr>
        <w:ind w:firstLine="360"/>
        <w:rPr>
          <w:rFonts w:cs="Arial"/>
          <w:szCs w:val="24"/>
        </w:rPr>
      </w:pPr>
      <w:r w:rsidRPr="005864FA">
        <w:rPr>
          <w:rFonts w:cs="Arial"/>
          <w:szCs w:val="24"/>
        </w:rPr>
        <w:t xml:space="preserve">Prowadzenie badań naukowych jest związane z podejmowaniem decyzji o ich konstrukcji, przebiegu i analizie. Każde badanie jest umieszczone w określonej perspektywie teoretycznej i metodologicznej. Istotne jest, aby zostały zapewnione odpowiednie warunki do osiągnięcia wysokiej trafności i rzetelności badań. Osoby planujące oraz realizujące badania dołożyły wszelkiej staranności, aby osiągnąć </w:t>
      </w:r>
      <w:r w:rsidRPr="005864FA">
        <w:rPr>
          <w:rFonts w:cs="Arial"/>
          <w:szCs w:val="24"/>
        </w:rPr>
        <w:lastRenderedPageBreak/>
        <w:t xml:space="preserve">rezultaty jak najwyższej jakości. Jednocześnie są świadome ograniczeń występujących w badaniu. </w:t>
      </w:r>
    </w:p>
    <w:p w14:paraId="1D632361" w14:textId="77777777" w:rsidR="0049297B" w:rsidRDefault="0049297B" w:rsidP="009244FF">
      <w:pPr>
        <w:ind w:firstLine="425"/>
        <w:rPr>
          <w:rFonts w:cs="Arial"/>
          <w:szCs w:val="24"/>
        </w:rPr>
      </w:pPr>
      <w:r w:rsidRPr="005864FA">
        <w:rPr>
          <w:rFonts w:cs="Arial"/>
          <w:szCs w:val="24"/>
        </w:rPr>
        <w:t xml:space="preserve">Badania były prowadzone w czasie pandemii. Dzieci i młodzież objęta badaniem wróciła do szkół po okresie zajęć zdalnych. Analizując dane, należy to wziąć </w:t>
      </w:r>
      <w:r w:rsidRPr="005864FA">
        <w:rPr>
          <w:rFonts w:cs="Arial"/>
          <w:szCs w:val="24"/>
        </w:rPr>
        <w:br/>
        <w:t xml:space="preserve">pod uwagę. Kwestionariusz KIDSCREEN powstał na bazie określonego paradygmatu badawczego, z którego wynikają założenia metodologiczne. Nie rości sobie prawa </w:t>
      </w:r>
      <w:r w:rsidRPr="005864FA">
        <w:rPr>
          <w:rFonts w:cs="Arial"/>
          <w:szCs w:val="24"/>
        </w:rPr>
        <w:br/>
        <w:t xml:space="preserve">do badania całości jakości życia, środowiska dziecka, ale bada 10 obszarów, które zostały wypracowane w czasie przygotowywania kwestionariusza. Także to narzędzie badawcze ma swoje ograniczenia </w:t>
      </w:r>
      <w:r w:rsidRPr="005864FA">
        <w:rPr>
          <w:rFonts w:cs="Arial"/>
          <w:szCs w:val="24"/>
        </w:rPr>
        <w:fldChar w:fldCharType="begin"/>
      </w:r>
      <w:r w:rsidRPr="005864FA">
        <w:rPr>
          <w:rFonts w:cs="Arial"/>
          <w:szCs w:val="24"/>
        </w:rPr>
        <w:instrText xml:space="preserve"> ADDIN ZOTERO_ITEM CSL_CITATION {"citationID":"7x0XNYpL","properties":{"formattedCitation":"(Ravens-Sieberer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cs="Arial"/>
          <w:szCs w:val="24"/>
        </w:rPr>
        <w:fldChar w:fldCharType="separate"/>
      </w:r>
      <w:r w:rsidRPr="005864FA">
        <w:rPr>
          <w:rFonts w:cs="Arial"/>
          <w:noProof/>
          <w:szCs w:val="24"/>
        </w:rPr>
        <w:t>(Ravens-Sieberer &amp; Kidscreen Group Europe, 2016)</w:t>
      </w:r>
      <w:r w:rsidRPr="005864FA">
        <w:rPr>
          <w:rFonts w:cs="Arial"/>
          <w:szCs w:val="24"/>
        </w:rPr>
        <w:fldChar w:fldCharType="end"/>
      </w:r>
      <w:r w:rsidRPr="005864FA">
        <w:rPr>
          <w:rFonts w:cs="Arial"/>
          <w:szCs w:val="24"/>
        </w:rPr>
        <w:t>, choć wśród innych wyróżnia się jakością oraz międzynarodowym charakterem.</w:t>
      </w:r>
    </w:p>
    <w:p w14:paraId="7F5109BD" w14:textId="77777777" w:rsidR="0049297B" w:rsidRPr="005864FA" w:rsidRDefault="0049297B" w:rsidP="0049297B">
      <w:pPr>
        <w:ind w:firstLine="360"/>
        <w:rPr>
          <w:rFonts w:cs="Arial"/>
          <w:szCs w:val="24"/>
        </w:rPr>
      </w:pPr>
    </w:p>
    <w:p w14:paraId="62EF9F21" w14:textId="77777777" w:rsidR="0049297B" w:rsidRPr="005864FA" w:rsidRDefault="0049297B" w:rsidP="00692E94">
      <w:pPr>
        <w:pStyle w:val="Nagwek1"/>
      </w:pPr>
      <w:bookmarkStart w:id="21" w:name="_Toc80946440"/>
      <w:bookmarkStart w:id="22" w:name="_Toc81121471"/>
      <w:bookmarkStart w:id="23" w:name="_Toc94704635"/>
      <w:r w:rsidRPr="005864FA">
        <w:t>3. WYNIKI BADANIA</w:t>
      </w:r>
      <w:bookmarkEnd w:id="21"/>
      <w:bookmarkEnd w:id="22"/>
      <w:bookmarkEnd w:id="23"/>
    </w:p>
    <w:p w14:paraId="1DB89E6A" w14:textId="77777777" w:rsidR="0049297B" w:rsidRPr="005864FA" w:rsidRDefault="0049297B" w:rsidP="009244FF">
      <w:pPr>
        <w:ind w:firstLine="425"/>
        <w:rPr>
          <w:rFonts w:cs="Arial"/>
          <w:szCs w:val="24"/>
        </w:rPr>
      </w:pPr>
      <w:r w:rsidRPr="005864FA">
        <w:rPr>
          <w:rFonts w:cs="Arial"/>
          <w:szCs w:val="24"/>
        </w:rPr>
        <w:t xml:space="preserve">Analizując wyniki badania, uwzględniono różne sposoby opracowania danych, które zostały wskazane w podręcznikach kwestionariusza KIDSCREEN </w:t>
      </w:r>
      <w:r w:rsidRPr="005864FA">
        <w:rPr>
          <w:rFonts w:cs="Arial"/>
          <w:szCs w:val="24"/>
        </w:rPr>
        <w:fldChar w:fldCharType="begin"/>
      </w:r>
      <w:r w:rsidRPr="005864FA">
        <w:rPr>
          <w:rFonts w:cs="Arial"/>
          <w:szCs w:val="24"/>
        </w:rPr>
        <w:instrText xml:space="preserve"> ADDIN ZOTERO_ITEM CSL_CITATION {"citationID":"8Q7ZUpem","properties":{"formattedCitation":"(Mazur, 2008; Ravens-Sieberer &amp; Kidscreen Group Europe, 2016)","plainCitation":"(Mazur, 2008; Ravens-Sieberer &amp; Kidscreen Group Europe, 2016)","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cs="Arial"/>
          <w:szCs w:val="24"/>
        </w:rPr>
        <w:fldChar w:fldCharType="separate"/>
      </w:r>
      <w:r w:rsidRPr="005864FA">
        <w:rPr>
          <w:rFonts w:cs="Arial"/>
          <w:noProof/>
          <w:szCs w:val="24"/>
        </w:rPr>
        <w:t>(Mazur, 2008; Ravens-Sieberer &amp; Kidscreen Group Europe, 2016)</w:t>
      </w:r>
      <w:r w:rsidRPr="005864FA">
        <w:rPr>
          <w:rFonts w:cs="Arial"/>
          <w:szCs w:val="24"/>
        </w:rPr>
        <w:fldChar w:fldCharType="end"/>
      </w:r>
      <w:r w:rsidRPr="005864FA">
        <w:rPr>
          <w:rFonts w:cs="Arial"/>
          <w:szCs w:val="24"/>
        </w:rPr>
        <w:t xml:space="preserve">. Dla celów diagnostycznych istotne było wskazanie grupy dzieci, które osiągały niski lub w normie poziom wyników. Wskazanie na grupę zagrożoną pozwala ocenić skalę koniecznej pomocy i wsparcia w danym obszarze. </w:t>
      </w:r>
    </w:p>
    <w:p w14:paraId="4EA211CA" w14:textId="4B44F0C7" w:rsidR="0049297B" w:rsidRDefault="0049297B" w:rsidP="009244FF">
      <w:pPr>
        <w:ind w:firstLine="425"/>
        <w:rPr>
          <w:rFonts w:cs="Arial"/>
          <w:szCs w:val="24"/>
        </w:rPr>
      </w:pPr>
      <w:r w:rsidRPr="005864FA">
        <w:rPr>
          <w:rFonts w:cs="Arial"/>
          <w:szCs w:val="24"/>
        </w:rPr>
        <w:t xml:space="preserve">Druga miara, szczególnie istotna ze względu na możliwość porównania wyników różnych badań (w ujęciu czasowym i geograficznym), to średnia uzyskiwanych wyników. </w:t>
      </w:r>
    </w:p>
    <w:p w14:paraId="2ED5D76A" w14:textId="7E1A4CC6" w:rsidR="00D11465" w:rsidRPr="001A2F63" w:rsidRDefault="00D11465" w:rsidP="00855981">
      <w:pPr>
        <w:ind w:firstLine="425"/>
        <w:rPr>
          <w:rFonts w:cs="Arial"/>
          <w:szCs w:val="24"/>
        </w:rPr>
      </w:pPr>
      <w:r w:rsidRPr="00E205CB">
        <w:rPr>
          <w:rFonts w:cs="Arial"/>
          <w:szCs w:val="24"/>
        </w:rPr>
        <w:t xml:space="preserve">W podręczniku do kwestionariusza wymiar zdrowia fizycznego dotyczy poziomu aktywności fizycznej dziecka/nastolatka, jego energii i sprawności na podstawie </w:t>
      </w:r>
      <w:r w:rsidR="00076A54">
        <w:rPr>
          <w:rFonts w:cs="Arial"/>
          <w:szCs w:val="24"/>
        </w:rPr>
        <w:br/>
      </w:r>
      <w:r w:rsidRPr="00E205CB">
        <w:rPr>
          <w:rFonts w:cs="Arial"/>
          <w:szCs w:val="24"/>
        </w:rPr>
        <w:t xml:space="preserve">oceny zdolności poruszania się w najbliższym otoczeniu, zdolności do zabawy </w:t>
      </w:r>
      <w:r w:rsidR="00076A54">
        <w:rPr>
          <w:rFonts w:cs="Arial"/>
          <w:szCs w:val="24"/>
        </w:rPr>
        <w:br/>
      </w:r>
      <w:r w:rsidRPr="00E205CB">
        <w:rPr>
          <w:rFonts w:cs="Arial"/>
          <w:szCs w:val="24"/>
        </w:rPr>
        <w:t>i uprawiania sportu.</w:t>
      </w:r>
    </w:p>
    <w:p w14:paraId="3052667F" w14:textId="52004D87" w:rsidR="00D11465" w:rsidRPr="00E205CB" w:rsidRDefault="0049297B" w:rsidP="00855981">
      <w:pPr>
        <w:ind w:firstLine="425"/>
        <w:rPr>
          <w:rFonts w:cs="Arial"/>
          <w:szCs w:val="24"/>
        </w:rPr>
      </w:pPr>
      <w:r w:rsidRPr="00E205CB">
        <w:rPr>
          <w:rFonts w:cs="Arial"/>
          <w:szCs w:val="24"/>
        </w:rPr>
        <w:t xml:space="preserve">Wynik niski jest charakteryzowany w następujący sposób: </w:t>
      </w:r>
      <w:r w:rsidR="00D11465" w:rsidRPr="00E205CB">
        <w:rPr>
          <w:rFonts w:cs="Arial"/>
          <w:szCs w:val="24"/>
        </w:rPr>
        <w:t xml:space="preserve">osoby chore, </w:t>
      </w:r>
      <w:r w:rsidR="00076A54">
        <w:rPr>
          <w:rFonts w:cs="Arial"/>
          <w:szCs w:val="24"/>
        </w:rPr>
        <w:br/>
      </w:r>
      <w:r w:rsidR="00D11465" w:rsidRPr="00E205CB">
        <w:rPr>
          <w:rFonts w:cs="Arial"/>
          <w:szCs w:val="24"/>
        </w:rPr>
        <w:t>mające poczucie wyczerpania fizycznego oraz poczucie braku energii życiowej.</w:t>
      </w:r>
    </w:p>
    <w:p w14:paraId="1F128472" w14:textId="4993F22C" w:rsidR="001A0E74" w:rsidRPr="00E205CB" w:rsidRDefault="001A0E74" w:rsidP="00855981">
      <w:pPr>
        <w:ind w:firstLine="425"/>
        <w:rPr>
          <w:rFonts w:cs="Arial"/>
          <w:szCs w:val="24"/>
        </w:rPr>
      </w:pPr>
      <w:r w:rsidRPr="00E205CB">
        <w:rPr>
          <w:rFonts w:cs="Arial"/>
          <w:szCs w:val="24"/>
        </w:rPr>
        <w:lastRenderedPageBreak/>
        <w:t xml:space="preserve">Wysoki wynik jest charakteryzowany następująco: osoby </w:t>
      </w:r>
      <w:r w:rsidR="00D11465" w:rsidRPr="00E205CB">
        <w:rPr>
          <w:rFonts w:cs="Arial"/>
          <w:szCs w:val="24"/>
        </w:rPr>
        <w:t>zdrowe, aktywne, sprawne, pełne energii.</w:t>
      </w:r>
    </w:p>
    <w:p w14:paraId="254A3BE3" w14:textId="68998786" w:rsidR="0049297B" w:rsidRPr="001A0E74" w:rsidRDefault="0049297B" w:rsidP="00855981">
      <w:pPr>
        <w:ind w:firstLine="425"/>
        <w:rPr>
          <w:rFonts w:cs="Arial"/>
          <w:szCs w:val="24"/>
        </w:rPr>
      </w:pPr>
      <w:r w:rsidRPr="00E205CB">
        <w:rPr>
          <w:rFonts w:cs="Arial"/>
          <w:szCs w:val="24"/>
        </w:rPr>
        <w:t>Ogólne wyniki związane</w:t>
      </w:r>
      <w:r w:rsidR="001A0E74" w:rsidRPr="00E205CB">
        <w:rPr>
          <w:rFonts w:cs="Arial"/>
          <w:szCs w:val="24"/>
        </w:rPr>
        <w:t xml:space="preserve"> oceną relacji z rówieśnikami wskazują, </w:t>
      </w:r>
      <w:r w:rsidR="00076A54">
        <w:rPr>
          <w:rFonts w:cs="Arial"/>
          <w:szCs w:val="24"/>
        </w:rPr>
        <w:br/>
      </w:r>
      <w:r w:rsidR="001A0E74" w:rsidRPr="00E205CB">
        <w:rPr>
          <w:rFonts w:cs="Arial"/>
          <w:szCs w:val="24"/>
        </w:rPr>
        <w:t>że 17% uczniów w Polsce wymaga interwencji w obszarze związanym z</w:t>
      </w:r>
      <w:r w:rsidR="00076A54">
        <w:rPr>
          <w:rFonts w:cs="Arial"/>
          <w:szCs w:val="24"/>
        </w:rPr>
        <w:t>e</w:t>
      </w:r>
      <w:r w:rsidR="001A0E74" w:rsidRPr="00E205CB">
        <w:rPr>
          <w:rFonts w:cs="Arial"/>
          <w:szCs w:val="24"/>
        </w:rPr>
        <w:t xml:space="preserve"> </w:t>
      </w:r>
      <w:r w:rsidR="00F070E2" w:rsidRPr="00E205CB">
        <w:rPr>
          <w:rFonts w:cs="Arial"/>
          <w:szCs w:val="24"/>
        </w:rPr>
        <w:t>zdrowiem fizycznym.</w:t>
      </w:r>
      <w:r w:rsidR="00656F68">
        <w:rPr>
          <w:rFonts w:cs="Arial"/>
          <w:szCs w:val="24"/>
        </w:rPr>
        <w:t xml:space="preserve"> </w:t>
      </w:r>
      <w:r w:rsidRPr="00E205CB">
        <w:rPr>
          <w:rFonts w:cs="Arial"/>
          <w:szCs w:val="24"/>
        </w:rPr>
        <w:t>W badaniu niski wynik osiągnęło 1</w:t>
      </w:r>
      <w:r w:rsidR="001A0E74" w:rsidRPr="00E205CB">
        <w:rPr>
          <w:rFonts w:cs="Arial"/>
          <w:szCs w:val="24"/>
        </w:rPr>
        <w:t>9</w:t>
      </w:r>
      <w:r w:rsidRPr="00E205CB">
        <w:rPr>
          <w:rFonts w:cs="Arial"/>
          <w:szCs w:val="24"/>
        </w:rPr>
        <w:t>% uczniów klasy 2. SP, 1</w:t>
      </w:r>
      <w:r w:rsidR="006C4100" w:rsidRPr="00E205CB">
        <w:rPr>
          <w:rFonts w:cs="Arial"/>
          <w:szCs w:val="24"/>
        </w:rPr>
        <w:t>6</w:t>
      </w:r>
      <w:r w:rsidRPr="00E205CB">
        <w:rPr>
          <w:rFonts w:cs="Arial"/>
          <w:szCs w:val="24"/>
        </w:rPr>
        <w:t xml:space="preserve">% uczniów </w:t>
      </w:r>
      <w:r w:rsidRPr="00E205CB">
        <w:rPr>
          <w:rFonts w:cs="Arial"/>
          <w:szCs w:val="24"/>
        </w:rPr>
        <w:br/>
        <w:t>klasy 6. SP oraz 1</w:t>
      </w:r>
      <w:r w:rsidR="006C4100" w:rsidRPr="00E205CB">
        <w:rPr>
          <w:rFonts w:cs="Arial"/>
          <w:szCs w:val="24"/>
        </w:rPr>
        <w:t>5</w:t>
      </w:r>
      <w:r w:rsidRPr="00E205CB">
        <w:rPr>
          <w:rFonts w:cs="Arial"/>
          <w:szCs w:val="24"/>
        </w:rPr>
        <w:t>% uczniów klasy 2. szkoły ponadpodstawowej. Analiza poszczególnych wymiarów tego obszaru</w:t>
      </w:r>
      <w:r w:rsidR="001A0E74" w:rsidRPr="00E205CB">
        <w:rPr>
          <w:rFonts w:cs="Arial"/>
          <w:szCs w:val="24"/>
        </w:rPr>
        <w:t xml:space="preserve"> wygląda następująco</w:t>
      </w:r>
      <w:r w:rsidRPr="00E205CB">
        <w:rPr>
          <w:rFonts w:cs="Arial"/>
          <w:szCs w:val="24"/>
        </w:rPr>
        <w:t>:</w:t>
      </w:r>
      <w:r w:rsidRPr="001A0E74">
        <w:rPr>
          <w:rFonts w:cs="Arial"/>
          <w:szCs w:val="24"/>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8"/>
        <w:gridCol w:w="1539"/>
        <w:gridCol w:w="3024"/>
        <w:gridCol w:w="3118"/>
      </w:tblGrid>
      <w:tr w:rsidR="006C4100" w:rsidRPr="001A0E74" w14:paraId="0A12C93E" w14:textId="77777777" w:rsidTr="00DF1DD7">
        <w:trPr>
          <w:trHeight w:val="70"/>
        </w:trPr>
        <w:tc>
          <w:tcPr>
            <w:tcW w:w="1528" w:type="dxa"/>
          </w:tcPr>
          <w:p w14:paraId="18233430" w14:textId="77777777" w:rsidR="006C4100" w:rsidRPr="001A0E74" w:rsidRDefault="006C4100" w:rsidP="006C4100">
            <w:pPr>
              <w:spacing w:after="0"/>
              <w:rPr>
                <w:rFonts w:cs="Arial"/>
                <w:szCs w:val="24"/>
              </w:rPr>
            </w:pPr>
          </w:p>
        </w:tc>
        <w:tc>
          <w:tcPr>
            <w:tcW w:w="1539" w:type="dxa"/>
            <w:shd w:val="clear" w:color="auto" w:fill="auto"/>
            <w:noWrap/>
            <w:hideMark/>
          </w:tcPr>
          <w:p w14:paraId="1995DB0C" w14:textId="77777777" w:rsidR="006C4100" w:rsidRPr="001A0E74" w:rsidRDefault="006C4100" w:rsidP="006C4100">
            <w:pPr>
              <w:spacing w:after="0"/>
              <w:rPr>
                <w:rFonts w:cs="Arial"/>
                <w:szCs w:val="24"/>
              </w:rPr>
            </w:pPr>
          </w:p>
        </w:tc>
        <w:tc>
          <w:tcPr>
            <w:tcW w:w="3024" w:type="dxa"/>
            <w:shd w:val="clear" w:color="auto" w:fill="auto"/>
            <w:hideMark/>
          </w:tcPr>
          <w:p w14:paraId="25012B62" w14:textId="46D6A5AC" w:rsidR="006C4100" w:rsidRPr="001A0E74" w:rsidRDefault="006C4100" w:rsidP="006C4100">
            <w:pPr>
              <w:spacing w:after="0"/>
              <w:jc w:val="center"/>
              <w:rPr>
                <w:rFonts w:cs="Arial"/>
                <w:szCs w:val="24"/>
              </w:rPr>
            </w:pPr>
            <w:r w:rsidRPr="00CE5479">
              <w:t>Mężczyzn</w:t>
            </w:r>
            <w:r w:rsidR="00656F68">
              <w:t>a</w:t>
            </w:r>
            <w:r w:rsidRPr="00CE5479">
              <w:t>/Chłopak</w:t>
            </w:r>
          </w:p>
        </w:tc>
        <w:tc>
          <w:tcPr>
            <w:tcW w:w="3118" w:type="dxa"/>
            <w:shd w:val="clear" w:color="auto" w:fill="auto"/>
            <w:hideMark/>
          </w:tcPr>
          <w:p w14:paraId="38EA2824" w14:textId="62B70A96" w:rsidR="006C4100" w:rsidRPr="001A0E74" w:rsidRDefault="006C4100" w:rsidP="006C4100">
            <w:pPr>
              <w:spacing w:after="0"/>
              <w:jc w:val="center"/>
              <w:rPr>
                <w:rFonts w:cs="Arial"/>
                <w:szCs w:val="24"/>
              </w:rPr>
            </w:pPr>
            <w:r w:rsidRPr="00CE5479">
              <w:t>Kobiet</w:t>
            </w:r>
            <w:r w:rsidR="00656F68">
              <w:t>a</w:t>
            </w:r>
            <w:r w:rsidRPr="00CE5479">
              <w:t>/Dziewczyn</w:t>
            </w:r>
            <w:r w:rsidR="00656F68">
              <w:t>a</w:t>
            </w:r>
          </w:p>
        </w:tc>
      </w:tr>
      <w:tr w:rsidR="006C4100" w:rsidRPr="001A0E74" w14:paraId="1DF1AA89" w14:textId="77777777" w:rsidTr="001A0E74">
        <w:trPr>
          <w:trHeight w:val="249"/>
        </w:trPr>
        <w:tc>
          <w:tcPr>
            <w:tcW w:w="1528" w:type="dxa"/>
            <w:vMerge w:val="restart"/>
          </w:tcPr>
          <w:p w14:paraId="5A1B58A5" w14:textId="231E1AE6" w:rsidR="006C4100" w:rsidRPr="001A0E74" w:rsidRDefault="006C4100" w:rsidP="006C4100">
            <w:pPr>
              <w:spacing w:after="0"/>
              <w:rPr>
                <w:rFonts w:cs="Arial"/>
                <w:szCs w:val="24"/>
              </w:rPr>
            </w:pPr>
            <w:r w:rsidRPr="00CE5479">
              <w:t>2 KL</w:t>
            </w:r>
            <w:r w:rsidR="00656F68">
              <w:t>.</w:t>
            </w:r>
            <w:r w:rsidRPr="00CE5479">
              <w:t xml:space="preserve"> SP</w:t>
            </w:r>
          </w:p>
          <w:p w14:paraId="0DBF130A" w14:textId="64DF004C" w:rsidR="006C4100" w:rsidRPr="001A0E74" w:rsidRDefault="006C4100" w:rsidP="006C4100">
            <w:pPr>
              <w:spacing w:after="0"/>
              <w:rPr>
                <w:rFonts w:cs="Arial"/>
                <w:szCs w:val="24"/>
              </w:rPr>
            </w:pPr>
          </w:p>
        </w:tc>
        <w:tc>
          <w:tcPr>
            <w:tcW w:w="1539" w:type="dxa"/>
            <w:shd w:val="clear" w:color="auto" w:fill="auto"/>
            <w:hideMark/>
          </w:tcPr>
          <w:p w14:paraId="764A0CFE" w14:textId="444DBFBE" w:rsidR="006C4100" w:rsidRPr="001A0E74" w:rsidRDefault="006C4100" w:rsidP="006C4100">
            <w:pPr>
              <w:spacing w:after="0"/>
              <w:rPr>
                <w:rFonts w:cs="Arial"/>
                <w:szCs w:val="24"/>
              </w:rPr>
            </w:pPr>
            <w:r w:rsidRPr="00CE5479">
              <w:t>Niski wynik</w:t>
            </w:r>
          </w:p>
        </w:tc>
        <w:tc>
          <w:tcPr>
            <w:tcW w:w="3024" w:type="dxa"/>
            <w:shd w:val="clear" w:color="auto" w:fill="auto"/>
            <w:noWrap/>
            <w:hideMark/>
          </w:tcPr>
          <w:p w14:paraId="11E16C7B" w14:textId="22E676E8" w:rsidR="006C4100" w:rsidRPr="001A0E74" w:rsidRDefault="006C4100" w:rsidP="006C4100">
            <w:pPr>
              <w:spacing w:after="0"/>
              <w:jc w:val="center"/>
              <w:rPr>
                <w:rFonts w:cs="Arial"/>
                <w:szCs w:val="24"/>
              </w:rPr>
            </w:pPr>
            <w:r w:rsidRPr="00CE5479">
              <w:t>20%</w:t>
            </w:r>
          </w:p>
        </w:tc>
        <w:tc>
          <w:tcPr>
            <w:tcW w:w="3118" w:type="dxa"/>
            <w:shd w:val="clear" w:color="auto" w:fill="auto"/>
            <w:noWrap/>
            <w:hideMark/>
          </w:tcPr>
          <w:p w14:paraId="100B5612" w14:textId="227B0797" w:rsidR="006C4100" w:rsidRPr="001A0E74" w:rsidRDefault="006C4100" w:rsidP="006C4100">
            <w:pPr>
              <w:spacing w:after="0"/>
              <w:jc w:val="center"/>
              <w:rPr>
                <w:rFonts w:cs="Arial"/>
                <w:szCs w:val="24"/>
              </w:rPr>
            </w:pPr>
            <w:r w:rsidRPr="00CE5479">
              <w:t>17%</w:t>
            </w:r>
          </w:p>
        </w:tc>
      </w:tr>
      <w:tr w:rsidR="006C4100" w:rsidRPr="001A0E74" w14:paraId="23FC7992" w14:textId="77777777" w:rsidTr="001A0E74">
        <w:trPr>
          <w:trHeight w:val="233"/>
        </w:trPr>
        <w:tc>
          <w:tcPr>
            <w:tcW w:w="1528" w:type="dxa"/>
            <w:vMerge/>
          </w:tcPr>
          <w:p w14:paraId="5B2813DF" w14:textId="77777777" w:rsidR="006C4100" w:rsidRPr="001A0E74" w:rsidRDefault="006C4100" w:rsidP="006C4100">
            <w:pPr>
              <w:spacing w:after="0"/>
              <w:rPr>
                <w:rFonts w:cs="Arial"/>
                <w:szCs w:val="24"/>
              </w:rPr>
            </w:pPr>
          </w:p>
        </w:tc>
        <w:tc>
          <w:tcPr>
            <w:tcW w:w="1539" w:type="dxa"/>
            <w:shd w:val="clear" w:color="auto" w:fill="auto"/>
            <w:hideMark/>
          </w:tcPr>
          <w:p w14:paraId="2B8F4481" w14:textId="273AD97B" w:rsidR="006C4100" w:rsidRPr="001A0E74" w:rsidRDefault="006C4100" w:rsidP="006C4100">
            <w:pPr>
              <w:spacing w:after="0"/>
              <w:rPr>
                <w:rFonts w:cs="Arial"/>
                <w:szCs w:val="24"/>
              </w:rPr>
            </w:pPr>
            <w:r w:rsidRPr="00CE5479">
              <w:t>W normie</w:t>
            </w:r>
          </w:p>
        </w:tc>
        <w:tc>
          <w:tcPr>
            <w:tcW w:w="3024" w:type="dxa"/>
            <w:shd w:val="clear" w:color="auto" w:fill="auto"/>
            <w:noWrap/>
            <w:hideMark/>
          </w:tcPr>
          <w:p w14:paraId="3243D152" w14:textId="3C3C2188" w:rsidR="006C4100" w:rsidRPr="001A0E74" w:rsidRDefault="006C4100" w:rsidP="006C4100">
            <w:pPr>
              <w:spacing w:after="0"/>
              <w:jc w:val="center"/>
              <w:rPr>
                <w:rFonts w:cs="Arial"/>
                <w:szCs w:val="24"/>
              </w:rPr>
            </w:pPr>
            <w:r w:rsidRPr="00CE5479">
              <w:t>80%</w:t>
            </w:r>
          </w:p>
        </w:tc>
        <w:tc>
          <w:tcPr>
            <w:tcW w:w="3118" w:type="dxa"/>
            <w:shd w:val="clear" w:color="auto" w:fill="auto"/>
            <w:noWrap/>
            <w:hideMark/>
          </w:tcPr>
          <w:p w14:paraId="6EC20310" w14:textId="3194F08C" w:rsidR="006C4100" w:rsidRPr="001A0E74" w:rsidRDefault="006C4100" w:rsidP="006C4100">
            <w:pPr>
              <w:spacing w:after="0"/>
              <w:jc w:val="center"/>
              <w:rPr>
                <w:rFonts w:cs="Arial"/>
                <w:szCs w:val="24"/>
              </w:rPr>
            </w:pPr>
            <w:r w:rsidRPr="00CE5479">
              <w:t>83%</w:t>
            </w:r>
          </w:p>
        </w:tc>
      </w:tr>
      <w:tr w:rsidR="006C4100" w:rsidRPr="001A0E74" w14:paraId="1AE37362" w14:textId="77777777" w:rsidTr="001A0E74">
        <w:trPr>
          <w:trHeight w:val="233"/>
        </w:trPr>
        <w:tc>
          <w:tcPr>
            <w:tcW w:w="1528" w:type="dxa"/>
            <w:vMerge/>
          </w:tcPr>
          <w:p w14:paraId="27D09A27" w14:textId="77777777" w:rsidR="006C4100" w:rsidRPr="001A0E74" w:rsidRDefault="006C4100" w:rsidP="006C4100">
            <w:pPr>
              <w:spacing w:after="0"/>
              <w:rPr>
                <w:rFonts w:cs="Arial"/>
                <w:szCs w:val="24"/>
              </w:rPr>
            </w:pPr>
          </w:p>
        </w:tc>
        <w:tc>
          <w:tcPr>
            <w:tcW w:w="1539" w:type="dxa"/>
            <w:shd w:val="clear" w:color="auto" w:fill="auto"/>
            <w:hideMark/>
          </w:tcPr>
          <w:p w14:paraId="08B681EB" w14:textId="6ABA4A5C" w:rsidR="006C4100" w:rsidRPr="001A0E74" w:rsidRDefault="006C4100" w:rsidP="006C4100">
            <w:pPr>
              <w:spacing w:after="0"/>
              <w:rPr>
                <w:rFonts w:cs="Arial"/>
                <w:szCs w:val="24"/>
              </w:rPr>
            </w:pPr>
            <w:r w:rsidRPr="00CE5479">
              <w:t>Total</w:t>
            </w:r>
          </w:p>
        </w:tc>
        <w:tc>
          <w:tcPr>
            <w:tcW w:w="3024" w:type="dxa"/>
            <w:shd w:val="clear" w:color="auto" w:fill="auto"/>
            <w:noWrap/>
            <w:hideMark/>
          </w:tcPr>
          <w:p w14:paraId="5CA2CD3E" w14:textId="743ADD3B" w:rsidR="006C4100" w:rsidRPr="001A0E74" w:rsidRDefault="006C4100" w:rsidP="006C4100">
            <w:pPr>
              <w:spacing w:after="0"/>
              <w:jc w:val="center"/>
              <w:rPr>
                <w:rFonts w:cs="Arial"/>
                <w:szCs w:val="24"/>
              </w:rPr>
            </w:pPr>
            <w:r w:rsidRPr="00CE5479">
              <w:t>915</w:t>
            </w:r>
          </w:p>
        </w:tc>
        <w:tc>
          <w:tcPr>
            <w:tcW w:w="3118" w:type="dxa"/>
            <w:shd w:val="clear" w:color="auto" w:fill="auto"/>
            <w:noWrap/>
            <w:hideMark/>
          </w:tcPr>
          <w:p w14:paraId="6CA89831" w14:textId="49B266B9" w:rsidR="006C4100" w:rsidRPr="001A0E74" w:rsidRDefault="006C4100" w:rsidP="006C4100">
            <w:pPr>
              <w:spacing w:after="0"/>
              <w:jc w:val="center"/>
              <w:rPr>
                <w:rFonts w:cs="Arial"/>
                <w:szCs w:val="24"/>
              </w:rPr>
            </w:pPr>
            <w:r w:rsidRPr="00CE5479">
              <w:t>926</w:t>
            </w:r>
          </w:p>
        </w:tc>
      </w:tr>
      <w:tr w:rsidR="006C4100" w:rsidRPr="001A0E74" w14:paraId="7F800309" w14:textId="77777777" w:rsidTr="001A0E74">
        <w:trPr>
          <w:trHeight w:val="233"/>
        </w:trPr>
        <w:tc>
          <w:tcPr>
            <w:tcW w:w="1528" w:type="dxa"/>
            <w:vMerge w:val="restart"/>
            <w:tcBorders>
              <w:top w:val="single" w:sz="4" w:space="0" w:color="auto"/>
              <w:left w:val="single" w:sz="4" w:space="0" w:color="auto"/>
              <w:right w:val="single" w:sz="4" w:space="0" w:color="auto"/>
            </w:tcBorders>
          </w:tcPr>
          <w:p w14:paraId="64DC6C9E" w14:textId="54FAAD70" w:rsidR="006C4100" w:rsidRPr="001A0E74" w:rsidRDefault="006C4100" w:rsidP="006C4100">
            <w:pPr>
              <w:spacing w:after="0"/>
              <w:rPr>
                <w:rFonts w:cs="Arial"/>
                <w:szCs w:val="24"/>
              </w:rPr>
            </w:pPr>
            <w:r w:rsidRPr="00CE5479">
              <w:t>6 KL</w:t>
            </w:r>
            <w:r w:rsidR="00656F68">
              <w:t>.</w:t>
            </w:r>
            <w:r w:rsidRPr="00CE5479">
              <w:t xml:space="preserve"> SP</w:t>
            </w:r>
          </w:p>
          <w:p w14:paraId="22CE3984" w14:textId="6394F734" w:rsidR="006C4100" w:rsidRPr="001A0E74" w:rsidRDefault="006C4100" w:rsidP="006C4100">
            <w:pPr>
              <w:spacing w:after="0"/>
              <w:rPr>
                <w:rFonts w:cs="Arial"/>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5C81384B" w14:textId="7BB308E3" w:rsidR="006C4100" w:rsidRPr="001A0E74" w:rsidRDefault="006C4100" w:rsidP="006C4100">
            <w:pPr>
              <w:spacing w:after="0"/>
              <w:rPr>
                <w:rFonts w:cs="Arial"/>
                <w:szCs w:val="24"/>
              </w:rPr>
            </w:pPr>
            <w:r w:rsidRPr="00CE5479">
              <w:t>Niski wynik</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6459900D" w14:textId="38AB60B2" w:rsidR="006C4100" w:rsidRPr="001A0E74" w:rsidRDefault="006C4100" w:rsidP="006C4100">
            <w:pPr>
              <w:spacing w:after="0"/>
              <w:jc w:val="center"/>
              <w:rPr>
                <w:rFonts w:cs="Arial"/>
                <w:szCs w:val="24"/>
              </w:rPr>
            </w:pPr>
            <w:r w:rsidRPr="00CE5479">
              <w:t>14%</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5AF837C2" w14:textId="7A63D951" w:rsidR="006C4100" w:rsidRPr="001A0E74" w:rsidRDefault="006C4100" w:rsidP="006C4100">
            <w:pPr>
              <w:spacing w:after="0"/>
              <w:jc w:val="center"/>
              <w:rPr>
                <w:rFonts w:cs="Arial"/>
                <w:szCs w:val="24"/>
              </w:rPr>
            </w:pPr>
            <w:r w:rsidRPr="00CE5479">
              <w:t>18%</w:t>
            </w:r>
          </w:p>
        </w:tc>
      </w:tr>
      <w:tr w:rsidR="006C4100" w:rsidRPr="001A0E74" w14:paraId="30C89437" w14:textId="77777777" w:rsidTr="001A0E74">
        <w:trPr>
          <w:trHeight w:val="233"/>
        </w:trPr>
        <w:tc>
          <w:tcPr>
            <w:tcW w:w="1528" w:type="dxa"/>
            <w:vMerge/>
            <w:tcBorders>
              <w:left w:val="single" w:sz="4" w:space="0" w:color="auto"/>
              <w:right w:val="single" w:sz="4" w:space="0" w:color="auto"/>
            </w:tcBorders>
          </w:tcPr>
          <w:p w14:paraId="6D01703F" w14:textId="77777777" w:rsidR="006C4100" w:rsidRPr="001A0E74" w:rsidRDefault="006C4100" w:rsidP="006C4100">
            <w:pPr>
              <w:spacing w:after="0"/>
              <w:rPr>
                <w:rFonts w:cs="Arial"/>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6B3C0404" w14:textId="645CEAE4" w:rsidR="006C4100" w:rsidRPr="001A0E74" w:rsidRDefault="006C4100" w:rsidP="006C4100">
            <w:pPr>
              <w:spacing w:after="0"/>
              <w:rPr>
                <w:rFonts w:cs="Arial"/>
                <w:szCs w:val="24"/>
              </w:rPr>
            </w:pPr>
            <w:r w:rsidRPr="00CE5479">
              <w:t>W normie</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7872F347" w14:textId="73B646B3" w:rsidR="006C4100" w:rsidRPr="001A0E74" w:rsidRDefault="006C4100" w:rsidP="006C4100">
            <w:pPr>
              <w:spacing w:after="0"/>
              <w:jc w:val="center"/>
              <w:rPr>
                <w:rFonts w:cs="Arial"/>
                <w:szCs w:val="24"/>
              </w:rPr>
            </w:pPr>
            <w:r w:rsidRPr="00CE5479">
              <w:t>86%</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6CEBE54C" w14:textId="0884BC5B" w:rsidR="006C4100" w:rsidRPr="001A0E74" w:rsidRDefault="006C4100" w:rsidP="006C4100">
            <w:pPr>
              <w:spacing w:after="0"/>
              <w:jc w:val="center"/>
              <w:rPr>
                <w:rFonts w:cs="Arial"/>
                <w:szCs w:val="24"/>
              </w:rPr>
            </w:pPr>
            <w:r w:rsidRPr="00CE5479">
              <w:t>82%</w:t>
            </w:r>
          </w:p>
        </w:tc>
      </w:tr>
      <w:tr w:rsidR="006C4100" w:rsidRPr="001A0E74" w14:paraId="0D2539B0" w14:textId="77777777" w:rsidTr="001A0E74">
        <w:trPr>
          <w:trHeight w:val="233"/>
        </w:trPr>
        <w:tc>
          <w:tcPr>
            <w:tcW w:w="1528" w:type="dxa"/>
            <w:vMerge/>
            <w:tcBorders>
              <w:left w:val="single" w:sz="4" w:space="0" w:color="auto"/>
              <w:bottom w:val="single" w:sz="4" w:space="0" w:color="auto"/>
              <w:right w:val="single" w:sz="4" w:space="0" w:color="auto"/>
            </w:tcBorders>
          </w:tcPr>
          <w:p w14:paraId="19EAC259" w14:textId="77777777" w:rsidR="006C4100" w:rsidRPr="001A0E74" w:rsidRDefault="006C4100" w:rsidP="006C4100">
            <w:pPr>
              <w:spacing w:after="0"/>
              <w:rPr>
                <w:rFonts w:cs="Arial"/>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5E2E84EE" w14:textId="4F82D30E" w:rsidR="006C4100" w:rsidRPr="001A0E74" w:rsidRDefault="006C4100" w:rsidP="006C4100">
            <w:pPr>
              <w:spacing w:after="0"/>
              <w:rPr>
                <w:rFonts w:cs="Arial"/>
                <w:szCs w:val="24"/>
              </w:rPr>
            </w:pPr>
            <w:r w:rsidRPr="00CE5479">
              <w:t>Total</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39AE8BEF" w14:textId="161D60E3" w:rsidR="006C4100" w:rsidRPr="001A0E74" w:rsidRDefault="006C4100" w:rsidP="006C4100">
            <w:pPr>
              <w:spacing w:after="0"/>
              <w:jc w:val="center"/>
              <w:rPr>
                <w:rFonts w:cs="Arial"/>
                <w:szCs w:val="24"/>
              </w:rPr>
            </w:pPr>
            <w:r w:rsidRPr="00CE5479">
              <w:t>897</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783B11C2" w14:textId="1951D28F" w:rsidR="006C4100" w:rsidRPr="001A0E74" w:rsidRDefault="006C4100" w:rsidP="006C4100">
            <w:pPr>
              <w:spacing w:after="0"/>
              <w:jc w:val="center"/>
              <w:rPr>
                <w:rFonts w:cs="Arial"/>
                <w:szCs w:val="24"/>
              </w:rPr>
            </w:pPr>
            <w:r w:rsidRPr="00CE5479">
              <w:t>1003</w:t>
            </w:r>
          </w:p>
        </w:tc>
      </w:tr>
      <w:tr w:rsidR="006C4100" w:rsidRPr="001A0E74" w14:paraId="408B9FF2" w14:textId="77777777" w:rsidTr="001A0E74">
        <w:trPr>
          <w:trHeight w:val="233"/>
        </w:trPr>
        <w:tc>
          <w:tcPr>
            <w:tcW w:w="1528" w:type="dxa"/>
            <w:vMerge w:val="restart"/>
            <w:tcBorders>
              <w:top w:val="single" w:sz="4" w:space="0" w:color="auto"/>
              <w:left w:val="single" w:sz="4" w:space="0" w:color="auto"/>
              <w:right w:val="single" w:sz="4" w:space="0" w:color="auto"/>
            </w:tcBorders>
          </w:tcPr>
          <w:p w14:paraId="188964C4" w14:textId="2FDC9142" w:rsidR="006C4100" w:rsidRPr="001A0E74" w:rsidRDefault="006C4100" w:rsidP="00656F68">
            <w:pPr>
              <w:spacing w:after="0"/>
              <w:jc w:val="left"/>
              <w:rPr>
                <w:rFonts w:cs="Arial"/>
                <w:szCs w:val="24"/>
              </w:rPr>
            </w:pPr>
            <w:r w:rsidRPr="00CE5479">
              <w:t>2 KL</w:t>
            </w:r>
            <w:r w:rsidR="00656F68">
              <w:t>.</w:t>
            </w:r>
            <w:r w:rsidRPr="00CE5479">
              <w:t xml:space="preserve"> LO/TECH</w:t>
            </w:r>
          </w:p>
          <w:p w14:paraId="6822D24D" w14:textId="1775AD63" w:rsidR="006C4100" w:rsidRPr="001A0E74" w:rsidRDefault="006C4100" w:rsidP="006C4100">
            <w:pPr>
              <w:spacing w:after="0"/>
              <w:rPr>
                <w:rFonts w:cs="Arial"/>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1AEACB1C" w14:textId="4EB5F780" w:rsidR="006C4100" w:rsidRPr="001A0E74" w:rsidRDefault="006C4100" w:rsidP="006C4100">
            <w:pPr>
              <w:spacing w:after="0"/>
              <w:rPr>
                <w:rFonts w:cs="Arial"/>
                <w:szCs w:val="24"/>
              </w:rPr>
            </w:pPr>
            <w:r w:rsidRPr="00CE5479">
              <w:t>Niski wynik</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3C7EC3AB" w14:textId="243AD160" w:rsidR="006C4100" w:rsidRPr="001A0E74" w:rsidRDefault="006C4100" w:rsidP="006C4100">
            <w:pPr>
              <w:spacing w:after="0"/>
              <w:jc w:val="center"/>
              <w:rPr>
                <w:rFonts w:cs="Arial"/>
                <w:szCs w:val="24"/>
              </w:rPr>
            </w:pPr>
            <w:r w:rsidRPr="00CE5479">
              <w:t>11%</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6625506F" w14:textId="480C35B8" w:rsidR="006C4100" w:rsidRPr="001A0E74" w:rsidRDefault="006C4100" w:rsidP="006C4100">
            <w:pPr>
              <w:spacing w:after="0"/>
              <w:jc w:val="center"/>
              <w:rPr>
                <w:rFonts w:cs="Arial"/>
                <w:szCs w:val="24"/>
              </w:rPr>
            </w:pPr>
            <w:r w:rsidRPr="00CE5479">
              <w:t>19%</w:t>
            </w:r>
          </w:p>
        </w:tc>
      </w:tr>
      <w:tr w:rsidR="006C4100" w:rsidRPr="001A0E74" w14:paraId="317C8F30" w14:textId="77777777" w:rsidTr="001A0E74">
        <w:trPr>
          <w:trHeight w:val="233"/>
        </w:trPr>
        <w:tc>
          <w:tcPr>
            <w:tcW w:w="1528" w:type="dxa"/>
            <w:vMerge/>
            <w:tcBorders>
              <w:left w:val="single" w:sz="4" w:space="0" w:color="auto"/>
              <w:right w:val="single" w:sz="4" w:space="0" w:color="auto"/>
            </w:tcBorders>
          </w:tcPr>
          <w:p w14:paraId="4783D6CA" w14:textId="77777777" w:rsidR="006C4100" w:rsidRPr="001A0E74" w:rsidRDefault="006C4100" w:rsidP="006C4100">
            <w:pPr>
              <w:spacing w:after="0"/>
              <w:rPr>
                <w:rFonts w:cs="Arial"/>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27D3CEFD" w14:textId="09361736" w:rsidR="006C4100" w:rsidRPr="001A0E74" w:rsidRDefault="006C4100" w:rsidP="006C4100">
            <w:pPr>
              <w:spacing w:after="0"/>
              <w:rPr>
                <w:rFonts w:cs="Arial"/>
                <w:szCs w:val="24"/>
              </w:rPr>
            </w:pPr>
            <w:r w:rsidRPr="00CE5479">
              <w:t>W normie</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03B87DF4" w14:textId="5B333864" w:rsidR="006C4100" w:rsidRPr="001A0E74" w:rsidRDefault="006C4100" w:rsidP="006C4100">
            <w:pPr>
              <w:spacing w:after="0"/>
              <w:jc w:val="center"/>
              <w:rPr>
                <w:rFonts w:cs="Arial"/>
                <w:szCs w:val="24"/>
              </w:rPr>
            </w:pPr>
            <w:r w:rsidRPr="00CE5479">
              <w:t>89%</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57C4BC67" w14:textId="497779CF" w:rsidR="006C4100" w:rsidRPr="001A0E74" w:rsidRDefault="006C4100" w:rsidP="006C4100">
            <w:pPr>
              <w:spacing w:after="0"/>
              <w:jc w:val="center"/>
              <w:rPr>
                <w:rFonts w:cs="Arial"/>
                <w:szCs w:val="24"/>
              </w:rPr>
            </w:pPr>
            <w:r w:rsidRPr="00CE5479">
              <w:t>81%</w:t>
            </w:r>
          </w:p>
        </w:tc>
      </w:tr>
      <w:tr w:rsidR="006C4100" w:rsidRPr="001A0E74" w14:paraId="77D24F8D" w14:textId="77777777" w:rsidTr="001A0E74">
        <w:trPr>
          <w:trHeight w:val="73"/>
        </w:trPr>
        <w:tc>
          <w:tcPr>
            <w:tcW w:w="1528" w:type="dxa"/>
            <w:vMerge/>
            <w:tcBorders>
              <w:left w:val="single" w:sz="4" w:space="0" w:color="auto"/>
              <w:bottom w:val="single" w:sz="4" w:space="0" w:color="auto"/>
              <w:right w:val="single" w:sz="4" w:space="0" w:color="auto"/>
            </w:tcBorders>
          </w:tcPr>
          <w:p w14:paraId="128E0120" w14:textId="77777777" w:rsidR="006C4100" w:rsidRPr="001A0E74" w:rsidRDefault="006C4100" w:rsidP="006C4100">
            <w:pPr>
              <w:spacing w:after="0"/>
              <w:rPr>
                <w:rFonts w:cs="Arial"/>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auto"/>
            <w:hideMark/>
          </w:tcPr>
          <w:p w14:paraId="6CCDF68C" w14:textId="29A279A1" w:rsidR="006C4100" w:rsidRPr="001A0E74" w:rsidRDefault="006C4100" w:rsidP="006C4100">
            <w:pPr>
              <w:spacing w:after="0"/>
              <w:rPr>
                <w:rFonts w:cs="Arial"/>
                <w:szCs w:val="24"/>
              </w:rPr>
            </w:pPr>
            <w:r w:rsidRPr="00CE5479">
              <w:t>Total</w:t>
            </w:r>
          </w:p>
        </w:tc>
        <w:tc>
          <w:tcPr>
            <w:tcW w:w="3024" w:type="dxa"/>
            <w:tcBorders>
              <w:top w:val="single" w:sz="4" w:space="0" w:color="auto"/>
              <w:left w:val="single" w:sz="4" w:space="0" w:color="auto"/>
              <w:bottom w:val="single" w:sz="4" w:space="0" w:color="auto"/>
              <w:right w:val="single" w:sz="4" w:space="0" w:color="auto"/>
            </w:tcBorders>
            <w:shd w:val="clear" w:color="auto" w:fill="auto"/>
            <w:noWrap/>
            <w:hideMark/>
          </w:tcPr>
          <w:p w14:paraId="34785577" w14:textId="5F8A3B30" w:rsidR="006C4100" w:rsidRPr="001A0E74" w:rsidRDefault="006C4100" w:rsidP="006C4100">
            <w:pPr>
              <w:spacing w:after="0"/>
              <w:jc w:val="center"/>
              <w:rPr>
                <w:rFonts w:cs="Arial"/>
                <w:szCs w:val="24"/>
              </w:rPr>
            </w:pPr>
            <w:r w:rsidRPr="00CE5479">
              <w:t>974</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077392C5" w14:textId="0107883F" w:rsidR="006C4100" w:rsidRPr="001A0E74" w:rsidRDefault="006C4100" w:rsidP="006C4100">
            <w:pPr>
              <w:spacing w:after="0"/>
              <w:jc w:val="center"/>
              <w:rPr>
                <w:rFonts w:cs="Arial"/>
                <w:szCs w:val="24"/>
              </w:rPr>
            </w:pPr>
            <w:r w:rsidRPr="00CE5479">
              <w:t>1182</w:t>
            </w:r>
          </w:p>
        </w:tc>
      </w:tr>
    </w:tbl>
    <w:p w14:paraId="4C1E5CAE" w14:textId="77777777" w:rsidR="006C4100" w:rsidRDefault="006C4100" w:rsidP="001A0E74">
      <w:pPr>
        <w:rPr>
          <w:rFonts w:cs="Arial"/>
          <w:szCs w:val="24"/>
        </w:rPr>
      </w:pPr>
    </w:p>
    <w:p w14:paraId="65B95E21" w14:textId="16801E7D" w:rsidR="0049297B" w:rsidRPr="001A0E74" w:rsidRDefault="001A0E74" w:rsidP="001A0E74">
      <w:pPr>
        <w:rPr>
          <w:rFonts w:cs="Arial"/>
        </w:rPr>
      </w:pPr>
      <w:r w:rsidRPr="00E205CB">
        <w:rPr>
          <w:rFonts w:cs="Arial"/>
          <w:szCs w:val="24"/>
        </w:rPr>
        <w:t>C</w:t>
      </w:r>
      <w:r w:rsidR="0049297B" w:rsidRPr="00E205CB">
        <w:rPr>
          <w:rFonts w:cs="Arial"/>
          <w:szCs w:val="24"/>
        </w:rPr>
        <w:t>zynnikiem różnicującym jest miejsce zamieszkania: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
        <w:gridCol w:w="1285"/>
        <w:gridCol w:w="839"/>
        <w:gridCol w:w="1922"/>
        <w:gridCol w:w="2058"/>
        <w:gridCol w:w="1922"/>
      </w:tblGrid>
      <w:tr w:rsidR="001A0E74" w:rsidRPr="001A0E74" w14:paraId="07389429" w14:textId="77777777" w:rsidTr="00E037C2">
        <w:trPr>
          <w:trHeight w:val="90"/>
        </w:trPr>
        <w:tc>
          <w:tcPr>
            <w:tcW w:w="0" w:type="auto"/>
            <w:shd w:val="clear" w:color="auto" w:fill="auto"/>
            <w:noWrap/>
            <w:vAlign w:val="bottom"/>
            <w:hideMark/>
          </w:tcPr>
          <w:p w14:paraId="5862AB27" w14:textId="77777777" w:rsidR="001A0E74" w:rsidRPr="001A0E74" w:rsidRDefault="001A0E74" w:rsidP="001A0E74">
            <w:pPr>
              <w:spacing w:after="0"/>
              <w:jc w:val="center"/>
              <w:rPr>
                <w:rFonts w:cs="Arial"/>
                <w:szCs w:val="24"/>
              </w:rPr>
            </w:pPr>
          </w:p>
        </w:tc>
        <w:tc>
          <w:tcPr>
            <w:tcW w:w="0" w:type="auto"/>
            <w:shd w:val="clear" w:color="auto" w:fill="auto"/>
            <w:noWrap/>
            <w:vAlign w:val="bottom"/>
            <w:hideMark/>
          </w:tcPr>
          <w:p w14:paraId="5C4CDF3E" w14:textId="77777777" w:rsidR="001A0E74" w:rsidRPr="001A0E74" w:rsidRDefault="001A0E74" w:rsidP="001A0E74">
            <w:pPr>
              <w:spacing w:after="0"/>
              <w:rPr>
                <w:rFonts w:cs="Arial"/>
                <w:szCs w:val="24"/>
              </w:rPr>
            </w:pPr>
          </w:p>
        </w:tc>
        <w:tc>
          <w:tcPr>
            <w:tcW w:w="0" w:type="auto"/>
            <w:shd w:val="clear" w:color="auto" w:fill="auto"/>
            <w:vAlign w:val="bottom"/>
            <w:hideMark/>
          </w:tcPr>
          <w:p w14:paraId="0C1D32D4" w14:textId="77777777" w:rsidR="001A0E74" w:rsidRPr="001A0E74" w:rsidRDefault="001A0E74" w:rsidP="001A0E74">
            <w:pPr>
              <w:spacing w:after="0"/>
              <w:jc w:val="center"/>
              <w:rPr>
                <w:rFonts w:cs="Arial"/>
                <w:szCs w:val="24"/>
              </w:rPr>
            </w:pPr>
            <w:r w:rsidRPr="001A0E74">
              <w:rPr>
                <w:rFonts w:cs="Arial"/>
                <w:szCs w:val="24"/>
              </w:rPr>
              <w:t>Na wsi</w:t>
            </w:r>
          </w:p>
        </w:tc>
        <w:tc>
          <w:tcPr>
            <w:tcW w:w="0" w:type="auto"/>
            <w:shd w:val="clear" w:color="auto" w:fill="auto"/>
            <w:vAlign w:val="bottom"/>
            <w:hideMark/>
          </w:tcPr>
          <w:p w14:paraId="5733B8AB" w14:textId="77777777" w:rsidR="001A0E74" w:rsidRPr="001A0E74" w:rsidRDefault="001A0E74" w:rsidP="001A0E74">
            <w:pPr>
              <w:spacing w:after="0"/>
              <w:jc w:val="center"/>
              <w:rPr>
                <w:rFonts w:cs="Arial"/>
                <w:szCs w:val="24"/>
              </w:rPr>
            </w:pPr>
            <w:r w:rsidRPr="001A0E74">
              <w:rPr>
                <w:rFonts w:cs="Arial"/>
                <w:szCs w:val="24"/>
              </w:rPr>
              <w:t>W małym mieście</w:t>
            </w:r>
          </w:p>
        </w:tc>
        <w:tc>
          <w:tcPr>
            <w:tcW w:w="0" w:type="auto"/>
            <w:shd w:val="clear" w:color="auto" w:fill="auto"/>
            <w:vAlign w:val="bottom"/>
            <w:hideMark/>
          </w:tcPr>
          <w:p w14:paraId="76406729" w14:textId="77777777" w:rsidR="001A0E74" w:rsidRPr="001A0E74" w:rsidRDefault="001A0E74" w:rsidP="001A0E74">
            <w:pPr>
              <w:spacing w:after="0"/>
              <w:jc w:val="center"/>
              <w:rPr>
                <w:rFonts w:cs="Arial"/>
                <w:szCs w:val="24"/>
              </w:rPr>
            </w:pPr>
            <w:r w:rsidRPr="001A0E74">
              <w:rPr>
                <w:rFonts w:cs="Arial"/>
                <w:szCs w:val="24"/>
              </w:rPr>
              <w:t>W średnim mieście</w:t>
            </w:r>
          </w:p>
        </w:tc>
        <w:tc>
          <w:tcPr>
            <w:tcW w:w="0" w:type="auto"/>
            <w:vAlign w:val="bottom"/>
          </w:tcPr>
          <w:p w14:paraId="1FC29771" w14:textId="77777777" w:rsidR="001A0E74" w:rsidRPr="001A0E74" w:rsidRDefault="001A0E74" w:rsidP="001A0E74">
            <w:pPr>
              <w:spacing w:after="0"/>
              <w:jc w:val="center"/>
              <w:rPr>
                <w:rFonts w:cs="Arial"/>
                <w:szCs w:val="24"/>
              </w:rPr>
            </w:pPr>
            <w:r w:rsidRPr="001A0E74">
              <w:rPr>
                <w:rFonts w:cs="Arial"/>
                <w:szCs w:val="24"/>
              </w:rPr>
              <w:t>W dużym mieście</w:t>
            </w:r>
          </w:p>
        </w:tc>
      </w:tr>
      <w:tr w:rsidR="006C4100" w:rsidRPr="001A0E74" w14:paraId="4F4D2142" w14:textId="77777777" w:rsidTr="006C4100">
        <w:trPr>
          <w:trHeight w:val="320"/>
        </w:trPr>
        <w:tc>
          <w:tcPr>
            <w:tcW w:w="0" w:type="auto"/>
            <w:vMerge w:val="restart"/>
            <w:shd w:val="clear" w:color="auto" w:fill="auto"/>
            <w:hideMark/>
          </w:tcPr>
          <w:p w14:paraId="20988EA9" w14:textId="57CB3FDA" w:rsidR="006C4100" w:rsidRPr="001A0E74" w:rsidRDefault="006C4100" w:rsidP="00656F68">
            <w:pPr>
              <w:spacing w:after="0"/>
              <w:jc w:val="left"/>
              <w:rPr>
                <w:rFonts w:cs="Arial"/>
                <w:szCs w:val="24"/>
              </w:rPr>
            </w:pPr>
            <w:r w:rsidRPr="001A0E74">
              <w:rPr>
                <w:rFonts w:cs="Arial"/>
                <w:szCs w:val="24"/>
              </w:rPr>
              <w:t>2 KL</w:t>
            </w:r>
            <w:r w:rsidR="00656F68">
              <w:rPr>
                <w:rFonts w:cs="Arial"/>
                <w:szCs w:val="24"/>
              </w:rPr>
              <w:t>.</w:t>
            </w:r>
            <w:r w:rsidRPr="001A0E74">
              <w:rPr>
                <w:rFonts w:cs="Arial"/>
                <w:szCs w:val="24"/>
              </w:rPr>
              <w:t xml:space="preserve"> SP</w:t>
            </w:r>
          </w:p>
        </w:tc>
        <w:tc>
          <w:tcPr>
            <w:tcW w:w="0" w:type="auto"/>
            <w:shd w:val="clear" w:color="auto" w:fill="auto"/>
            <w:hideMark/>
          </w:tcPr>
          <w:p w14:paraId="17A5B1DA" w14:textId="77777777" w:rsidR="006C4100" w:rsidRPr="001A0E74" w:rsidRDefault="006C4100" w:rsidP="006C4100">
            <w:pPr>
              <w:spacing w:after="0"/>
              <w:rPr>
                <w:rFonts w:cs="Arial"/>
                <w:szCs w:val="24"/>
              </w:rPr>
            </w:pPr>
            <w:r w:rsidRPr="001A0E74">
              <w:rPr>
                <w:rFonts w:cs="Arial"/>
                <w:szCs w:val="24"/>
              </w:rPr>
              <w:t>Niski wynik</w:t>
            </w:r>
          </w:p>
        </w:tc>
        <w:tc>
          <w:tcPr>
            <w:tcW w:w="0" w:type="auto"/>
            <w:shd w:val="clear" w:color="auto" w:fill="auto"/>
            <w:noWrap/>
          </w:tcPr>
          <w:p w14:paraId="4AA4C479" w14:textId="4E7917DA" w:rsidR="006C4100" w:rsidRPr="006C4100" w:rsidRDefault="006C4100" w:rsidP="006C4100">
            <w:pPr>
              <w:spacing w:after="0"/>
              <w:jc w:val="center"/>
              <w:rPr>
                <w:rFonts w:cs="Arial"/>
                <w:szCs w:val="24"/>
              </w:rPr>
            </w:pPr>
            <w:r w:rsidRPr="006C4100">
              <w:rPr>
                <w:rFonts w:cs="Arial"/>
                <w:szCs w:val="24"/>
              </w:rPr>
              <w:t>20%</w:t>
            </w:r>
          </w:p>
        </w:tc>
        <w:tc>
          <w:tcPr>
            <w:tcW w:w="0" w:type="auto"/>
            <w:shd w:val="clear" w:color="auto" w:fill="auto"/>
            <w:noWrap/>
          </w:tcPr>
          <w:p w14:paraId="2E122C5A" w14:textId="1694E907" w:rsidR="006C4100" w:rsidRPr="006C4100" w:rsidRDefault="006C4100" w:rsidP="006C4100">
            <w:pPr>
              <w:spacing w:after="0"/>
              <w:jc w:val="center"/>
              <w:rPr>
                <w:rFonts w:cs="Arial"/>
                <w:szCs w:val="24"/>
              </w:rPr>
            </w:pPr>
            <w:r w:rsidRPr="006C4100">
              <w:rPr>
                <w:rFonts w:cs="Arial"/>
                <w:szCs w:val="24"/>
              </w:rPr>
              <w:t>17%</w:t>
            </w:r>
          </w:p>
        </w:tc>
        <w:tc>
          <w:tcPr>
            <w:tcW w:w="0" w:type="auto"/>
            <w:shd w:val="clear" w:color="auto" w:fill="auto"/>
            <w:noWrap/>
          </w:tcPr>
          <w:p w14:paraId="0A3C3CBC" w14:textId="69BC7B6C" w:rsidR="006C4100" w:rsidRPr="006C4100" w:rsidRDefault="006C4100" w:rsidP="006C4100">
            <w:pPr>
              <w:spacing w:after="0"/>
              <w:jc w:val="center"/>
              <w:rPr>
                <w:rFonts w:cs="Arial"/>
                <w:szCs w:val="24"/>
              </w:rPr>
            </w:pPr>
            <w:r w:rsidRPr="006C4100">
              <w:rPr>
                <w:rFonts w:cs="Arial"/>
                <w:szCs w:val="24"/>
              </w:rPr>
              <w:t>18%</w:t>
            </w:r>
          </w:p>
        </w:tc>
        <w:tc>
          <w:tcPr>
            <w:tcW w:w="0" w:type="auto"/>
          </w:tcPr>
          <w:p w14:paraId="43F2A913" w14:textId="7ED7BBD1" w:rsidR="006C4100" w:rsidRPr="006C4100" w:rsidRDefault="006C4100" w:rsidP="006C4100">
            <w:pPr>
              <w:spacing w:after="0"/>
              <w:jc w:val="center"/>
              <w:rPr>
                <w:rFonts w:cs="Arial"/>
                <w:szCs w:val="24"/>
              </w:rPr>
            </w:pPr>
            <w:r w:rsidRPr="006C4100">
              <w:rPr>
                <w:rFonts w:cs="Arial"/>
                <w:szCs w:val="24"/>
              </w:rPr>
              <w:t>17%</w:t>
            </w:r>
          </w:p>
        </w:tc>
      </w:tr>
      <w:tr w:rsidR="006C4100" w:rsidRPr="001A0E74" w14:paraId="2F5D8B3A" w14:textId="77777777" w:rsidTr="006C4100">
        <w:trPr>
          <w:trHeight w:val="300"/>
        </w:trPr>
        <w:tc>
          <w:tcPr>
            <w:tcW w:w="0" w:type="auto"/>
            <w:vMerge/>
            <w:vAlign w:val="center"/>
            <w:hideMark/>
          </w:tcPr>
          <w:p w14:paraId="5D01B545" w14:textId="77777777" w:rsidR="006C4100" w:rsidRPr="001A0E74" w:rsidRDefault="006C4100" w:rsidP="006C4100">
            <w:pPr>
              <w:spacing w:after="0"/>
              <w:rPr>
                <w:rFonts w:cs="Arial"/>
                <w:szCs w:val="24"/>
              </w:rPr>
            </w:pPr>
          </w:p>
        </w:tc>
        <w:tc>
          <w:tcPr>
            <w:tcW w:w="0" w:type="auto"/>
            <w:shd w:val="clear" w:color="auto" w:fill="auto"/>
            <w:hideMark/>
          </w:tcPr>
          <w:p w14:paraId="2593FF2B" w14:textId="77777777" w:rsidR="006C4100" w:rsidRPr="001A0E74" w:rsidRDefault="006C4100" w:rsidP="006C4100">
            <w:pPr>
              <w:spacing w:after="0"/>
              <w:rPr>
                <w:rFonts w:cs="Arial"/>
                <w:szCs w:val="24"/>
              </w:rPr>
            </w:pPr>
            <w:r w:rsidRPr="001A0E74">
              <w:rPr>
                <w:rFonts w:cs="Arial"/>
                <w:szCs w:val="24"/>
              </w:rPr>
              <w:t>W normie</w:t>
            </w:r>
          </w:p>
        </w:tc>
        <w:tc>
          <w:tcPr>
            <w:tcW w:w="0" w:type="auto"/>
            <w:shd w:val="clear" w:color="auto" w:fill="auto"/>
            <w:noWrap/>
          </w:tcPr>
          <w:p w14:paraId="39B0EC10" w14:textId="354D3C1C" w:rsidR="006C4100" w:rsidRPr="006C4100" w:rsidRDefault="006C4100" w:rsidP="006C4100">
            <w:pPr>
              <w:spacing w:after="0"/>
              <w:jc w:val="center"/>
              <w:rPr>
                <w:rFonts w:cs="Arial"/>
                <w:szCs w:val="24"/>
              </w:rPr>
            </w:pPr>
            <w:r w:rsidRPr="006C4100">
              <w:rPr>
                <w:rFonts w:cs="Arial"/>
                <w:szCs w:val="24"/>
              </w:rPr>
              <w:t>80%</w:t>
            </w:r>
          </w:p>
        </w:tc>
        <w:tc>
          <w:tcPr>
            <w:tcW w:w="0" w:type="auto"/>
            <w:shd w:val="clear" w:color="auto" w:fill="auto"/>
            <w:noWrap/>
          </w:tcPr>
          <w:p w14:paraId="535CFAAD" w14:textId="6F07C953" w:rsidR="006C4100" w:rsidRPr="006C4100" w:rsidRDefault="006C4100" w:rsidP="006C4100">
            <w:pPr>
              <w:spacing w:after="0"/>
              <w:jc w:val="center"/>
              <w:rPr>
                <w:rFonts w:cs="Arial"/>
                <w:szCs w:val="24"/>
              </w:rPr>
            </w:pPr>
            <w:r w:rsidRPr="006C4100">
              <w:rPr>
                <w:rFonts w:cs="Arial"/>
                <w:szCs w:val="24"/>
              </w:rPr>
              <w:t>83%</w:t>
            </w:r>
          </w:p>
        </w:tc>
        <w:tc>
          <w:tcPr>
            <w:tcW w:w="0" w:type="auto"/>
            <w:shd w:val="clear" w:color="auto" w:fill="auto"/>
            <w:noWrap/>
          </w:tcPr>
          <w:p w14:paraId="3109A906" w14:textId="18C3561D" w:rsidR="006C4100" w:rsidRPr="006C4100" w:rsidRDefault="006C4100" w:rsidP="006C4100">
            <w:pPr>
              <w:spacing w:after="0"/>
              <w:jc w:val="center"/>
              <w:rPr>
                <w:rFonts w:cs="Arial"/>
                <w:szCs w:val="24"/>
              </w:rPr>
            </w:pPr>
            <w:r w:rsidRPr="006C4100">
              <w:rPr>
                <w:rFonts w:cs="Arial"/>
                <w:szCs w:val="24"/>
              </w:rPr>
              <w:t>82%</w:t>
            </w:r>
          </w:p>
        </w:tc>
        <w:tc>
          <w:tcPr>
            <w:tcW w:w="0" w:type="auto"/>
          </w:tcPr>
          <w:p w14:paraId="5AA60D6A" w14:textId="18CB4BD0" w:rsidR="006C4100" w:rsidRPr="006C4100" w:rsidRDefault="006C4100" w:rsidP="006C4100">
            <w:pPr>
              <w:spacing w:after="0"/>
              <w:jc w:val="center"/>
              <w:rPr>
                <w:rFonts w:cs="Arial"/>
                <w:szCs w:val="24"/>
              </w:rPr>
            </w:pPr>
            <w:r w:rsidRPr="006C4100">
              <w:rPr>
                <w:rFonts w:cs="Arial"/>
                <w:szCs w:val="24"/>
              </w:rPr>
              <w:t>83%</w:t>
            </w:r>
          </w:p>
        </w:tc>
      </w:tr>
      <w:tr w:rsidR="006C4100" w:rsidRPr="001A0E74" w14:paraId="0D78EC26" w14:textId="77777777" w:rsidTr="006C4100">
        <w:trPr>
          <w:trHeight w:val="300"/>
        </w:trPr>
        <w:tc>
          <w:tcPr>
            <w:tcW w:w="0" w:type="auto"/>
            <w:vMerge/>
            <w:vAlign w:val="center"/>
            <w:hideMark/>
          </w:tcPr>
          <w:p w14:paraId="32B3033E" w14:textId="77777777" w:rsidR="006C4100" w:rsidRPr="001A0E74" w:rsidRDefault="006C4100" w:rsidP="006C4100">
            <w:pPr>
              <w:spacing w:after="0"/>
              <w:rPr>
                <w:rFonts w:cs="Arial"/>
                <w:szCs w:val="24"/>
              </w:rPr>
            </w:pPr>
          </w:p>
        </w:tc>
        <w:tc>
          <w:tcPr>
            <w:tcW w:w="0" w:type="auto"/>
            <w:shd w:val="clear" w:color="auto" w:fill="auto"/>
            <w:hideMark/>
          </w:tcPr>
          <w:p w14:paraId="18902CD4" w14:textId="77777777" w:rsidR="006C4100" w:rsidRPr="001A0E74" w:rsidRDefault="006C4100" w:rsidP="006C4100">
            <w:pPr>
              <w:spacing w:after="0"/>
              <w:rPr>
                <w:rFonts w:cs="Arial"/>
                <w:szCs w:val="24"/>
              </w:rPr>
            </w:pPr>
            <w:r w:rsidRPr="001A0E74">
              <w:rPr>
                <w:rFonts w:cs="Arial"/>
                <w:szCs w:val="24"/>
              </w:rPr>
              <w:t>Total</w:t>
            </w:r>
          </w:p>
        </w:tc>
        <w:tc>
          <w:tcPr>
            <w:tcW w:w="0" w:type="auto"/>
            <w:shd w:val="clear" w:color="auto" w:fill="auto"/>
            <w:noWrap/>
          </w:tcPr>
          <w:p w14:paraId="6E14898B" w14:textId="4A2823A8" w:rsidR="006C4100" w:rsidRPr="006C4100" w:rsidRDefault="006C4100" w:rsidP="006C4100">
            <w:pPr>
              <w:spacing w:after="0"/>
              <w:jc w:val="center"/>
              <w:rPr>
                <w:rFonts w:cs="Arial"/>
                <w:szCs w:val="24"/>
              </w:rPr>
            </w:pPr>
            <w:r w:rsidRPr="006C4100">
              <w:rPr>
                <w:rFonts w:cs="Arial"/>
                <w:szCs w:val="24"/>
              </w:rPr>
              <w:t>680</w:t>
            </w:r>
          </w:p>
        </w:tc>
        <w:tc>
          <w:tcPr>
            <w:tcW w:w="0" w:type="auto"/>
            <w:shd w:val="clear" w:color="auto" w:fill="auto"/>
            <w:noWrap/>
          </w:tcPr>
          <w:p w14:paraId="24ED931B" w14:textId="00ECCD9C" w:rsidR="006C4100" w:rsidRPr="006C4100" w:rsidRDefault="006C4100" w:rsidP="006C4100">
            <w:pPr>
              <w:spacing w:after="0"/>
              <w:jc w:val="center"/>
              <w:rPr>
                <w:rFonts w:cs="Arial"/>
                <w:szCs w:val="24"/>
              </w:rPr>
            </w:pPr>
            <w:r w:rsidRPr="006C4100">
              <w:rPr>
                <w:rFonts w:cs="Arial"/>
                <w:szCs w:val="24"/>
              </w:rPr>
              <w:t>337</w:t>
            </w:r>
          </w:p>
        </w:tc>
        <w:tc>
          <w:tcPr>
            <w:tcW w:w="0" w:type="auto"/>
            <w:shd w:val="clear" w:color="auto" w:fill="auto"/>
            <w:noWrap/>
          </w:tcPr>
          <w:p w14:paraId="49314528" w14:textId="17988A87" w:rsidR="006C4100" w:rsidRPr="006C4100" w:rsidRDefault="006C4100" w:rsidP="006C4100">
            <w:pPr>
              <w:spacing w:after="0"/>
              <w:jc w:val="center"/>
              <w:rPr>
                <w:rFonts w:cs="Arial"/>
                <w:szCs w:val="24"/>
              </w:rPr>
            </w:pPr>
            <w:r w:rsidRPr="006C4100">
              <w:rPr>
                <w:rFonts w:cs="Arial"/>
                <w:szCs w:val="24"/>
              </w:rPr>
              <w:t>511</w:t>
            </w:r>
          </w:p>
        </w:tc>
        <w:tc>
          <w:tcPr>
            <w:tcW w:w="0" w:type="auto"/>
          </w:tcPr>
          <w:p w14:paraId="0236DAEA" w14:textId="52072101" w:rsidR="006C4100" w:rsidRPr="006C4100" w:rsidRDefault="006C4100" w:rsidP="006C4100">
            <w:pPr>
              <w:spacing w:after="0"/>
              <w:jc w:val="center"/>
              <w:rPr>
                <w:rFonts w:cs="Arial"/>
                <w:szCs w:val="24"/>
              </w:rPr>
            </w:pPr>
            <w:r w:rsidRPr="006C4100">
              <w:rPr>
                <w:rFonts w:cs="Arial"/>
                <w:szCs w:val="24"/>
              </w:rPr>
              <w:t>313</w:t>
            </w:r>
          </w:p>
        </w:tc>
      </w:tr>
      <w:tr w:rsidR="006C4100" w:rsidRPr="001A0E74" w14:paraId="4C5D5D34" w14:textId="77777777" w:rsidTr="00E037C2">
        <w:trPr>
          <w:trHeight w:val="300"/>
        </w:trPr>
        <w:tc>
          <w:tcPr>
            <w:tcW w:w="0" w:type="auto"/>
            <w:vMerge w:val="restart"/>
            <w:tcBorders>
              <w:top w:val="single" w:sz="4" w:space="0" w:color="auto"/>
              <w:left w:val="single" w:sz="4" w:space="0" w:color="auto"/>
              <w:right w:val="single" w:sz="4" w:space="0" w:color="auto"/>
            </w:tcBorders>
            <w:vAlign w:val="center"/>
          </w:tcPr>
          <w:p w14:paraId="73081691" w14:textId="479C71EC" w:rsidR="006C4100" w:rsidRPr="001A0E74" w:rsidRDefault="006C4100" w:rsidP="00656F68">
            <w:pPr>
              <w:spacing w:after="0"/>
              <w:jc w:val="left"/>
              <w:rPr>
                <w:rFonts w:cs="Arial"/>
                <w:szCs w:val="24"/>
              </w:rPr>
            </w:pPr>
            <w:r w:rsidRPr="001A0E74">
              <w:rPr>
                <w:rFonts w:cs="Arial"/>
                <w:szCs w:val="24"/>
              </w:rPr>
              <w:t>6 KL</w:t>
            </w:r>
            <w:r w:rsidR="00656F68">
              <w:rPr>
                <w:rFonts w:cs="Arial"/>
                <w:szCs w:val="24"/>
              </w:rPr>
              <w:t>.</w:t>
            </w:r>
            <w:r w:rsidRPr="001A0E74">
              <w:rPr>
                <w:rFonts w:cs="Arial"/>
                <w:szCs w:val="24"/>
              </w:rPr>
              <w:t xml:space="preserve"> SP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56A254" w14:textId="77777777" w:rsidR="006C4100" w:rsidRPr="001A0E74" w:rsidRDefault="006C4100" w:rsidP="006C4100">
            <w:pPr>
              <w:spacing w:after="0"/>
              <w:rPr>
                <w:rFonts w:cs="Arial"/>
                <w:szCs w:val="24"/>
              </w:rPr>
            </w:pPr>
            <w:r w:rsidRPr="001A0E74">
              <w:rPr>
                <w:rFonts w:cs="Arial"/>
                <w:szCs w:val="24"/>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E9E287D" w14:textId="7689FF09" w:rsidR="006C4100" w:rsidRPr="006C4100" w:rsidRDefault="006C4100" w:rsidP="006C4100">
            <w:pPr>
              <w:spacing w:after="0"/>
              <w:jc w:val="center"/>
              <w:rPr>
                <w:rFonts w:cs="Arial"/>
                <w:szCs w:val="24"/>
              </w:rPr>
            </w:pPr>
            <w:r w:rsidRPr="006C4100">
              <w:rPr>
                <w:rFonts w:cs="Arial"/>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4841130" w14:textId="2709F25C" w:rsidR="006C4100" w:rsidRPr="006C4100" w:rsidRDefault="006C4100" w:rsidP="006C4100">
            <w:pPr>
              <w:spacing w:after="0"/>
              <w:jc w:val="center"/>
              <w:rPr>
                <w:rFonts w:cs="Arial"/>
                <w:szCs w:val="24"/>
              </w:rPr>
            </w:pPr>
            <w:r w:rsidRPr="006C4100">
              <w:rPr>
                <w:rFonts w:cs="Arial"/>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99426BD" w14:textId="43A37117" w:rsidR="006C4100" w:rsidRPr="006C4100" w:rsidRDefault="006C4100" w:rsidP="006C4100">
            <w:pPr>
              <w:spacing w:after="0"/>
              <w:jc w:val="center"/>
              <w:rPr>
                <w:rFonts w:cs="Arial"/>
                <w:szCs w:val="24"/>
              </w:rPr>
            </w:pPr>
            <w:r w:rsidRPr="006C4100">
              <w:rPr>
                <w:rFonts w:cs="Arial"/>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9F2BBA" w14:textId="703645A3" w:rsidR="006C4100" w:rsidRPr="006C4100" w:rsidRDefault="006C4100" w:rsidP="006C4100">
            <w:pPr>
              <w:spacing w:after="0"/>
              <w:jc w:val="center"/>
              <w:rPr>
                <w:rFonts w:cs="Arial"/>
                <w:szCs w:val="24"/>
              </w:rPr>
            </w:pPr>
            <w:r w:rsidRPr="006C4100">
              <w:rPr>
                <w:rFonts w:cs="Arial"/>
                <w:szCs w:val="24"/>
              </w:rPr>
              <w:t>17%</w:t>
            </w:r>
          </w:p>
        </w:tc>
      </w:tr>
      <w:tr w:rsidR="006C4100" w:rsidRPr="001A0E74" w14:paraId="354C102C" w14:textId="77777777" w:rsidTr="00E037C2">
        <w:trPr>
          <w:trHeight w:val="300"/>
        </w:trPr>
        <w:tc>
          <w:tcPr>
            <w:tcW w:w="0" w:type="auto"/>
            <w:vMerge/>
            <w:tcBorders>
              <w:left w:val="single" w:sz="4" w:space="0" w:color="auto"/>
              <w:right w:val="single" w:sz="4" w:space="0" w:color="auto"/>
            </w:tcBorders>
            <w:vAlign w:val="center"/>
          </w:tcPr>
          <w:p w14:paraId="34CD7D8A" w14:textId="77777777" w:rsidR="006C4100" w:rsidRPr="001A0E74" w:rsidRDefault="006C4100" w:rsidP="006C4100">
            <w:pPr>
              <w:spacing w:after="0"/>
              <w:rPr>
                <w:rFonts w:cs="Arial"/>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55F551" w14:textId="77777777" w:rsidR="006C4100" w:rsidRPr="001A0E74" w:rsidRDefault="006C4100" w:rsidP="006C4100">
            <w:pPr>
              <w:spacing w:after="0"/>
              <w:rPr>
                <w:rFonts w:cs="Arial"/>
                <w:szCs w:val="24"/>
              </w:rPr>
            </w:pPr>
            <w:r w:rsidRPr="001A0E74">
              <w:rPr>
                <w:rFonts w:cs="Arial"/>
                <w:szCs w:val="24"/>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EB10AA0" w14:textId="6D1A6696" w:rsidR="006C4100" w:rsidRPr="006C4100" w:rsidRDefault="006C4100" w:rsidP="006C4100">
            <w:pPr>
              <w:spacing w:after="0"/>
              <w:jc w:val="center"/>
              <w:rPr>
                <w:rFonts w:cs="Arial"/>
                <w:szCs w:val="24"/>
              </w:rPr>
            </w:pPr>
            <w:r w:rsidRPr="006C4100">
              <w:rPr>
                <w:rFonts w:cs="Arial"/>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8F19309" w14:textId="28DE89BF" w:rsidR="006C4100" w:rsidRPr="006C4100" w:rsidRDefault="006C4100" w:rsidP="006C4100">
            <w:pPr>
              <w:spacing w:after="0"/>
              <w:jc w:val="center"/>
              <w:rPr>
                <w:rFonts w:cs="Arial"/>
                <w:szCs w:val="24"/>
              </w:rPr>
            </w:pPr>
            <w:r w:rsidRPr="006C4100">
              <w:rPr>
                <w:rFonts w:cs="Arial"/>
                <w:szCs w:val="24"/>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6A2A439" w14:textId="7C572499" w:rsidR="006C4100" w:rsidRPr="006C4100" w:rsidRDefault="006C4100" w:rsidP="006C4100">
            <w:pPr>
              <w:spacing w:after="0"/>
              <w:jc w:val="center"/>
              <w:rPr>
                <w:rFonts w:cs="Arial"/>
                <w:szCs w:val="24"/>
              </w:rPr>
            </w:pPr>
            <w:r w:rsidRPr="006C4100">
              <w:rPr>
                <w:rFonts w:cs="Arial"/>
                <w:szCs w:val="24"/>
              </w:rPr>
              <w:t>82%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30462" w14:textId="3623F4F9" w:rsidR="006C4100" w:rsidRPr="006C4100" w:rsidRDefault="006C4100" w:rsidP="006C4100">
            <w:pPr>
              <w:spacing w:after="0"/>
              <w:jc w:val="center"/>
              <w:rPr>
                <w:rFonts w:cs="Arial"/>
                <w:szCs w:val="24"/>
              </w:rPr>
            </w:pPr>
            <w:r w:rsidRPr="006C4100">
              <w:rPr>
                <w:rFonts w:cs="Arial"/>
                <w:szCs w:val="24"/>
              </w:rPr>
              <w:t>83%</w:t>
            </w:r>
          </w:p>
        </w:tc>
      </w:tr>
      <w:tr w:rsidR="006C4100" w:rsidRPr="001A0E74" w14:paraId="4B30B573" w14:textId="77777777" w:rsidTr="00E037C2">
        <w:trPr>
          <w:trHeight w:val="300"/>
        </w:trPr>
        <w:tc>
          <w:tcPr>
            <w:tcW w:w="0" w:type="auto"/>
            <w:vMerge/>
            <w:tcBorders>
              <w:left w:val="single" w:sz="4" w:space="0" w:color="auto"/>
              <w:bottom w:val="single" w:sz="4" w:space="0" w:color="auto"/>
              <w:right w:val="single" w:sz="4" w:space="0" w:color="auto"/>
            </w:tcBorders>
            <w:vAlign w:val="center"/>
          </w:tcPr>
          <w:p w14:paraId="42154964" w14:textId="77777777" w:rsidR="006C4100" w:rsidRPr="001A0E74" w:rsidRDefault="006C4100" w:rsidP="006C4100">
            <w:pPr>
              <w:spacing w:after="0"/>
              <w:rPr>
                <w:rFonts w:cs="Arial"/>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D6043" w14:textId="77777777" w:rsidR="006C4100" w:rsidRPr="001A0E74" w:rsidRDefault="006C4100" w:rsidP="006C4100">
            <w:pPr>
              <w:spacing w:after="0"/>
              <w:rPr>
                <w:rFonts w:cs="Arial"/>
                <w:szCs w:val="24"/>
              </w:rPr>
            </w:pPr>
            <w:r w:rsidRPr="001A0E74">
              <w:rPr>
                <w:rFonts w:cs="Arial"/>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752C980" w14:textId="1C79C3CF" w:rsidR="006C4100" w:rsidRPr="006C4100" w:rsidRDefault="006C4100" w:rsidP="006C4100">
            <w:pPr>
              <w:spacing w:after="0"/>
              <w:jc w:val="center"/>
              <w:rPr>
                <w:rFonts w:cs="Arial"/>
                <w:szCs w:val="24"/>
              </w:rPr>
            </w:pPr>
            <w:r w:rsidRPr="006C4100">
              <w:rPr>
                <w:rFonts w:cs="Arial"/>
                <w:szCs w:val="24"/>
              </w:rPr>
              <w:t>701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E090134" w14:textId="06599D64" w:rsidR="006C4100" w:rsidRPr="006C4100" w:rsidRDefault="006C4100" w:rsidP="006C4100">
            <w:pPr>
              <w:spacing w:after="0"/>
              <w:jc w:val="center"/>
              <w:rPr>
                <w:rFonts w:cs="Arial"/>
                <w:szCs w:val="24"/>
              </w:rPr>
            </w:pPr>
            <w:r w:rsidRPr="006C4100">
              <w:rPr>
                <w:rFonts w:cs="Arial"/>
                <w:szCs w:val="24"/>
              </w:rPr>
              <w:t>456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A7FE93B" w14:textId="36F7B9DB" w:rsidR="006C4100" w:rsidRPr="006C4100" w:rsidRDefault="006C4100" w:rsidP="006C4100">
            <w:pPr>
              <w:spacing w:after="0"/>
              <w:jc w:val="center"/>
              <w:rPr>
                <w:rFonts w:cs="Arial"/>
                <w:szCs w:val="24"/>
              </w:rPr>
            </w:pPr>
            <w:r w:rsidRPr="006C4100">
              <w:rPr>
                <w:rFonts w:cs="Arial"/>
                <w:szCs w:val="24"/>
              </w:rPr>
              <w:t>536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233EE6" w14:textId="58A1C6B2" w:rsidR="006C4100" w:rsidRPr="006C4100" w:rsidRDefault="006C4100" w:rsidP="006C4100">
            <w:pPr>
              <w:spacing w:after="0"/>
              <w:jc w:val="center"/>
              <w:rPr>
                <w:rFonts w:cs="Arial"/>
                <w:szCs w:val="24"/>
              </w:rPr>
            </w:pPr>
            <w:r w:rsidRPr="006C4100">
              <w:rPr>
                <w:rFonts w:cs="Arial"/>
                <w:szCs w:val="24"/>
              </w:rPr>
              <w:t>207</w:t>
            </w:r>
          </w:p>
        </w:tc>
      </w:tr>
    </w:tbl>
    <w:p w14:paraId="52042E53" w14:textId="77777777" w:rsidR="001A0E74" w:rsidRDefault="001A0E74" w:rsidP="0049297B">
      <w:pPr>
        <w:rPr>
          <w:rFonts w:cs="Arial"/>
          <w:highlight w:val="gree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1"/>
        <w:gridCol w:w="782"/>
        <w:gridCol w:w="621"/>
        <w:gridCol w:w="1401"/>
        <w:gridCol w:w="1401"/>
        <w:gridCol w:w="1401"/>
        <w:gridCol w:w="1401"/>
        <w:gridCol w:w="1401"/>
      </w:tblGrid>
      <w:tr w:rsidR="001A0E74" w:rsidRPr="001A0E74" w14:paraId="21F5E7CA" w14:textId="77777777" w:rsidTr="005736B8">
        <w:trPr>
          <w:trHeight w:val="33"/>
        </w:trPr>
        <w:tc>
          <w:tcPr>
            <w:tcW w:w="0" w:type="auto"/>
          </w:tcPr>
          <w:p w14:paraId="73EB7124" w14:textId="77777777" w:rsidR="001A0E74" w:rsidRPr="001A0E74" w:rsidRDefault="001A0E74" w:rsidP="00E037C2">
            <w:pPr>
              <w:spacing w:after="0" w:line="240" w:lineRule="auto"/>
              <w:jc w:val="center"/>
              <w:rPr>
                <w:rFonts w:cs="Arial"/>
                <w:sz w:val="21"/>
                <w:szCs w:val="21"/>
              </w:rPr>
            </w:pPr>
          </w:p>
        </w:tc>
        <w:tc>
          <w:tcPr>
            <w:tcW w:w="0" w:type="auto"/>
          </w:tcPr>
          <w:p w14:paraId="2A60549C" w14:textId="77777777" w:rsidR="001A0E74" w:rsidRPr="001A0E74" w:rsidRDefault="001A0E74" w:rsidP="00E037C2">
            <w:pPr>
              <w:spacing w:after="0" w:line="240" w:lineRule="auto"/>
              <w:jc w:val="center"/>
              <w:rPr>
                <w:rFonts w:cs="Arial"/>
                <w:sz w:val="21"/>
                <w:szCs w:val="21"/>
              </w:rPr>
            </w:pPr>
          </w:p>
        </w:tc>
        <w:tc>
          <w:tcPr>
            <w:tcW w:w="0" w:type="auto"/>
            <w:shd w:val="clear" w:color="auto" w:fill="auto"/>
            <w:vAlign w:val="bottom"/>
            <w:hideMark/>
          </w:tcPr>
          <w:p w14:paraId="4C9AB91E" w14:textId="77777777" w:rsidR="001A0E74" w:rsidRPr="001A0E74" w:rsidRDefault="001A0E74" w:rsidP="00E037C2">
            <w:pPr>
              <w:spacing w:after="0" w:line="240" w:lineRule="auto"/>
              <w:jc w:val="center"/>
              <w:rPr>
                <w:rFonts w:cs="Arial"/>
                <w:sz w:val="21"/>
                <w:szCs w:val="21"/>
              </w:rPr>
            </w:pPr>
            <w:r w:rsidRPr="001A0E74">
              <w:rPr>
                <w:rFonts w:cs="Arial"/>
                <w:sz w:val="21"/>
                <w:szCs w:val="21"/>
              </w:rPr>
              <w:t>Wieś</w:t>
            </w:r>
          </w:p>
        </w:tc>
        <w:tc>
          <w:tcPr>
            <w:tcW w:w="0" w:type="auto"/>
            <w:shd w:val="clear" w:color="auto" w:fill="auto"/>
            <w:vAlign w:val="bottom"/>
            <w:hideMark/>
          </w:tcPr>
          <w:p w14:paraId="66BC8292" w14:textId="77777777" w:rsidR="001A0E74" w:rsidRPr="001A0E74" w:rsidRDefault="001A0E74" w:rsidP="00E037C2">
            <w:pPr>
              <w:spacing w:after="0" w:line="240" w:lineRule="auto"/>
              <w:jc w:val="center"/>
              <w:rPr>
                <w:rFonts w:cs="Arial"/>
                <w:sz w:val="21"/>
                <w:szCs w:val="21"/>
              </w:rPr>
            </w:pPr>
            <w:r w:rsidRPr="001A0E74">
              <w:rPr>
                <w:rFonts w:cs="Arial"/>
                <w:sz w:val="21"/>
                <w:szCs w:val="21"/>
              </w:rPr>
              <w:t>Miasto do 20 tysięcy mieszkańców</w:t>
            </w:r>
          </w:p>
        </w:tc>
        <w:tc>
          <w:tcPr>
            <w:tcW w:w="0" w:type="auto"/>
            <w:shd w:val="clear" w:color="auto" w:fill="auto"/>
            <w:vAlign w:val="bottom"/>
            <w:hideMark/>
          </w:tcPr>
          <w:p w14:paraId="68EA1099" w14:textId="77777777" w:rsidR="001A0E74" w:rsidRPr="001A0E74" w:rsidRDefault="001A0E74" w:rsidP="00E037C2">
            <w:pPr>
              <w:spacing w:after="0" w:line="240" w:lineRule="auto"/>
              <w:jc w:val="center"/>
              <w:rPr>
                <w:rFonts w:cs="Arial"/>
                <w:sz w:val="21"/>
                <w:szCs w:val="21"/>
              </w:rPr>
            </w:pPr>
            <w:r w:rsidRPr="001A0E74">
              <w:rPr>
                <w:rFonts w:cs="Arial"/>
                <w:sz w:val="21"/>
                <w:szCs w:val="21"/>
              </w:rPr>
              <w:t>Miasto od 20 do 50 tysięcy mieszkańców</w:t>
            </w:r>
          </w:p>
        </w:tc>
        <w:tc>
          <w:tcPr>
            <w:tcW w:w="0" w:type="auto"/>
            <w:shd w:val="clear" w:color="auto" w:fill="auto"/>
            <w:vAlign w:val="bottom"/>
            <w:hideMark/>
          </w:tcPr>
          <w:p w14:paraId="768BBD8E" w14:textId="77777777" w:rsidR="001A0E74" w:rsidRPr="001A0E74" w:rsidRDefault="001A0E74" w:rsidP="00E037C2">
            <w:pPr>
              <w:spacing w:after="0" w:line="240" w:lineRule="auto"/>
              <w:jc w:val="center"/>
              <w:rPr>
                <w:rFonts w:cs="Arial"/>
                <w:sz w:val="21"/>
                <w:szCs w:val="21"/>
              </w:rPr>
            </w:pPr>
            <w:r w:rsidRPr="001A0E74">
              <w:rPr>
                <w:rFonts w:cs="Arial"/>
                <w:sz w:val="21"/>
                <w:szCs w:val="21"/>
              </w:rPr>
              <w:t>Miasto od 50 do 100 tysięcy mieszkańców</w:t>
            </w:r>
          </w:p>
        </w:tc>
        <w:tc>
          <w:tcPr>
            <w:tcW w:w="0" w:type="auto"/>
            <w:shd w:val="clear" w:color="auto" w:fill="auto"/>
            <w:vAlign w:val="bottom"/>
            <w:hideMark/>
          </w:tcPr>
          <w:p w14:paraId="69F3FA14" w14:textId="77777777" w:rsidR="001A0E74" w:rsidRPr="001A0E74" w:rsidRDefault="001A0E74" w:rsidP="00E037C2">
            <w:pPr>
              <w:spacing w:after="0" w:line="240" w:lineRule="auto"/>
              <w:jc w:val="center"/>
              <w:rPr>
                <w:rFonts w:cs="Arial"/>
                <w:sz w:val="21"/>
                <w:szCs w:val="21"/>
              </w:rPr>
            </w:pPr>
            <w:r w:rsidRPr="001A0E74">
              <w:rPr>
                <w:rFonts w:cs="Arial"/>
                <w:sz w:val="21"/>
                <w:szCs w:val="21"/>
              </w:rPr>
              <w:t>Miasto od 100 do 500 tysięcy mieszkańców</w:t>
            </w:r>
          </w:p>
        </w:tc>
        <w:tc>
          <w:tcPr>
            <w:tcW w:w="0" w:type="auto"/>
            <w:shd w:val="clear" w:color="auto" w:fill="auto"/>
            <w:vAlign w:val="bottom"/>
            <w:hideMark/>
          </w:tcPr>
          <w:p w14:paraId="4FCDB718" w14:textId="77777777" w:rsidR="001A0E74" w:rsidRPr="001A0E74" w:rsidRDefault="001A0E74" w:rsidP="00E037C2">
            <w:pPr>
              <w:spacing w:after="0" w:line="240" w:lineRule="auto"/>
              <w:jc w:val="center"/>
              <w:rPr>
                <w:rFonts w:cs="Arial"/>
                <w:sz w:val="21"/>
                <w:szCs w:val="21"/>
              </w:rPr>
            </w:pPr>
            <w:r w:rsidRPr="001A0E74">
              <w:rPr>
                <w:rFonts w:cs="Arial"/>
                <w:sz w:val="21"/>
                <w:szCs w:val="21"/>
              </w:rPr>
              <w:t>Miasto powyżej 500 tysięcy mieszkańców</w:t>
            </w:r>
          </w:p>
        </w:tc>
      </w:tr>
      <w:tr w:rsidR="005736B8" w:rsidRPr="001A0E74" w14:paraId="7EEEFDCC" w14:textId="77777777" w:rsidTr="005736B8">
        <w:trPr>
          <w:trHeight w:val="111"/>
        </w:trPr>
        <w:tc>
          <w:tcPr>
            <w:tcW w:w="0" w:type="auto"/>
            <w:vMerge w:val="restart"/>
          </w:tcPr>
          <w:p w14:paraId="71CA0294" w14:textId="77777777" w:rsidR="005736B8" w:rsidRPr="001A0E74" w:rsidRDefault="005736B8" w:rsidP="005736B8">
            <w:pPr>
              <w:spacing w:after="0" w:line="240" w:lineRule="auto"/>
              <w:jc w:val="center"/>
              <w:rPr>
                <w:rFonts w:cs="Arial"/>
                <w:sz w:val="21"/>
                <w:szCs w:val="21"/>
              </w:rPr>
            </w:pPr>
            <w:r w:rsidRPr="001A0E74">
              <w:rPr>
                <w:rFonts w:cs="Arial"/>
                <w:sz w:val="21"/>
                <w:szCs w:val="21"/>
              </w:rPr>
              <w:t>LO/TECH</w:t>
            </w:r>
          </w:p>
        </w:tc>
        <w:tc>
          <w:tcPr>
            <w:tcW w:w="0" w:type="auto"/>
          </w:tcPr>
          <w:p w14:paraId="6DD1CB91" w14:textId="77777777" w:rsidR="005736B8" w:rsidRPr="001A0E74" w:rsidRDefault="005736B8" w:rsidP="005736B8">
            <w:pPr>
              <w:spacing w:after="0" w:line="240" w:lineRule="auto"/>
              <w:jc w:val="center"/>
              <w:rPr>
                <w:rFonts w:cs="Arial"/>
                <w:sz w:val="21"/>
                <w:szCs w:val="21"/>
              </w:rPr>
            </w:pPr>
            <w:r w:rsidRPr="001A0E74">
              <w:rPr>
                <w:rFonts w:cs="Arial"/>
                <w:sz w:val="21"/>
                <w:szCs w:val="21"/>
              </w:rPr>
              <w:t>Niski wynik</w:t>
            </w:r>
          </w:p>
        </w:tc>
        <w:tc>
          <w:tcPr>
            <w:tcW w:w="0" w:type="auto"/>
            <w:shd w:val="clear" w:color="auto" w:fill="auto"/>
            <w:noWrap/>
            <w:hideMark/>
          </w:tcPr>
          <w:p w14:paraId="247B77C8" w14:textId="4B5028FD" w:rsidR="005736B8" w:rsidRPr="001A0E74" w:rsidRDefault="005736B8" w:rsidP="005736B8">
            <w:pPr>
              <w:spacing w:after="0" w:line="240" w:lineRule="auto"/>
              <w:jc w:val="center"/>
              <w:rPr>
                <w:rFonts w:cs="Arial"/>
                <w:sz w:val="21"/>
                <w:szCs w:val="21"/>
              </w:rPr>
            </w:pPr>
            <w:r w:rsidRPr="002B13B5">
              <w:t>15%</w:t>
            </w:r>
          </w:p>
        </w:tc>
        <w:tc>
          <w:tcPr>
            <w:tcW w:w="0" w:type="auto"/>
            <w:shd w:val="clear" w:color="auto" w:fill="auto"/>
            <w:noWrap/>
            <w:hideMark/>
          </w:tcPr>
          <w:p w14:paraId="2FAF021C" w14:textId="2F8C094C" w:rsidR="005736B8" w:rsidRPr="001A0E74" w:rsidRDefault="005736B8" w:rsidP="005736B8">
            <w:pPr>
              <w:spacing w:after="0" w:line="240" w:lineRule="auto"/>
              <w:jc w:val="center"/>
              <w:rPr>
                <w:rFonts w:cs="Arial"/>
                <w:sz w:val="21"/>
                <w:szCs w:val="21"/>
              </w:rPr>
            </w:pPr>
            <w:r w:rsidRPr="002B13B5">
              <w:t>12%</w:t>
            </w:r>
          </w:p>
        </w:tc>
        <w:tc>
          <w:tcPr>
            <w:tcW w:w="0" w:type="auto"/>
            <w:shd w:val="clear" w:color="auto" w:fill="auto"/>
            <w:noWrap/>
            <w:hideMark/>
          </w:tcPr>
          <w:p w14:paraId="67F0A677" w14:textId="79BD9104" w:rsidR="005736B8" w:rsidRPr="001A0E74" w:rsidRDefault="005736B8" w:rsidP="005736B8">
            <w:pPr>
              <w:spacing w:after="0" w:line="240" w:lineRule="auto"/>
              <w:jc w:val="center"/>
              <w:rPr>
                <w:rFonts w:cs="Arial"/>
                <w:sz w:val="21"/>
                <w:szCs w:val="21"/>
              </w:rPr>
            </w:pPr>
            <w:r w:rsidRPr="002B13B5">
              <w:t>18%</w:t>
            </w:r>
          </w:p>
        </w:tc>
        <w:tc>
          <w:tcPr>
            <w:tcW w:w="0" w:type="auto"/>
            <w:shd w:val="clear" w:color="auto" w:fill="auto"/>
            <w:noWrap/>
            <w:hideMark/>
          </w:tcPr>
          <w:p w14:paraId="162F0936" w14:textId="2C5470EB" w:rsidR="005736B8" w:rsidRPr="001A0E74" w:rsidRDefault="005736B8" w:rsidP="005736B8">
            <w:pPr>
              <w:spacing w:after="0" w:line="240" w:lineRule="auto"/>
              <w:jc w:val="center"/>
              <w:rPr>
                <w:rFonts w:cs="Arial"/>
                <w:sz w:val="21"/>
                <w:szCs w:val="21"/>
              </w:rPr>
            </w:pPr>
            <w:r w:rsidRPr="002B13B5">
              <w:t>11%</w:t>
            </w:r>
          </w:p>
        </w:tc>
        <w:tc>
          <w:tcPr>
            <w:tcW w:w="0" w:type="auto"/>
            <w:shd w:val="clear" w:color="auto" w:fill="auto"/>
            <w:noWrap/>
            <w:hideMark/>
          </w:tcPr>
          <w:p w14:paraId="25811843" w14:textId="50CE2027" w:rsidR="005736B8" w:rsidRPr="001A0E74" w:rsidRDefault="005736B8" w:rsidP="005736B8">
            <w:pPr>
              <w:spacing w:after="0" w:line="240" w:lineRule="auto"/>
              <w:jc w:val="center"/>
              <w:rPr>
                <w:rFonts w:cs="Arial"/>
                <w:sz w:val="21"/>
                <w:szCs w:val="21"/>
              </w:rPr>
            </w:pPr>
            <w:r w:rsidRPr="002B13B5">
              <w:t>17%</w:t>
            </w:r>
          </w:p>
        </w:tc>
        <w:tc>
          <w:tcPr>
            <w:tcW w:w="0" w:type="auto"/>
            <w:shd w:val="clear" w:color="auto" w:fill="auto"/>
            <w:noWrap/>
            <w:hideMark/>
          </w:tcPr>
          <w:p w14:paraId="648C8C4B" w14:textId="3972891A" w:rsidR="005736B8" w:rsidRPr="001A0E74" w:rsidRDefault="005736B8" w:rsidP="005736B8">
            <w:pPr>
              <w:spacing w:after="0" w:line="240" w:lineRule="auto"/>
              <w:jc w:val="center"/>
              <w:rPr>
                <w:rFonts w:cs="Arial"/>
                <w:sz w:val="21"/>
                <w:szCs w:val="21"/>
              </w:rPr>
            </w:pPr>
            <w:r w:rsidRPr="002B13B5">
              <w:t>18%</w:t>
            </w:r>
          </w:p>
        </w:tc>
      </w:tr>
      <w:tr w:rsidR="005736B8" w:rsidRPr="001A0E74" w14:paraId="0468FB54" w14:textId="77777777" w:rsidTr="005736B8">
        <w:trPr>
          <w:trHeight w:val="54"/>
        </w:trPr>
        <w:tc>
          <w:tcPr>
            <w:tcW w:w="0" w:type="auto"/>
            <w:vMerge/>
          </w:tcPr>
          <w:p w14:paraId="318B722C" w14:textId="77777777" w:rsidR="005736B8" w:rsidRPr="001A0E74" w:rsidRDefault="005736B8" w:rsidP="005736B8">
            <w:pPr>
              <w:spacing w:after="0" w:line="240" w:lineRule="auto"/>
              <w:jc w:val="center"/>
              <w:rPr>
                <w:rFonts w:cs="Arial"/>
                <w:sz w:val="21"/>
                <w:szCs w:val="21"/>
              </w:rPr>
            </w:pPr>
          </w:p>
        </w:tc>
        <w:tc>
          <w:tcPr>
            <w:tcW w:w="0" w:type="auto"/>
          </w:tcPr>
          <w:p w14:paraId="4DA7CD96" w14:textId="77777777" w:rsidR="005736B8" w:rsidRPr="001A0E74" w:rsidRDefault="005736B8" w:rsidP="005736B8">
            <w:pPr>
              <w:spacing w:after="0" w:line="240" w:lineRule="auto"/>
              <w:jc w:val="center"/>
              <w:rPr>
                <w:rFonts w:cs="Arial"/>
                <w:sz w:val="21"/>
                <w:szCs w:val="21"/>
              </w:rPr>
            </w:pPr>
            <w:r w:rsidRPr="001A0E74">
              <w:rPr>
                <w:rFonts w:cs="Arial"/>
                <w:sz w:val="21"/>
                <w:szCs w:val="21"/>
              </w:rPr>
              <w:t>W normie</w:t>
            </w:r>
          </w:p>
        </w:tc>
        <w:tc>
          <w:tcPr>
            <w:tcW w:w="0" w:type="auto"/>
            <w:shd w:val="clear" w:color="auto" w:fill="auto"/>
            <w:noWrap/>
            <w:hideMark/>
          </w:tcPr>
          <w:p w14:paraId="3986D7E6" w14:textId="4D8E36B5" w:rsidR="005736B8" w:rsidRPr="001A0E74" w:rsidRDefault="005736B8" w:rsidP="005736B8">
            <w:pPr>
              <w:spacing w:after="0" w:line="240" w:lineRule="auto"/>
              <w:jc w:val="center"/>
              <w:rPr>
                <w:rFonts w:cs="Arial"/>
                <w:sz w:val="21"/>
                <w:szCs w:val="21"/>
              </w:rPr>
            </w:pPr>
            <w:r w:rsidRPr="002B13B5">
              <w:t>85%</w:t>
            </w:r>
          </w:p>
        </w:tc>
        <w:tc>
          <w:tcPr>
            <w:tcW w:w="0" w:type="auto"/>
            <w:shd w:val="clear" w:color="auto" w:fill="auto"/>
            <w:noWrap/>
            <w:hideMark/>
          </w:tcPr>
          <w:p w14:paraId="05155552" w14:textId="169257F6" w:rsidR="005736B8" w:rsidRPr="001A0E74" w:rsidRDefault="005736B8" w:rsidP="005736B8">
            <w:pPr>
              <w:spacing w:after="0" w:line="240" w:lineRule="auto"/>
              <w:jc w:val="center"/>
              <w:rPr>
                <w:rFonts w:cs="Arial"/>
                <w:sz w:val="21"/>
                <w:szCs w:val="21"/>
              </w:rPr>
            </w:pPr>
            <w:r w:rsidRPr="002B13B5">
              <w:t>88%</w:t>
            </w:r>
          </w:p>
        </w:tc>
        <w:tc>
          <w:tcPr>
            <w:tcW w:w="0" w:type="auto"/>
            <w:shd w:val="clear" w:color="auto" w:fill="auto"/>
            <w:noWrap/>
            <w:hideMark/>
          </w:tcPr>
          <w:p w14:paraId="1E76D833" w14:textId="02739D5F" w:rsidR="005736B8" w:rsidRPr="001A0E74" w:rsidRDefault="005736B8" w:rsidP="005736B8">
            <w:pPr>
              <w:spacing w:after="0" w:line="240" w:lineRule="auto"/>
              <w:jc w:val="center"/>
              <w:rPr>
                <w:rFonts w:cs="Arial"/>
                <w:sz w:val="21"/>
                <w:szCs w:val="21"/>
              </w:rPr>
            </w:pPr>
            <w:r w:rsidRPr="002B13B5">
              <w:t>82%</w:t>
            </w:r>
          </w:p>
        </w:tc>
        <w:tc>
          <w:tcPr>
            <w:tcW w:w="0" w:type="auto"/>
            <w:shd w:val="clear" w:color="auto" w:fill="auto"/>
            <w:noWrap/>
            <w:hideMark/>
          </w:tcPr>
          <w:p w14:paraId="5050D2DA" w14:textId="5D056084" w:rsidR="005736B8" w:rsidRPr="001A0E74" w:rsidRDefault="005736B8" w:rsidP="005736B8">
            <w:pPr>
              <w:spacing w:after="0" w:line="240" w:lineRule="auto"/>
              <w:jc w:val="center"/>
              <w:rPr>
                <w:rFonts w:cs="Arial"/>
                <w:sz w:val="21"/>
                <w:szCs w:val="21"/>
              </w:rPr>
            </w:pPr>
            <w:r w:rsidRPr="002B13B5">
              <w:t>89%</w:t>
            </w:r>
          </w:p>
        </w:tc>
        <w:tc>
          <w:tcPr>
            <w:tcW w:w="0" w:type="auto"/>
            <w:shd w:val="clear" w:color="auto" w:fill="auto"/>
            <w:noWrap/>
            <w:hideMark/>
          </w:tcPr>
          <w:p w14:paraId="47B5C31F" w14:textId="70E9E48F" w:rsidR="005736B8" w:rsidRPr="001A0E74" w:rsidRDefault="005736B8" w:rsidP="005736B8">
            <w:pPr>
              <w:spacing w:after="0" w:line="240" w:lineRule="auto"/>
              <w:jc w:val="center"/>
              <w:rPr>
                <w:rFonts w:cs="Arial"/>
                <w:sz w:val="21"/>
                <w:szCs w:val="21"/>
              </w:rPr>
            </w:pPr>
            <w:r w:rsidRPr="002B13B5">
              <w:t>83%</w:t>
            </w:r>
          </w:p>
        </w:tc>
        <w:tc>
          <w:tcPr>
            <w:tcW w:w="0" w:type="auto"/>
            <w:shd w:val="clear" w:color="auto" w:fill="auto"/>
            <w:noWrap/>
            <w:hideMark/>
          </w:tcPr>
          <w:p w14:paraId="230B5282" w14:textId="02EC4EFD" w:rsidR="005736B8" w:rsidRPr="001A0E74" w:rsidRDefault="005736B8" w:rsidP="005736B8">
            <w:pPr>
              <w:spacing w:after="0" w:line="240" w:lineRule="auto"/>
              <w:jc w:val="center"/>
              <w:rPr>
                <w:rFonts w:cs="Arial"/>
                <w:sz w:val="21"/>
                <w:szCs w:val="21"/>
              </w:rPr>
            </w:pPr>
            <w:r w:rsidRPr="002B13B5">
              <w:t>82%</w:t>
            </w:r>
          </w:p>
        </w:tc>
      </w:tr>
      <w:tr w:rsidR="005736B8" w:rsidRPr="001A0E74" w14:paraId="2339DC1D" w14:textId="77777777" w:rsidTr="005736B8">
        <w:trPr>
          <w:trHeight w:val="111"/>
        </w:trPr>
        <w:tc>
          <w:tcPr>
            <w:tcW w:w="0" w:type="auto"/>
            <w:vMerge/>
          </w:tcPr>
          <w:p w14:paraId="4A7E7E89" w14:textId="77777777" w:rsidR="005736B8" w:rsidRPr="001A0E74" w:rsidRDefault="005736B8" w:rsidP="005736B8">
            <w:pPr>
              <w:spacing w:after="0" w:line="240" w:lineRule="auto"/>
              <w:jc w:val="center"/>
              <w:rPr>
                <w:rFonts w:cs="Arial"/>
                <w:sz w:val="21"/>
                <w:szCs w:val="21"/>
              </w:rPr>
            </w:pPr>
          </w:p>
        </w:tc>
        <w:tc>
          <w:tcPr>
            <w:tcW w:w="0" w:type="auto"/>
          </w:tcPr>
          <w:p w14:paraId="71C9305F" w14:textId="77777777" w:rsidR="005736B8" w:rsidRPr="001A0E74" w:rsidRDefault="005736B8" w:rsidP="005736B8">
            <w:pPr>
              <w:spacing w:after="0" w:line="240" w:lineRule="auto"/>
              <w:jc w:val="center"/>
              <w:rPr>
                <w:rFonts w:cs="Arial"/>
                <w:sz w:val="21"/>
                <w:szCs w:val="21"/>
              </w:rPr>
            </w:pPr>
            <w:r w:rsidRPr="001A0E74">
              <w:rPr>
                <w:rFonts w:cs="Arial"/>
                <w:sz w:val="21"/>
                <w:szCs w:val="21"/>
              </w:rPr>
              <w:t>Total</w:t>
            </w:r>
          </w:p>
        </w:tc>
        <w:tc>
          <w:tcPr>
            <w:tcW w:w="0" w:type="auto"/>
            <w:shd w:val="clear" w:color="auto" w:fill="auto"/>
            <w:noWrap/>
            <w:hideMark/>
          </w:tcPr>
          <w:p w14:paraId="4E51AE36" w14:textId="6FF230E8" w:rsidR="005736B8" w:rsidRPr="001A0E74" w:rsidRDefault="005736B8" w:rsidP="005736B8">
            <w:pPr>
              <w:spacing w:after="0" w:line="240" w:lineRule="auto"/>
              <w:jc w:val="center"/>
              <w:rPr>
                <w:rFonts w:cs="Arial"/>
                <w:sz w:val="21"/>
                <w:szCs w:val="21"/>
              </w:rPr>
            </w:pPr>
            <w:r w:rsidRPr="002B13B5">
              <w:t>891</w:t>
            </w:r>
          </w:p>
        </w:tc>
        <w:tc>
          <w:tcPr>
            <w:tcW w:w="0" w:type="auto"/>
            <w:shd w:val="clear" w:color="auto" w:fill="auto"/>
            <w:noWrap/>
            <w:hideMark/>
          </w:tcPr>
          <w:p w14:paraId="2E9537A4" w14:textId="1579C72D" w:rsidR="005736B8" w:rsidRPr="001A0E74" w:rsidRDefault="005736B8" w:rsidP="005736B8">
            <w:pPr>
              <w:spacing w:after="0" w:line="240" w:lineRule="auto"/>
              <w:jc w:val="center"/>
              <w:rPr>
                <w:rFonts w:cs="Arial"/>
                <w:sz w:val="21"/>
                <w:szCs w:val="21"/>
              </w:rPr>
            </w:pPr>
            <w:r w:rsidRPr="002B13B5">
              <w:t>293</w:t>
            </w:r>
          </w:p>
        </w:tc>
        <w:tc>
          <w:tcPr>
            <w:tcW w:w="0" w:type="auto"/>
            <w:shd w:val="clear" w:color="auto" w:fill="auto"/>
            <w:noWrap/>
            <w:hideMark/>
          </w:tcPr>
          <w:p w14:paraId="2D84693E" w14:textId="12795198" w:rsidR="005736B8" w:rsidRPr="001A0E74" w:rsidRDefault="005736B8" w:rsidP="005736B8">
            <w:pPr>
              <w:spacing w:after="0" w:line="240" w:lineRule="auto"/>
              <w:jc w:val="center"/>
              <w:rPr>
                <w:rFonts w:cs="Arial"/>
                <w:sz w:val="21"/>
                <w:szCs w:val="21"/>
              </w:rPr>
            </w:pPr>
            <w:r w:rsidRPr="002B13B5">
              <w:t>247</w:t>
            </w:r>
          </w:p>
        </w:tc>
        <w:tc>
          <w:tcPr>
            <w:tcW w:w="0" w:type="auto"/>
            <w:shd w:val="clear" w:color="auto" w:fill="auto"/>
            <w:noWrap/>
            <w:hideMark/>
          </w:tcPr>
          <w:p w14:paraId="4BC6411F" w14:textId="3CA1A46C" w:rsidR="005736B8" w:rsidRPr="001A0E74" w:rsidRDefault="005736B8" w:rsidP="005736B8">
            <w:pPr>
              <w:spacing w:after="0" w:line="240" w:lineRule="auto"/>
              <w:jc w:val="center"/>
              <w:rPr>
                <w:rFonts w:cs="Arial"/>
                <w:sz w:val="21"/>
                <w:szCs w:val="21"/>
              </w:rPr>
            </w:pPr>
            <w:r w:rsidRPr="002B13B5">
              <w:t>167</w:t>
            </w:r>
          </w:p>
        </w:tc>
        <w:tc>
          <w:tcPr>
            <w:tcW w:w="0" w:type="auto"/>
            <w:shd w:val="clear" w:color="auto" w:fill="auto"/>
            <w:noWrap/>
            <w:hideMark/>
          </w:tcPr>
          <w:p w14:paraId="0FBD14B0" w14:textId="1065B9C9" w:rsidR="005736B8" w:rsidRPr="001A0E74" w:rsidRDefault="005736B8" w:rsidP="005736B8">
            <w:pPr>
              <w:spacing w:after="0" w:line="240" w:lineRule="auto"/>
              <w:jc w:val="center"/>
              <w:rPr>
                <w:rFonts w:cs="Arial"/>
                <w:sz w:val="21"/>
                <w:szCs w:val="21"/>
              </w:rPr>
            </w:pPr>
            <w:r w:rsidRPr="002B13B5">
              <w:t>212</w:t>
            </w:r>
          </w:p>
        </w:tc>
        <w:tc>
          <w:tcPr>
            <w:tcW w:w="0" w:type="auto"/>
            <w:shd w:val="clear" w:color="auto" w:fill="auto"/>
            <w:noWrap/>
            <w:hideMark/>
          </w:tcPr>
          <w:p w14:paraId="63CF4FEB" w14:textId="56221B3D" w:rsidR="005736B8" w:rsidRPr="001A0E74" w:rsidRDefault="005736B8" w:rsidP="005736B8">
            <w:pPr>
              <w:spacing w:after="0" w:line="240" w:lineRule="auto"/>
              <w:jc w:val="center"/>
              <w:rPr>
                <w:rFonts w:cs="Arial"/>
                <w:sz w:val="21"/>
                <w:szCs w:val="21"/>
              </w:rPr>
            </w:pPr>
            <w:r w:rsidRPr="002B13B5">
              <w:t>346</w:t>
            </w:r>
          </w:p>
        </w:tc>
      </w:tr>
    </w:tbl>
    <w:p w14:paraId="4B714510" w14:textId="77777777" w:rsidR="0049297B" w:rsidRDefault="0049297B" w:rsidP="0049297B">
      <w:pPr>
        <w:rPr>
          <w:rFonts w:cs="Arial"/>
        </w:rPr>
      </w:pPr>
    </w:p>
    <w:p w14:paraId="116C9EB9" w14:textId="6D54E20B" w:rsidR="001309FB" w:rsidRDefault="001309FB" w:rsidP="001309FB">
      <w:pPr>
        <w:rPr>
          <w:rFonts w:cs="Arial"/>
          <w:szCs w:val="24"/>
        </w:rPr>
      </w:pPr>
    </w:p>
    <w:p w14:paraId="53735B37" w14:textId="3BBD5636" w:rsidR="0049297B" w:rsidRPr="009C5954" w:rsidRDefault="001309FB" w:rsidP="00D17DEC">
      <w:pPr>
        <w:ind w:firstLine="425"/>
        <w:rPr>
          <w:rFonts w:cs="Arial"/>
          <w:szCs w:val="24"/>
        </w:rPr>
      </w:pPr>
      <w:r>
        <w:rPr>
          <w:rFonts w:cs="Arial"/>
          <w:szCs w:val="24"/>
        </w:rPr>
        <w:t>Tabela poniżej zawiera p</w:t>
      </w:r>
      <w:r w:rsidR="001A2F63">
        <w:rPr>
          <w:rFonts w:cs="Arial"/>
          <w:szCs w:val="24"/>
        </w:rPr>
        <w:t xml:space="preserve">odział wyników ze względu na </w:t>
      </w:r>
      <w:r w:rsidR="0021741F">
        <w:rPr>
          <w:rFonts w:cs="Arial"/>
          <w:szCs w:val="24"/>
        </w:rPr>
        <w:t xml:space="preserve">niską i wysoką ocenę </w:t>
      </w:r>
      <w:r w:rsidR="00656F68">
        <w:rPr>
          <w:rFonts w:cs="Arial"/>
          <w:szCs w:val="24"/>
        </w:rPr>
        <w:br/>
      </w:r>
      <w:r>
        <w:rPr>
          <w:rFonts w:cs="Arial"/>
          <w:szCs w:val="24"/>
        </w:rPr>
        <w:t>w obszarze</w:t>
      </w:r>
      <w:r w:rsidR="0021741F">
        <w:rPr>
          <w:rFonts w:cs="Arial"/>
          <w:szCs w:val="24"/>
        </w:rPr>
        <w:t xml:space="preserve"> zdrowi</w:t>
      </w:r>
      <w:r>
        <w:rPr>
          <w:rFonts w:cs="Arial"/>
          <w:szCs w:val="24"/>
        </w:rPr>
        <w:t>a</w:t>
      </w:r>
      <w:r w:rsidR="0021741F">
        <w:rPr>
          <w:rFonts w:cs="Arial"/>
          <w:szCs w:val="24"/>
        </w:rPr>
        <w:t xml:space="preserve"> fizyczne</w:t>
      </w:r>
      <w:r>
        <w:rPr>
          <w:rFonts w:cs="Arial"/>
          <w:szCs w:val="24"/>
        </w:rPr>
        <w:t xml:space="preserve">go a liczbą dzieci w rodzinie.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327"/>
        <w:gridCol w:w="1154"/>
        <w:gridCol w:w="954"/>
        <w:gridCol w:w="954"/>
        <w:gridCol w:w="954"/>
        <w:gridCol w:w="1808"/>
      </w:tblGrid>
      <w:tr w:rsidR="001A0E74" w:rsidRPr="001A0E74" w14:paraId="606E64BF" w14:textId="77777777" w:rsidTr="00E037C2">
        <w:trPr>
          <w:trHeight w:val="73"/>
        </w:trPr>
        <w:tc>
          <w:tcPr>
            <w:tcW w:w="0" w:type="auto"/>
          </w:tcPr>
          <w:p w14:paraId="590D3EA4" w14:textId="77777777" w:rsidR="001A0E74" w:rsidRPr="001A0E74" w:rsidRDefault="001A0E74" w:rsidP="001A0E74">
            <w:pPr>
              <w:spacing w:after="0"/>
              <w:jc w:val="center"/>
              <w:rPr>
                <w:rFonts w:cs="Arial"/>
                <w:szCs w:val="24"/>
              </w:rPr>
            </w:pPr>
          </w:p>
        </w:tc>
        <w:tc>
          <w:tcPr>
            <w:tcW w:w="0" w:type="auto"/>
            <w:shd w:val="clear" w:color="auto" w:fill="auto"/>
            <w:noWrap/>
            <w:vAlign w:val="bottom"/>
            <w:hideMark/>
          </w:tcPr>
          <w:p w14:paraId="6C291236" w14:textId="77777777" w:rsidR="001A0E74" w:rsidRPr="001A0E74" w:rsidRDefault="001A0E74" w:rsidP="001A0E74">
            <w:pPr>
              <w:spacing w:after="0"/>
              <w:jc w:val="center"/>
              <w:rPr>
                <w:rFonts w:cs="Arial"/>
                <w:szCs w:val="24"/>
              </w:rPr>
            </w:pPr>
          </w:p>
        </w:tc>
        <w:tc>
          <w:tcPr>
            <w:tcW w:w="0" w:type="auto"/>
            <w:shd w:val="clear" w:color="auto" w:fill="auto"/>
            <w:vAlign w:val="bottom"/>
            <w:hideMark/>
          </w:tcPr>
          <w:p w14:paraId="7EAC8C63" w14:textId="77777777" w:rsidR="001A0E74" w:rsidRPr="001A0E74" w:rsidRDefault="001A0E74" w:rsidP="001A0E74">
            <w:pPr>
              <w:spacing w:after="0"/>
              <w:jc w:val="center"/>
              <w:rPr>
                <w:rFonts w:cs="Arial"/>
                <w:szCs w:val="24"/>
              </w:rPr>
            </w:pPr>
            <w:r w:rsidRPr="001A0E74">
              <w:rPr>
                <w:rFonts w:cs="Arial"/>
                <w:szCs w:val="24"/>
              </w:rPr>
              <w:t>1 dziecko</w:t>
            </w:r>
          </w:p>
        </w:tc>
        <w:tc>
          <w:tcPr>
            <w:tcW w:w="0" w:type="auto"/>
            <w:shd w:val="clear" w:color="auto" w:fill="auto"/>
            <w:vAlign w:val="bottom"/>
            <w:hideMark/>
          </w:tcPr>
          <w:p w14:paraId="3C92AC06" w14:textId="77777777" w:rsidR="001A0E74" w:rsidRPr="001A0E74" w:rsidRDefault="001A0E74" w:rsidP="001A0E74">
            <w:pPr>
              <w:spacing w:after="0"/>
              <w:jc w:val="center"/>
              <w:rPr>
                <w:rFonts w:cs="Arial"/>
                <w:szCs w:val="24"/>
              </w:rPr>
            </w:pPr>
            <w:r w:rsidRPr="001A0E74">
              <w:rPr>
                <w:rFonts w:cs="Arial"/>
                <w:szCs w:val="24"/>
              </w:rPr>
              <w:t>2 dzieci</w:t>
            </w:r>
          </w:p>
        </w:tc>
        <w:tc>
          <w:tcPr>
            <w:tcW w:w="0" w:type="auto"/>
            <w:shd w:val="clear" w:color="auto" w:fill="auto"/>
            <w:vAlign w:val="bottom"/>
            <w:hideMark/>
          </w:tcPr>
          <w:p w14:paraId="61DE37F9" w14:textId="77777777" w:rsidR="001A0E74" w:rsidRPr="001A0E74" w:rsidRDefault="001A0E74" w:rsidP="001A0E74">
            <w:pPr>
              <w:spacing w:after="0"/>
              <w:jc w:val="center"/>
              <w:rPr>
                <w:rFonts w:cs="Arial"/>
                <w:szCs w:val="24"/>
              </w:rPr>
            </w:pPr>
            <w:r w:rsidRPr="001A0E74">
              <w:rPr>
                <w:rFonts w:cs="Arial"/>
                <w:szCs w:val="24"/>
              </w:rPr>
              <w:t>3 dzieci</w:t>
            </w:r>
          </w:p>
        </w:tc>
        <w:tc>
          <w:tcPr>
            <w:tcW w:w="0" w:type="auto"/>
            <w:shd w:val="clear" w:color="auto" w:fill="auto"/>
            <w:vAlign w:val="bottom"/>
            <w:hideMark/>
          </w:tcPr>
          <w:p w14:paraId="25162479" w14:textId="77777777" w:rsidR="001A0E74" w:rsidRPr="001A0E74" w:rsidRDefault="001A0E74" w:rsidP="001A0E74">
            <w:pPr>
              <w:spacing w:after="0"/>
              <w:jc w:val="center"/>
              <w:rPr>
                <w:rFonts w:cs="Arial"/>
                <w:szCs w:val="24"/>
              </w:rPr>
            </w:pPr>
            <w:r w:rsidRPr="001A0E74">
              <w:rPr>
                <w:rFonts w:cs="Arial"/>
                <w:szCs w:val="24"/>
              </w:rPr>
              <w:t>4 dzieci</w:t>
            </w:r>
          </w:p>
        </w:tc>
        <w:tc>
          <w:tcPr>
            <w:tcW w:w="0" w:type="auto"/>
            <w:shd w:val="clear" w:color="auto" w:fill="auto"/>
            <w:vAlign w:val="bottom"/>
            <w:hideMark/>
          </w:tcPr>
          <w:p w14:paraId="5D8207B4" w14:textId="77777777" w:rsidR="001A0E74" w:rsidRPr="001A0E74" w:rsidRDefault="001A0E74" w:rsidP="001A0E74">
            <w:pPr>
              <w:spacing w:after="0"/>
              <w:jc w:val="center"/>
              <w:rPr>
                <w:rFonts w:cs="Arial"/>
                <w:szCs w:val="24"/>
              </w:rPr>
            </w:pPr>
            <w:r w:rsidRPr="001A0E74">
              <w:rPr>
                <w:rFonts w:cs="Arial"/>
                <w:szCs w:val="24"/>
              </w:rPr>
              <w:t>5 dzieci i więcej</w:t>
            </w:r>
          </w:p>
        </w:tc>
      </w:tr>
      <w:tr w:rsidR="005736B8" w:rsidRPr="001A0E74" w14:paraId="5A3E798D" w14:textId="77777777" w:rsidTr="005736B8">
        <w:trPr>
          <w:trHeight w:val="320"/>
        </w:trPr>
        <w:tc>
          <w:tcPr>
            <w:tcW w:w="0" w:type="auto"/>
            <w:vMerge w:val="restart"/>
          </w:tcPr>
          <w:p w14:paraId="061BE3DC" w14:textId="69A12929" w:rsidR="005736B8" w:rsidRPr="001A0E74" w:rsidRDefault="005736B8" w:rsidP="005736B8">
            <w:pPr>
              <w:spacing w:after="0"/>
              <w:rPr>
                <w:rFonts w:cs="Arial"/>
                <w:szCs w:val="24"/>
              </w:rPr>
            </w:pPr>
            <w:r w:rsidRPr="001A0E74">
              <w:rPr>
                <w:rFonts w:cs="Arial"/>
                <w:szCs w:val="24"/>
              </w:rPr>
              <w:t>2 KL</w:t>
            </w:r>
            <w:r w:rsidR="00656F68">
              <w:rPr>
                <w:rFonts w:cs="Arial"/>
                <w:szCs w:val="24"/>
              </w:rPr>
              <w:t>.</w:t>
            </w:r>
            <w:r w:rsidRPr="001A0E74">
              <w:rPr>
                <w:rFonts w:cs="Arial"/>
                <w:szCs w:val="24"/>
              </w:rPr>
              <w:t xml:space="preserve"> SP</w:t>
            </w:r>
          </w:p>
        </w:tc>
        <w:tc>
          <w:tcPr>
            <w:tcW w:w="0" w:type="auto"/>
            <w:shd w:val="clear" w:color="auto" w:fill="auto"/>
            <w:hideMark/>
          </w:tcPr>
          <w:p w14:paraId="770114AF" w14:textId="77777777" w:rsidR="005736B8" w:rsidRPr="001A0E74" w:rsidRDefault="005736B8" w:rsidP="005736B8">
            <w:pPr>
              <w:spacing w:after="0"/>
              <w:rPr>
                <w:rFonts w:cs="Arial"/>
                <w:szCs w:val="24"/>
              </w:rPr>
            </w:pPr>
            <w:r w:rsidRPr="001A0E74">
              <w:rPr>
                <w:rFonts w:cs="Arial"/>
                <w:szCs w:val="24"/>
              </w:rPr>
              <w:t>Niski wynik</w:t>
            </w:r>
          </w:p>
        </w:tc>
        <w:tc>
          <w:tcPr>
            <w:tcW w:w="0" w:type="auto"/>
            <w:shd w:val="clear" w:color="auto" w:fill="auto"/>
            <w:noWrap/>
          </w:tcPr>
          <w:p w14:paraId="7F836C64" w14:textId="7A7DBA0F" w:rsidR="005736B8" w:rsidRPr="005736B8" w:rsidRDefault="005736B8" w:rsidP="005736B8">
            <w:pPr>
              <w:spacing w:after="0"/>
              <w:jc w:val="center"/>
              <w:rPr>
                <w:rFonts w:cs="Arial"/>
                <w:szCs w:val="24"/>
              </w:rPr>
            </w:pPr>
            <w:r w:rsidRPr="005736B8">
              <w:rPr>
                <w:rFonts w:cs="Arial"/>
                <w:szCs w:val="24"/>
              </w:rPr>
              <w:t>17%</w:t>
            </w:r>
          </w:p>
        </w:tc>
        <w:tc>
          <w:tcPr>
            <w:tcW w:w="0" w:type="auto"/>
            <w:shd w:val="clear" w:color="auto" w:fill="auto"/>
            <w:noWrap/>
          </w:tcPr>
          <w:p w14:paraId="6FE22B0A" w14:textId="4457DB3E" w:rsidR="005736B8" w:rsidRPr="005736B8" w:rsidRDefault="005736B8" w:rsidP="005736B8">
            <w:pPr>
              <w:spacing w:after="0"/>
              <w:jc w:val="center"/>
              <w:rPr>
                <w:rFonts w:cs="Arial"/>
                <w:szCs w:val="24"/>
              </w:rPr>
            </w:pPr>
            <w:r w:rsidRPr="005736B8">
              <w:rPr>
                <w:rFonts w:cs="Arial"/>
                <w:szCs w:val="24"/>
              </w:rPr>
              <w:t>18%</w:t>
            </w:r>
          </w:p>
        </w:tc>
        <w:tc>
          <w:tcPr>
            <w:tcW w:w="0" w:type="auto"/>
            <w:shd w:val="clear" w:color="auto" w:fill="auto"/>
            <w:noWrap/>
          </w:tcPr>
          <w:p w14:paraId="529A226E" w14:textId="7982B4DC" w:rsidR="005736B8" w:rsidRPr="005736B8" w:rsidRDefault="005736B8" w:rsidP="005736B8">
            <w:pPr>
              <w:spacing w:after="0"/>
              <w:jc w:val="center"/>
              <w:rPr>
                <w:rFonts w:cs="Arial"/>
                <w:szCs w:val="24"/>
              </w:rPr>
            </w:pPr>
            <w:r w:rsidRPr="005736B8">
              <w:rPr>
                <w:rFonts w:cs="Arial"/>
                <w:szCs w:val="24"/>
              </w:rPr>
              <w:t>19%</w:t>
            </w:r>
          </w:p>
        </w:tc>
        <w:tc>
          <w:tcPr>
            <w:tcW w:w="0" w:type="auto"/>
            <w:shd w:val="clear" w:color="auto" w:fill="auto"/>
            <w:noWrap/>
          </w:tcPr>
          <w:p w14:paraId="7E27C347" w14:textId="266145DF" w:rsidR="005736B8" w:rsidRPr="005736B8" w:rsidRDefault="005736B8" w:rsidP="005736B8">
            <w:pPr>
              <w:spacing w:after="0"/>
              <w:jc w:val="center"/>
              <w:rPr>
                <w:rFonts w:cs="Arial"/>
                <w:szCs w:val="24"/>
              </w:rPr>
            </w:pPr>
            <w:r w:rsidRPr="005736B8">
              <w:rPr>
                <w:rFonts w:cs="Arial"/>
                <w:szCs w:val="24"/>
              </w:rPr>
              <w:t>15%</w:t>
            </w:r>
          </w:p>
        </w:tc>
        <w:tc>
          <w:tcPr>
            <w:tcW w:w="0" w:type="auto"/>
            <w:shd w:val="clear" w:color="auto" w:fill="auto"/>
            <w:noWrap/>
          </w:tcPr>
          <w:p w14:paraId="567B7B85" w14:textId="7CC24FDA" w:rsidR="005736B8" w:rsidRPr="005736B8" w:rsidRDefault="005736B8" w:rsidP="005736B8">
            <w:pPr>
              <w:spacing w:after="0"/>
              <w:jc w:val="center"/>
              <w:rPr>
                <w:rFonts w:cs="Arial"/>
                <w:szCs w:val="24"/>
              </w:rPr>
            </w:pPr>
            <w:r w:rsidRPr="005736B8">
              <w:rPr>
                <w:rFonts w:cs="Arial"/>
                <w:szCs w:val="24"/>
              </w:rPr>
              <w:t>23%</w:t>
            </w:r>
          </w:p>
        </w:tc>
      </w:tr>
      <w:tr w:rsidR="005736B8" w:rsidRPr="001A0E74" w14:paraId="10F1E1C4" w14:textId="77777777" w:rsidTr="005736B8">
        <w:trPr>
          <w:trHeight w:val="300"/>
        </w:trPr>
        <w:tc>
          <w:tcPr>
            <w:tcW w:w="0" w:type="auto"/>
            <w:vMerge/>
          </w:tcPr>
          <w:p w14:paraId="29CA0711" w14:textId="77777777" w:rsidR="005736B8" w:rsidRPr="001A0E74" w:rsidRDefault="005736B8" w:rsidP="005736B8">
            <w:pPr>
              <w:spacing w:after="0"/>
              <w:rPr>
                <w:rFonts w:cs="Arial"/>
                <w:szCs w:val="24"/>
              </w:rPr>
            </w:pPr>
          </w:p>
        </w:tc>
        <w:tc>
          <w:tcPr>
            <w:tcW w:w="0" w:type="auto"/>
            <w:shd w:val="clear" w:color="auto" w:fill="auto"/>
            <w:hideMark/>
          </w:tcPr>
          <w:p w14:paraId="467DDFC8" w14:textId="77777777" w:rsidR="005736B8" w:rsidRPr="001A0E74" w:rsidRDefault="005736B8" w:rsidP="005736B8">
            <w:pPr>
              <w:spacing w:after="0"/>
              <w:rPr>
                <w:rFonts w:cs="Arial"/>
                <w:szCs w:val="24"/>
              </w:rPr>
            </w:pPr>
            <w:r w:rsidRPr="001A0E74">
              <w:rPr>
                <w:rFonts w:cs="Arial"/>
                <w:szCs w:val="24"/>
              </w:rPr>
              <w:t>W normie</w:t>
            </w:r>
          </w:p>
        </w:tc>
        <w:tc>
          <w:tcPr>
            <w:tcW w:w="0" w:type="auto"/>
            <w:shd w:val="clear" w:color="auto" w:fill="auto"/>
            <w:noWrap/>
          </w:tcPr>
          <w:p w14:paraId="65FED5DE" w14:textId="457E6837" w:rsidR="005736B8" w:rsidRPr="005736B8" w:rsidRDefault="005736B8" w:rsidP="005736B8">
            <w:pPr>
              <w:spacing w:after="0"/>
              <w:jc w:val="center"/>
              <w:rPr>
                <w:rFonts w:cs="Arial"/>
                <w:szCs w:val="24"/>
              </w:rPr>
            </w:pPr>
            <w:r w:rsidRPr="005736B8">
              <w:rPr>
                <w:rFonts w:cs="Arial"/>
                <w:szCs w:val="24"/>
              </w:rPr>
              <w:t>83%</w:t>
            </w:r>
          </w:p>
        </w:tc>
        <w:tc>
          <w:tcPr>
            <w:tcW w:w="0" w:type="auto"/>
            <w:shd w:val="clear" w:color="auto" w:fill="auto"/>
            <w:noWrap/>
          </w:tcPr>
          <w:p w14:paraId="7C5F9A29" w14:textId="1D70CFF0" w:rsidR="005736B8" w:rsidRPr="005736B8" w:rsidRDefault="005736B8" w:rsidP="005736B8">
            <w:pPr>
              <w:spacing w:after="0"/>
              <w:jc w:val="center"/>
              <w:rPr>
                <w:rFonts w:cs="Arial"/>
                <w:szCs w:val="24"/>
              </w:rPr>
            </w:pPr>
            <w:r w:rsidRPr="005736B8">
              <w:rPr>
                <w:rFonts w:cs="Arial"/>
                <w:szCs w:val="24"/>
              </w:rPr>
              <w:t>82%</w:t>
            </w:r>
          </w:p>
        </w:tc>
        <w:tc>
          <w:tcPr>
            <w:tcW w:w="0" w:type="auto"/>
            <w:shd w:val="clear" w:color="auto" w:fill="auto"/>
            <w:noWrap/>
          </w:tcPr>
          <w:p w14:paraId="7AAA020A" w14:textId="0BE5E862" w:rsidR="005736B8" w:rsidRPr="005736B8" w:rsidRDefault="005736B8" w:rsidP="005736B8">
            <w:pPr>
              <w:spacing w:after="0"/>
              <w:jc w:val="center"/>
              <w:rPr>
                <w:rFonts w:cs="Arial"/>
                <w:szCs w:val="24"/>
              </w:rPr>
            </w:pPr>
            <w:r w:rsidRPr="005736B8">
              <w:rPr>
                <w:rFonts w:cs="Arial"/>
                <w:szCs w:val="24"/>
              </w:rPr>
              <w:t>81%</w:t>
            </w:r>
          </w:p>
        </w:tc>
        <w:tc>
          <w:tcPr>
            <w:tcW w:w="0" w:type="auto"/>
            <w:shd w:val="clear" w:color="auto" w:fill="auto"/>
            <w:noWrap/>
          </w:tcPr>
          <w:p w14:paraId="671D303E" w14:textId="0E10A1F0" w:rsidR="005736B8" w:rsidRPr="005736B8" w:rsidRDefault="005736B8" w:rsidP="005736B8">
            <w:pPr>
              <w:spacing w:after="0"/>
              <w:jc w:val="center"/>
              <w:rPr>
                <w:rFonts w:cs="Arial"/>
                <w:szCs w:val="24"/>
              </w:rPr>
            </w:pPr>
            <w:r w:rsidRPr="005736B8">
              <w:rPr>
                <w:rFonts w:cs="Arial"/>
                <w:szCs w:val="24"/>
              </w:rPr>
              <w:t>85%</w:t>
            </w:r>
          </w:p>
        </w:tc>
        <w:tc>
          <w:tcPr>
            <w:tcW w:w="0" w:type="auto"/>
            <w:shd w:val="clear" w:color="auto" w:fill="auto"/>
            <w:noWrap/>
          </w:tcPr>
          <w:p w14:paraId="65D0A90A" w14:textId="2F213FB7" w:rsidR="005736B8" w:rsidRPr="005736B8" w:rsidRDefault="005736B8" w:rsidP="005736B8">
            <w:pPr>
              <w:spacing w:after="0"/>
              <w:jc w:val="center"/>
              <w:rPr>
                <w:rFonts w:cs="Arial"/>
                <w:szCs w:val="24"/>
              </w:rPr>
            </w:pPr>
            <w:r w:rsidRPr="005736B8">
              <w:rPr>
                <w:rFonts w:cs="Arial"/>
                <w:szCs w:val="24"/>
              </w:rPr>
              <w:t>77%</w:t>
            </w:r>
          </w:p>
        </w:tc>
      </w:tr>
      <w:tr w:rsidR="005736B8" w:rsidRPr="001A0E74" w14:paraId="4769288A" w14:textId="77777777" w:rsidTr="005736B8">
        <w:trPr>
          <w:trHeight w:val="300"/>
        </w:trPr>
        <w:tc>
          <w:tcPr>
            <w:tcW w:w="0" w:type="auto"/>
            <w:vMerge/>
          </w:tcPr>
          <w:p w14:paraId="2A6EDCB8" w14:textId="77777777" w:rsidR="005736B8" w:rsidRPr="001A0E74" w:rsidRDefault="005736B8" w:rsidP="005736B8">
            <w:pPr>
              <w:spacing w:after="0"/>
              <w:rPr>
                <w:rFonts w:cs="Arial"/>
                <w:szCs w:val="24"/>
              </w:rPr>
            </w:pPr>
          </w:p>
        </w:tc>
        <w:tc>
          <w:tcPr>
            <w:tcW w:w="0" w:type="auto"/>
            <w:shd w:val="clear" w:color="auto" w:fill="auto"/>
            <w:hideMark/>
          </w:tcPr>
          <w:p w14:paraId="7A164160" w14:textId="77777777" w:rsidR="005736B8" w:rsidRPr="001A0E74" w:rsidRDefault="005736B8" w:rsidP="005736B8">
            <w:pPr>
              <w:spacing w:after="0"/>
              <w:rPr>
                <w:rFonts w:cs="Arial"/>
                <w:szCs w:val="24"/>
              </w:rPr>
            </w:pPr>
            <w:r w:rsidRPr="001A0E74">
              <w:rPr>
                <w:rFonts w:cs="Arial"/>
                <w:szCs w:val="24"/>
              </w:rPr>
              <w:t>Total</w:t>
            </w:r>
          </w:p>
        </w:tc>
        <w:tc>
          <w:tcPr>
            <w:tcW w:w="0" w:type="auto"/>
            <w:shd w:val="clear" w:color="auto" w:fill="auto"/>
            <w:noWrap/>
          </w:tcPr>
          <w:p w14:paraId="42D70B77" w14:textId="29962CEB" w:rsidR="005736B8" w:rsidRPr="005736B8" w:rsidRDefault="005736B8" w:rsidP="005736B8">
            <w:pPr>
              <w:spacing w:after="0"/>
              <w:jc w:val="center"/>
              <w:rPr>
                <w:rFonts w:cs="Arial"/>
                <w:szCs w:val="24"/>
              </w:rPr>
            </w:pPr>
            <w:r w:rsidRPr="005736B8">
              <w:rPr>
                <w:rFonts w:cs="Arial"/>
                <w:szCs w:val="24"/>
              </w:rPr>
              <w:t>356</w:t>
            </w:r>
          </w:p>
        </w:tc>
        <w:tc>
          <w:tcPr>
            <w:tcW w:w="0" w:type="auto"/>
            <w:shd w:val="clear" w:color="auto" w:fill="auto"/>
            <w:noWrap/>
          </w:tcPr>
          <w:p w14:paraId="4EDFBD5B" w14:textId="0145FA42" w:rsidR="005736B8" w:rsidRPr="005736B8" w:rsidRDefault="005736B8" w:rsidP="005736B8">
            <w:pPr>
              <w:spacing w:after="0"/>
              <w:jc w:val="center"/>
              <w:rPr>
                <w:rFonts w:cs="Arial"/>
                <w:szCs w:val="24"/>
              </w:rPr>
            </w:pPr>
            <w:r w:rsidRPr="005736B8">
              <w:rPr>
                <w:rFonts w:cs="Arial"/>
                <w:szCs w:val="24"/>
              </w:rPr>
              <w:t>778</w:t>
            </w:r>
          </w:p>
        </w:tc>
        <w:tc>
          <w:tcPr>
            <w:tcW w:w="0" w:type="auto"/>
            <w:shd w:val="clear" w:color="auto" w:fill="auto"/>
            <w:noWrap/>
          </w:tcPr>
          <w:p w14:paraId="78701FD3" w14:textId="749E6301" w:rsidR="005736B8" w:rsidRPr="005736B8" w:rsidRDefault="005736B8" w:rsidP="005736B8">
            <w:pPr>
              <w:spacing w:after="0"/>
              <w:jc w:val="center"/>
              <w:rPr>
                <w:rFonts w:cs="Arial"/>
                <w:szCs w:val="24"/>
              </w:rPr>
            </w:pPr>
            <w:r w:rsidRPr="005736B8">
              <w:rPr>
                <w:rFonts w:cs="Arial"/>
                <w:szCs w:val="24"/>
              </w:rPr>
              <w:t>363</w:t>
            </w:r>
          </w:p>
        </w:tc>
        <w:tc>
          <w:tcPr>
            <w:tcW w:w="0" w:type="auto"/>
            <w:shd w:val="clear" w:color="auto" w:fill="auto"/>
            <w:noWrap/>
          </w:tcPr>
          <w:p w14:paraId="0081E4B5" w14:textId="7B4923EF" w:rsidR="005736B8" w:rsidRPr="005736B8" w:rsidRDefault="005736B8" w:rsidP="005736B8">
            <w:pPr>
              <w:spacing w:after="0"/>
              <w:jc w:val="center"/>
              <w:rPr>
                <w:rFonts w:cs="Arial"/>
                <w:szCs w:val="24"/>
              </w:rPr>
            </w:pPr>
            <w:r w:rsidRPr="005736B8">
              <w:rPr>
                <w:rFonts w:cs="Arial"/>
                <w:szCs w:val="24"/>
              </w:rPr>
              <w:t>124</w:t>
            </w:r>
          </w:p>
        </w:tc>
        <w:tc>
          <w:tcPr>
            <w:tcW w:w="0" w:type="auto"/>
            <w:shd w:val="clear" w:color="auto" w:fill="auto"/>
            <w:noWrap/>
          </w:tcPr>
          <w:p w14:paraId="122F9B65" w14:textId="3FF475E5" w:rsidR="005736B8" w:rsidRPr="005736B8" w:rsidRDefault="005736B8" w:rsidP="005736B8">
            <w:pPr>
              <w:spacing w:after="0"/>
              <w:jc w:val="center"/>
              <w:rPr>
                <w:rFonts w:cs="Arial"/>
                <w:szCs w:val="24"/>
              </w:rPr>
            </w:pPr>
            <w:r w:rsidRPr="005736B8">
              <w:rPr>
                <w:rFonts w:cs="Arial"/>
                <w:szCs w:val="24"/>
              </w:rPr>
              <w:t>200</w:t>
            </w:r>
          </w:p>
        </w:tc>
      </w:tr>
      <w:tr w:rsidR="005736B8" w:rsidRPr="001A0E74" w14:paraId="7DE03882" w14:textId="77777777" w:rsidTr="00E037C2">
        <w:trPr>
          <w:trHeight w:val="300"/>
        </w:trPr>
        <w:tc>
          <w:tcPr>
            <w:tcW w:w="0" w:type="auto"/>
            <w:vMerge w:val="restart"/>
            <w:tcBorders>
              <w:top w:val="single" w:sz="4" w:space="0" w:color="auto"/>
              <w:left w:val="single" w:sz="4" w:space="0" w:color="auto"/>
              <w:right w:val="single" w:sz="4" w:space="0" w:color="auto"/>
            </w:tcBorders>
          </w:tcPr>
          <w:p w14:paraId="284519FA" w14:textId="66B4F809" w:rsidR="005736B8" w:rsidRPr="001A0E74" w:rsidRDefault="005736B8" w:rsidP="005736B8">
            <w:pPr>
              <w:spacing w:after="0"/>
              <w:rPr>
                <w:rFonts w:cs="Arial"/>
                <w:szCs w:val="24"/>
              </w:rPr>
            </w:pPr>
            <w:r w:rsidRPr="001A0E74">
              <w:rPr>
                <w:rFonts w:cs="Arial"/>
                <w:szCs w:val="24"/>
              </w:rPr>
              <w:t>6 KL</w:t>
            </w:r>
            <w:r w:rsidR="00656F68">
              <w:rPr>
                <w:rFonts w:cs="Arial"/>
                <w:szCs w:val="24"/>
              </w:rPr>
              <w:t>.</w:t>
            </w:r>
            <w:r w:rsidRPr="001A0E74">
              <w:rPr>
                <w:rFonts w:cs="Arial"/>
                <w:szCs w:val="24"/>
              </w:rPr>
              <w:t xml:space="preserve"> SP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0253E6" w14:textId="77777777" w:rsidR="005736B8" w:rsidRPr="001A0E74" w:rsidRDefault="005736B8" w:rsidP="005736B8">
            <w:pPr>
              <w:spacing w:after="0"/>
              <w:rPr>
                <w:rFonts w:cs="Arial"/>
                <w:szCs w:val="24"/>
              </w:rPr>
            </w:pPr>
            <w:r w:rsidRPr="001A0E74">
              <w:rPr>
                <w:rFonts w:cs="Arial"/>
                <w:szCs w:val="24"/>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A5994B8" w14:textId="205BA597" w:rsidR="005736B8" w:rsidRPr="005736B8" w:rsidRDefault="005736B8" w:rsidP="005736B8">
            <w:pPr>
              <w:spacing w:after="0"/>
              <w:jc w:val="center"/>
              <w:rPr>
                <w:rFonts w:cs="Arial"/>
                <w:szCs w:val="24"/>
              </w:rPr>
            </w:pPr>
            <w:r w:rsidRPr="005736B8">
              <w:rPr>
                <w:rFonts w:cs="Arial"/>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9AB1B8E" w14:textId="76EC4BB2" w:rsidR="005736B8" w:rsidRPr="005736B8" w:rsidRDefault="005736B8" w:rsidP="005736B8">
            <w:pPr>
              <w:spacing w:after="0"/>
              <w:jc w:val="center"/>
              <w:rPr>
                <w:rFonts w:cs="Arial"/>
                <w:szCs w:val="24"/>
              </w:rPr>
            </w:pPr>
            <w:r w:rsidRPr="005736B8">
              <w:rPr>
                <w:rFonts w:cs="Arial"/>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44CDFB7" w14:textId="6220F48E" w:rsidR="005736B8" w:rsidRPr="005736B8" w:rsidRDefault="005736B8" w:rsidP="005736B8">
            <w:pPr>
              <w:spacing w:after="0"/>
              <w:jc w:val="center"/>
              <w:rPr>
                <w:rFonts w:cs="Arial"/>
                <w:szCs w:val="24"/>
              </w:rPr>
            </w:pPr>
            <w:r w:rsidRPr="005736B8">
              <w:rPr>
                <w:rFonts w:cs="Arial"/>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42F541C" w14:textId="2552E665" w:rsidR="005736B8" w:rsidRPr="005736B8" w:rsidRDefault="005736B8" w:rsidP="005736B8">
            <w:pPr>
              <w:spacing w:after="0"/>
              <w:jc w:val="center"/>
              <w:rPr>
                <w:rFonts w:cs="Arial"/>
                <w:szCs w:val="24"/>
              </w:rPr>
            </w:pPr>
            <w:r w:rsidRPr="005736B8">
              <w:rPr>
                <w:rFonts w:cs="Arial"/>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6BA8DD7" w14:textId="785D7F5D" w:rsidR="005736B8" w:rsidRPr="005736B8" w:rsidRDefault="005736B8" w:rsidP="005736B8">
            <w:pPr>
              <w:spacing w:after="0"/>
              <w:jc w:val="center"/>
              <w:rPr>
                <w:rFonts w:cs="Arial"/>
                <w:szCs w:val="24"/>
              </w:rPr>
            </w:pPr>
            <w:r w:rsidRPr="005736B8">
              <w:rPr>
                <w:rFonts w:cs="Arial"/>
                <w:szCs w:val="24"/>
              </w:rPr>
              <w:t>17%</w:t>
            </w:r>
          </w:p>
        </w:tc>
      </w:tr>
      <w:tr w:rsidR="005736B8" w:rsidRPr="001A0E74" w14:paraId="5AC70309" w14:textId="77777777" w:rsidTr="00E037C2">
        <w:trPr>
          <w:trHeight w:val="300"/>
        </w:trPr>
        <w:tc>
          <w:tcPr>
            <w:tcW w:w="0" w:type="auto"/>
            <w:vMerge/>
            <w:tcBorders>
              <w:left w:val="single" w:sz="4" w:space="0" w:color="auto"/>
              <w:right w:val="single" w:sz="4" w:space="0" w:color="auto"/>
            </w:tcBorders>
          </w:tcPr>
          <w:p w14:paraId="1DE4D767" w14:textId="77777777" w:rsidR="005736B8" w:rsidRPr="001A0E74" w:rsidRDefault="005736B8" w:rsidP="005736B8">
            <w:pPr>
              <w:spacing w:after="0"/>
              <w:rPr>
                <w:rFonts w:cs="Arial"/>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84DC7" w14:textId="77777777" w:rsidR="005736B8" w:rsidRPr="001A0E74" w:rsidRDefault="005736B8" w:rsidP="005736B8">
            <w:pPr>
              <w:spacing w:after="0"/>
              <w:rPr>
                <w:rFonts w:cs="Arial"/>
                <w:szCs w:val="24"/>
              </w:rPr>
            </w:pPr>
            <w:r w:rsidRPr="001A0E74">
              <w:rPr>
                <w:rFonts w:cs="Arial"/>
                <w:szCs w:val="24"/>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3CB071" w14:textId="35EC0859" w:rsidR="005736B8" w:rsidRPr="005736B8" w:rsidRDefault="005736B8" w:rsidP="005736B8">
            <w:pPr>
              <w:spacing w:after="0"/>
              <w:jc w:val="center"/>
              <w:rPr>
                <w:rFonts w:cs="Arial"/>
                <w:szCs w:val="24"/>
              </w:rPr>
            </w:pPr>
            <w:r w:rsidRPr="005736B8">
              <w:rPr>
                <w:rFonts w:cs="Arial"/>
                <w:szCs w:val="24"/>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B49E7A5" w14:textId="3B091806" w:rsidR="005736B8" w:rsidRPr="005736B8" w:rsidRDefault="005736B8" w:rsidP="005736B8">
            <w:pPr>
              <w:spacing w:after="0"/>
              <w:jc w:val="center"/>
              <w:rPr>
                <w:rFonts w:cs="Arial"/>
                <w:szCs w:val="24"/>
              </w:rPr>
            </w:pPr>
            <w:r w:rsidRPr="005736B8">
              <w:rPr>
                <w:rFonts w:cs="Arial"/>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D4883E0" w14:textId="66EB61EA" w:rsidR="005736B8" w:rsidRPr="005736B8" w:rsidRDefault="005736B8" w:rsidP="005736B8">
            <w:pPr>
              <w:spacing w:after="0"/>
              <w:jc w:val="center"/>
              <w:rPr>
                <w:rFonts w:cs="Arial"/>
                <w:szCs w:val="24"/>
              </w:rPr>
            </w:pPr>
            <w:r w:rsidRPr="005736B8">
              <w:rPr>
                <w:rFonts w:cs="Arial"/>
                <w:szCs w:val="24"/>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F80789" w14:textId="6F182FA3" w:rsidR="005736B8" w:rsidRPr="005736B8" w:rsidRDefault="005736B8" w:rsidP="005736B8">
            <w:pPr>
              <w:spacing w:after="0"/>
              <w:jc w:val="center"/>
              <w:rPr>
                <w:rFonts w:cs="Arial"/>
                <w:szCs w:val="24"/>
              </w:rPr>
            </w:pPr>
            <w:r w:rsidRPr="005736B8">
              <w:rPr>
                <w:rFonts w:cs="Arial"/>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345E09E" w14:textId="0DE8740F" w:rsidR="005736B8" w:rsidRPr="005736B8" w:rsidRDefault="005736B8" w:rsidP="005736B8">
            <w:pPr>
              <w:spacing w:after="0"/>
              <w:jc w:val="center"/>
              <w:rPr>
                <w:rFonts w:cs="Arial"/>
                <w:szCs w:val="24"/>
              </w:rPr>
            </w:pPr>
            <w:r w:rsidRPr="005736B8">
              <w:rPr>
                <w:rFonts w:cs="Arial"/>
                <w:szCs w:val="24"/>
              </w:rPr>
              <w:t>83%</w:t>
            </w:r>
          </w:p>
        </w:tc>
      </w:tr>
      <w:tr w:rsidR="005736B8" w:rsidRPr="001A0E74" w14:paraId="0AD3E200" w14:textId="77777777" w:rsidTr="00E037C2">
        <w:trPr>
          <w:trHeight w:val="300"/>
        </w:trPr>
        <w:tc>
          <w:tcPr>
            <w:tcW w:w="0" w:type="auto"/>
            <w:vMerge/>
            <w:tcBorders>
              <w:left w:val="single" w:sz="4" w:space="0" w:color="auto"/>
              <w:bottom w:val="single" w:sz="4" w:space="0" w:color="auto"/>
              <w:right w:val="single" w:sz="4" w:space="0" w:color="auto"/>
            </w:tcBorders>
          </w:tcPr>
          <w:p w14:paraId="1FCC5101" w14:textId="77777777" w:rsidR="005736B8" w:rsidRPr="001A0E74" w:rsidRDefault="005736B8" w:rsidP="005736B8">
            <w:pPr>
              <w:spacing w:after="0"/>
              <w:rPr>
                <w:rFonts w:cs="Arial"/>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C59F1" w14:textId="77777777" w:rsidR="005736B8" w:rsidRPr="001A0E74" w:rsidRDefault="005736B8" w:rsidP="005736B8">
            <w:pPr>
              <w:spacing w:after="0"/>
              <w:rPr>
                <w:rFonts w:cs="Arial"/>
                <w:szCs w:val="24"/>
              </w:rPr>
            </w:pPr>
            <w:r w:rsidRPr="001A0E74">
              <w:rPr>
                <w:rFonts w:cs="Arial"/>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82376CD" w14:textId="29B91009" w:rsidR="005736B8" w:rsidRPr="005736B8" w:rsidRDefault="005736B8" w:rsidP="005736B8">
            <w:pPr>
              <w:spacing w:after="0"/>
              <w:jc w:val="center"/>
              <w:rPr>
                <w:rFonts w:cs="Arial"/>
                <w:szCs w:val="24"/>
              </w:rPr>
            </w:pPr>
            <w:r w:rsidRPr="005736B8">
              <w:rPr>
                <w:rFonts w:cs="Arial"/>
                <w:szCs w:val="24"/>
              </w:rPr>
              <w:t>321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39160E1" w14:textId="3BA8DFAB" w:rsidR="005736B8" w:rsidRPr="005736B8" w:rsidRDefault="005736B8" w:rsidP="005736B8">
            <w:pPr>
              <w:spacing w:after="0"/>
              <w:jc w:val="center"/>
              <w:rPr>
                <w:rFonts w:cs="Arial"/>
                <w:szCs w:val="24"/>
              </w:rPr>
            </w:pPr>
            <w:r w:rsidRPr="005736B8">
              <w:rPr>
                <w:rFonts w:cs="Arial"/>
                <w:szCs w:val="24"/>
              </w:rPr>
              <w:t>806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3E5961" w14:textId="58997804" w:rsidR="005736B8" w:rsidRPr="005736B8" w:rsidRDefault="005736B8" w:rsidP="005736B8">
            <w:pPr>
              <w:spacing w:after="0"/>
              <w:jc w:val="center"/>
              <w:rPr>
                <w:rFonts w:cs="Arial"/>
                <w:szCs w:val="24"/>
              </w:rPr>
            </w:pPr>
            <w:r w:rsidRPr="005736B8">
              <w:rPr>
                <w:rFonts w:cs="Arial"/>
                <w:szCs w:val="24"/>
              </w:rPr>
              <w:t>333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1F79636" w14:textId="129E0394" w:rsidR="005736B8" w:rsidRPr="005736B8" w:rsidRDefault="005736B8" w:rsidP="005736B8">
            <w:pPr>
              <w:spacing w:after="0"/>
              <w:jc w:val="center"/>
              <w:rPr>
                <w:rFonts w:cs="Arial"/>
                <w:szCs w:val="24"/>
              </w:rPr>
            </w:pPr>
            <w:r w:rsidRPr="005736B8">
              <w:rPr>
                <w:rFonts w:cs="Arial"/>
                <w:szCs w:val="24"/>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24A6364" w14:textId="52FBFB3D" w:rsidR="005736B8" w:rsidRPr="005736B8" w:rsidRDefault="005736B8" w:rsidP="005736B8">
            <w:pPr>
              <w:spacing w:after="0"/>
              <w:jc w:val="center"/>
              <w:rPr>
                <w:rFonts w:cs="Arial"/>
                <w:szCs w:val="24"/>
              </w:rPr>
            </w:pPr>
            <w:r w:rsidRPr="005736B8">
              <w:rPr>
                <w:rFonts w:cs="Arial"/>
                <w:szCs w:val="24"/>
              </w:rPr>
              <w:t>279</w:t>
            </w:r>
          </w:p>
        </w:tc>
      </w:tr>
      <w:tr w:rsidR="005736B8" w:rsidRPr="001A0E74" w14:paraId="3895E32C" w14:textId="77777777" w:rsidTr="00E037C2">
        <w:trPr>
          <w:trHeight w:val="300"/>
        </w:trPr>
        <w:tc>
          <w:tcPr>
            <w:tcW w:w="0" w:type="auto"/>
            <w:vMerge w:val="restart"/>
            <w:tcBorders>
              <w:top w:val="single" w:sz="4" w:space="0" w:color="auto"/>
              <w:left w:val="single" w:sz="4" w:space="0" w:color="auto"/>
              <w:right w:val="single" w:sz="4" w:space="0" w:color="auto"/>
            </w:tcBorders>
          </w:tcPr>
          <w:p w14:paraId="7D91D856" w14:textId="77777777" w:rsidR="005736B8" w:rsidRPr="001A0E74" w:rsidRDefault="005736B8" w:rsidP="005736B8">
            <w:pPr>
              <w:spacing w:after="0"/>
              <w:rPr>
                <w:rFonts w:cs="Arial"/>
                <w:szCs w:val="24"/>
              </w:rPr>
            </w:pPr>
            <w:r w:rsidRPr="001A0E74">
              <w:rPr>
                <w:rFonts w:cs="Arial"/>
                <w:szCs w:val="24"/>
              </w:rPr>
              <w:t>LO/TECH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5603D" w14:textId="77777777" w:rsidR="005736B8" w:rsidRPr="001A0E74" w:rsidRDefault="005736B8" w:rsidP="005736B8">
            <w:pPr>
              <w:spacing w:after="0"/>
              <w:rPr>
                <w:rFonts w:cs="Arial"/>
                <w:szCs w:val="24"/>
              </w:rPr>
            </w:pPr>
            <w:r w:rsidRPr="001A0E74">
              <w:rPr>
                <w:rFonts w:cs="Arial"/>
                <w:szCs w:val="24"/>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7E9EDE3" w14:textId="27E22F06" w:rsidR="005736B8" w:rsidRPr="005736B8" w:rsidRDefault="005736B8" w:rsidP="005736B8">
            <w:pPr>
              <w:spacing w:after="0"/>
              <w:jc w:val="center"/>
              <w:rPr>
                <w:rFonts w:cs="Arial"/>
                <w:szCs w:val="24"/>
              </w:rPr>
            </w:pPr>
            <w:r w:rsidRPr="005736B8">
              <w:rPr>
                <w:rFonts w:cs="Arial"/>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457DC42" w14:textId="2B32C72E" w:rsidR="005736B8" w:rsidRPr="005736B8" w:rsidRDefault="005736B8" w:rsidP="005736B8">
            <w:pPr>
              <w:spacing w:after="0"/>
              <w:jc w:val="center"/>
              <w:rPr>
                <w:rFonts w:cs="Arial"/>
                <w:szCs w:val="24"/>
              </w:rPr>
            </w:pPr>
            <w:r w:rsidRPr="005736B8">
              <w:rPr>
                <w:rFonts w:cs="Arial"/>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9A98BB1" w14:textId="56100CEC" w:rsidR="005736B8" w:rsidRPr="005736B8" w:rsidRDefault="005736B8" w:rsidP="005736B8">
            <w:pPr>
              <w:spacing w:after="0"/>
              <w:jc w:val="center"/>
              <w:rPr>
                <w:rFonts w:cs="Arial"/>
                <w:szCs w:val="24"/>
              </w:rPr>
            </w:pPr>
            <w:r w:rsidRPr="005736B8">
              <w:rPr>
                <w:rFonts w:cs="Arial"/>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860FC96" w14:textId="40CC9213" w:rsidR="005736B8" w:rsidRPr="005736B8" w:rsidRDefault="005736B8" w:rsidP="005736B8">
            <w:pPr>
              <w:spacing w:after="0"/>
              <w:jc w:val="center"/>
              <w:rPr>
                <w:rFonts w:cs="Arial"/>
                <w:szCs w:val="24"/>
              </w:rPr>
            </w:pPr>
            <w:r w:rsidRPr="005736B8">
              <w:rPr>
                <w:rFonts w:cs="Arial"/>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BC6E6ED" w14:textId="030CC2AA" w:rsidR="005736B8" w:rsidRPr="005736B8" w:rsidRDefault="005736B8" w:rsidP="005736B8">
            <w:pPr>
              <w:spacing w:after="0"/>
              <w:jc w:val="center"/>
              <w:rPr>
                <w:rFonts w:cs="Arial"/>
                <w:szCs w:val="24"/>
              </w:rPr>
            </w:pPr>
            <w:r w:rsidRPr="005736B8">
              <w:rPr>
                <w:rFonts w:cs="Arial"/>
                <w:szCs w:val="24"/>
              </w:rPr>
              <w:t>16%</w:t>
            </w:r>
          </w:p>
        </w:tc>
      </w:tr>
      <w:tr w:rsidR="005736B8" w:rsidRPr="001A0E74" w14:paraId="7761A003" w14:textId="77777777" w:rsidTr="00E037C2">
        <w:trPr>
          <w:trHeight w:val="300"/>
        </w:trPr>
        <w:tc>
          <w:tcPr>
            <w:tcW w:w="0" w:type="auto"/>
            <w:vMerge/>
            <w:tcBorders>
              <w:left w:val="single" w:sz="4" w:space="0" w:color="auto"/>
              <w:right w:val="single" w:sz="4" w:space="0" w:color="auto"/>
            </w:tcBorders>
          </w:tcPr>
          <w:p w14:paraId="6938D6FD" w14:textId="77777777" w:rsidR="005736B8" w:rsidRPr="001A0E74" w:rsidRDefault="005736B8" w:rsidP="005736B8">
            <w:pPr>
              <w:spacing w:after="0"/>
              <w:rPr>
                <w:rFonts w:cs="Arial"/>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C971B" w14:textId="77777777" w:rsidR="005736B8" w:rsidRPr="001A0E74" w:rsidRDefault="005736B8" w:rsidP="005736B8">
            <w:pPr>
              <w:spacing w:after="0"/>
              <w:rPr>
                <w:rFonts w:cs="Arial"/>
                <w:szCs w:val="24"/>
              </w:rPr>
            </w:pPr>
            <w:r w:rsidRPr="001A0E74">
              <w:rPr>
                <w:rFonts w:cs="Arial"/>
                <w:szCs w:val="24"/>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65DAF90" w14:textId="1B94AC7B" w:rsidR="005736B8" w:rsidRPr="005736B8" w:rsidRDefault="005736B8" w:rsidP="005736B8">
            <w:pPr>
              <w:spacing w:after="0"/>
              <w:jc w:val="center"/>
              <w:rPr>
                <w:rFonts w:cs="Arial"/>
                <w:szCs w:val="24"/>
              </w:rPr>
            </w:pPr>
            <w:r w:rsidRPr="005736B8">
              <w:rPr>
                <w:rFonts w:cs="Arial"/>
                <w:szCs w:val="24"/>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3250F77" w14:textId="31A9B16B" w:rsidR="005736B8" w:rsidRPr="005736B8" w:rsidRDefault="005736B8" w:rsidP="005736B8">
            <w:pPr>
              <w:spacing w:after="0"/>
              <w:jc w:val="center"/>
              <w:rPr>
                <w:rFonts w:cs="Arial"/>
                <w:szCs w:val="24"/>
              </w:rPr>
            </w:pPr>
            <w:r w:rsidRPr="005736B8">
              <w:rPr>
                <w:rFonts w:cs="Arial"/>
                <w:szCs w:val="24"/>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FCF0E24" w14:textId="56083255" w:rsidR="005736B8" w:rsidRPr="005736B8" w:rsidRDefault="005736B8" w:rsidP="005736B8">
            <w:pPr>
              <w:spacing w:after="0"/>
              <w:jc w:val="center"/>
              <w:rPr>
                <w:rFonts w:cs="Arial"/>
                <w:szCs w:val="24"/>
              </w:rPr>
            </w:pPr>
            <w:r w:rsidRPr="005736B8">
              <w:rPr>
                <w:rFonts w:cs="Arial"/>
                <w:szCs w:val="24"/>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55E409D" w14:textId="137FC644" w:rsidR="005736B8" w:rsidRPr="005736B8" w:rsidRDefault="005736B8" w:rsidP="005736B8">
            <w:pPr>
              <w:spacing w:after="0"/>
              <w:jc w:val="center"/>
              <w:rPr>
                <w:rFonts w:cs="Arial"/>
                <w:szCs w:val="24"/>
              </w:rPr>
            </w:pPr>
            <w:r w:rsidRPr="005736B8">
              <w:rPr>
                <w:rFonts w:cs="Arial"/>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BE19017" w14:textId="27E5DAF3" w:rsidR="005736B8" w:rsidRPr="005736B8" w:rsidRDefault="005736B8" w:rsidP="005736B8">
            <w:pPr>
              <w:spacing w:after="0"/>
              <w:jc w:val="center"/>
              <w:rPr>
                <w:rFonts w:cs="Arial"/>
                <w:szCs w:val="24"/>
              </w:rPr>
            </w:pPr>
            <w:r w:rsidRPr="005736B8">
              <w:rPr>
                <w:rFonts w:cs="Arial"/>
                <w:szCs w:val="24"/>
              </w:rPr>
              <w:t>84%</w:t>
            </w:r>
          </w:p>
        </w:tc>
      </w:tr>
      <w:tr w:rsidR="005736B8" w:rsidRPr="001A0E74" w14:paraId="45DD6483" w14:textId="77777777" w:rsidTr="00E037C2">
        <w:trPr>
          <w:trHeight w:val="300"/>
        </w:trPr>
        <w:tc>
          <w:tcPr>
            <w:tcW w:w="0" w:type="auto"/>
            <w:vMerge/>
            <w:tcBorders>
              <w:left w:val="single" w:sz="4" w:space="0" w:color="auto"/>
              <w:bottom w:val="single" w:sz="4" w:space="0" w:color="auto"/>
              <w:right w:val="single" w:sz="4" w:space="0" w:color="auto"/>
            </w:tcBorders>
          </w:tcPr>
          <w:p w14:paraId="7744953D" w14:textId="77777777" w:rsidR="005736B8" w:rsidRPr="001A0E74" w:rsidRDefault="005736B8" w:rsidP="005736B8">
            <w:pPr>
              <w:spacing w:after="0"/>
              <w:rPr>
                <w:rFonts w:cs="Arial"/>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1E32A2" w14:textId="77777777" w:rsidR="005736B8" w:rsidRPr="001A0E74" w:rsidRDefault="005736B8" w:rsidP="005736B8">
            <w:pPr>
              <w:spacing w:after="0"/>
              <w:rPr>
                <w:rFonts w:cs="Arial"/>
                <w:szCs w:val="24"/>
              </w:rPr>
            </w:pPr>
            <w:r w:rsidRPr="001A0E74">
              <w:rPr>
                <w:rFonts w:cs="Arial"/>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A8932DD" w14:textId="380D5141" w:rsidR="005736B8" w:rsidRPr="005736B8" w:rsidRDefault="005736B8" w:rsidP="005736B8">
            <w:pPr>
              <w:spacing w:after="0"/>
              <w:jc w:val="center"/>
              <w:rPr>
                <w:rFonts w:cs="Arial"/>
                <w:szCs w:val="24"/>
              </w:rPr>
            </w:pPr>
            <w:r w:rsidRPr="005736B8">
              <w:rPr>
                <w:rFonts w:cs="Arial"/>
                <w:szCs w:val="24"/>
              </w:rPr>
              <w:t>334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C712319" w14:textId="71F2EE32" w:rsidR="005736B8" w:rsidRPr="005736B8" w:rsidRDefault="005736B8" w:rsidP="005736B8">
            <w:pPr>
              <w:spacing w:after="0"/>
              <w:jc w:val="center"/>
              <w:rPr>
                <w:rFonts w:cs="Arial"/>
                <w:szCs w:val="24"/>
              </w:rPr>
            </w:pPr>
            <w:r w:rsidRPr="005736B8">
              <w:rPr>
                <w:rFonts w:cs="Arial"/>
                <w:szCs w:val="24"/>
              </w:rPr>
              <w:t>1015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B5C559E" w14:textId="0FA8EE3A" w:rsidR="005736B8" w:rsidRPr="005736B8" w:rsidRDefault="005736B8" w:rsidP="005736B8">
            <w:pPr>
              <w:spacing w:after="0"/>
              <w:jc w:val="center"/>
              <w:rPr>
                <w:rFonts w:cs="Arial"/>
                <w:szCs w:val="24"/>
              </w:rPr>
            </w:pPr>
            <w:r w:rsidRPr="005736B8">
              <w:rPr>
                <w:rFonts w:cs="Arial"/>
                <w:szCs w:val="24"/>
              </w:rPr>
              <w:t>435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04D58A7" w14:textId="5EC7D680" w:rsidR="005736B8" w:rsidRPr="005736B8" w:rsidRDefault="005736B8" w:rsidP="005736B8">
            <w:pPr>
              <w:spacing w:after="0"/>
              <w:jc w:val="center"/>
              <w:rPr>
                <w:rFonts w:cs="Arial"/>
                <w:szCs w:val="24"/>
              </w:rPr>
            </w:pPr>
            <w:r w:rsidRPr="005736B8">
              <w:rPr>
                <w:rFonts w:cs="Arial"/>
                <w:szCs w:val="24"/>
              </w:rPr>
              <w:t>162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24ED8BC" w14:textId="337CC584" w:rsidR="005736B8" w:rsidRPr="005736B8" w:rsidRDefault="005736B8" w:rsidP="005736B8">
            <w:pPr>
              <w:spacing w:after="0"/>
              <w:jc w:val="center"/>
              <w:rPr>
                <w:rFonts w:cs="Arial"/>
                <w:szCs w:val="24"/>
              </w:rPr>
            </w:pPr>
            <w:r w:rsidRPr="005736B8">
              <w:rPr>
                <w:rFonts w:cs="Arial"/>
                <w:szCs w:val="24"/>
              </w:rPr>
              <w:t>195</w:t>
            </w:r>
          </w:p>
        </w:tc>
      </w:tr>
    </w:tbl>
    <w:p w14:paraId="18A87041" w14:textId="77777777" w:rsidR="0049297B" w:rsidRDefault="0049297B" w:rsidP="0049297B">
      <w:pPr>
        <w:rPr>
          <w:rFonts w:cs="Arial"/>
        </w:rPr>
      </w:pPr>
    </w:p>
    <w:p w14:paraId="10E71D59" w14:textId="77777777" w:rsidR="0049297B" w:rsidRPr="009C5954" w:rsidRDefault="0049297B" w:rsidP="00D17DEC">
      <w:pPr>
        <w:ind w:firstLine="425"/>
        <w:rPr>
          <w:rFonts w:cs="Arial"/>
          <w:szCs w:val="24"/>
        </w:rPr>
      </w:pPr>
      <w:r w:rsidRPr="00E205CB">
        <w:rPr>
          <w:rFonts w:cs="Arial"/>
          <w:szCs w:val="24"/>
        </w:rPr>
        <w:t>Kolejnym czynnikiem różnicującym respondentów był postrzegany status materialny. Wyniki w oparciu o ten czynnik kształtowały się następująco:</w:t>
      </w:r>
      <w:r w:rsidRPr="009C5954">
        <w:rPr>
          <w:rFonts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342"/>
        <w:gridCol w:w="2311"/>
        <w:gridCol w:w="2356"/>
        <w:gridCol w:w="1870"/>
      </w:tblGrid>
      <w:tr w:rsidR="001A0E74" w:rsidRPr="001A0E74" w14:paraId="222D0EB2" w14:textId="77777777" w:rsidTr="00E037C2">
        <w:trPr>
          <w:trHeight w:val="293"/>
        </w:trPr>
        <w:tc>
          <w:tcPr>
            <w:tcW w:w="0" w:type="auto"/>
          </w:tcPr>
          <w:p w14:paraId="229CBD8C" w14:textId="77777777" w:rsidR="001A0E74" w:rsidRPr="001A0E74" w:rsidRDefault="001A0E74" w:rsidP="001A0E74">
            <w:pPr>
              <w:spacing w:line="240" w:lineRule="auto"/>
              <w:jc w:val="center"/>
              <w:rPr>
                <w:rFonts w:cs="Arial"/>
                <w:szCs w:val="24"/>
              </w:rPr>
            </w:pPr>
          </w:p>
        </w:tc>
        <w:tc>
          <w:tcPr>
            <w:tcW w:w="1342" w:type="dxa"/>
            <w:shd w:val="clear" w:color="auto" w:fill="auto"/>
            <w:noWrap/>
            <w:vAlign w:val="bottom"/>
            <w:hideMark/>
          </w:tcPr>
          <w:p w14:paraId="7220742E" w14:textId="77777777" w:rsidR="001A0E74" w:rsidRPr="001A0E74" w:rsidRDefault="001A0E74" w:rsidP="001A0E74">
            <w:pPr>
              <w:spacing w:line="240" w:lineRule="auto"/>
              <w:jc w:val="center"/>
              <w:rPr>
                <w:rFonts w:cs="Arial"/>
                <w:szCs w:val="24"/>
              </w:rPr>
            </w:pPr>
          </w:p>
        </w:tc>
        <w:tc>
          <w:tcPr>
            <w:tcW w:w="2311" w:type="dxa"/>
            <w:shd w:val="clear" w:color="auto" w:fill="auto"/>
            <w:vAlign w:val="bottom"/>
            <w:hideMark/>
          </w:tcPr>
          <w:p w14:paraId="6215FE1F" w14:textId="058FC682" w:rsidR="001A0E74" w:rsidRPr="001A0E74" w:rsidRDefault="001A0E74" w:rsidP="001A0E74">
            <w:pPr>
              <w:spacing w:line="240" w:lineRule="auto"/>
              <w:jc w:val="center"/>
              <w:rPr>
                <w:rFonts w:cs="Arial"/>
                <w:szCs w:val="24"/>
              </w:rPr>
            </w:pPr>
            <w:r w:rsidRPr="001A0E74">
              <w:rPr>
                <w:rFonts w:cs="Arial"/>
                <w:szCs w:val="24"/>
              </w:rPr>
              <w:t xml:space="preserve">Wystarcza </w:t>
            </w:r>
            <w:r w:rsidR="00656F68">
              <w:rPr>
                <w:rFonts w:cs="Arial"/>
                <w:szCs w:val="24"/>
              </w:rPr>
              <w:br/>
            </w:r>
            <w:r w:rsidRPr="001A0E74">
              <w:rPr>
                <w:rFonts w:cs="Arial"/>
                <w:szCs w:val="24"/>
              </w:rPr>
              <w:t xml:space="preserve">nam pieniędzy </w:t>
            </w:r>
            <w:r w:rsidR="00656F68">
              <w:rPr>
                <w:rFonts w:cs="Arial"/>
                <w:szCs w:val="24"/>
              </w:rPr>
              <w:br/>
            </w:r>
            <w:r w:rsidRPr="001A0E74">
              <w:rPr>
                <w:rFonts w:cs="Arial"/>
                <w:szCs w:val="24"/>
              </w:rPr>
              <w:t>na bieżące potrzeby i na wszelkie wydatki</w:t>
            </w:r>
          </w:p>
        </w:tc>
        <w:tc>
          <w:tcPr>
            <w:tcW w:w="0" w:type="auto"/>
            <w:shd w:val="clear" w:color="auto" w:fill="auto"/>
            <w:vAlign w:val="bottom"/>
            <w:hideMark/>
          </w:tcPr>
          <w:p w14:paraId="4EB39E37" w14:textId="236A9C50" w:rsidR="001A0E74" w:rsidRPr="001A0E74" w:rsidRDefault="001A0E74" w:rsidP="00656F68">
            <w:pPr>
              <w:spacing w:line="240" w:lineRule="auto"/>
              <w:jc w:val="center"/>
              <w:rPr>
                <w:rFonts w:cs="Arial"/>
                <w:szCs w:val="24"/>
              </w:rPr>
            </w:pPr>
            <w:r w:rsidRPr="001A0E74">
              <w:rPr>
                <w:rFonts w:cs="Arial"/>
                <w:szCs w:val="24"/>
              </w:rPr>
              <w:t xml:space="preserve">Wystarcza </w:t>
            </w:r>
            <w:r w:rsidR="00656F68">
              <w:rPr>
                <w:rFonts w:cs="Arial"/>
                <w:szCs w:val="24"/>
              </w:rPr>
              <w:br/>
            </w:r>
            <w:r w:rsidRPr="001A0E74">
              <w:rPr>
                <w:rFonts w:cs="Arial"/>
                <w:szCs w:val="24"/>
              </w:rPr>
              <w:t>nam pieniędzy</w:t>
            </w:r>
            <w:r w:rsidR="00656F68">
              <w:rPr>
                <w:rFonts w:cs="Arial"/>
                <w:szCs w:val="24"/>
              </w:rPr>
              <w:br/>
            </w:r>
            <w:r w:rsidRPr="001A0E74">
              <w:rPr>
                <w:rFonts w:cs="Arial"/>
                <w:szCs w:val="24"/>
              </w:rPr>
              <w:t>tylko na bieżące potrzeby</w:t>
            </w:r>
          </w:p>
        </w:tc>
        <w:tc>
          <w:tcPr>
            <w:tcW w:w="0" w:type="auto"/>
            <w:shd w:val="clear" w:color="auto" w:fill="auto"/>
            <w:vAlign w:val="bottom"/>
            <w:hideMark/>
          </w:tcPr>
          <w:p w14:paraId="5CFAF244" w14:textId="60A7E0DE" w:rsidR="001A0E74" w:rsidRPr="001A0E74" w:rsidRDefault="001A0E74" w:rsidP="00656F68">
            <w:pPr>
              <w:spacing w:line="240" w:lineRule="auto"/>
              <w:jc w:val="center"/>
              <w:rPr>
                <w:rFonts w:cs="Arial"/>
                <w:szCs w:val="24"/>
              </w:rPr>
            </w:pPr>
            <w:r w:rsidRPr="001A0E74">
              <w:rPr>
                <w:rFonts w:cs="Arial"/>
                <w:szCs w:val="24"/>
              </w:rPr>
              <w:t xml:space="preserve">Nie wystarcza </w:t>
            </w:r>
            <w:r w:rsidR="00656F68">
              <w:rPr>
                <w:rFonts w:cs="Arial"/>
                <w:szCs w:val="24"/>
              </w:rPr>
              <w:br/>
            </w:r>
            <w:r w:rsidRPr="001A0E74">
              <w:rPr>
                <w:rFonts w:cs="Arial"/>
                <w:szCs w:val="24"/>
              </w:rPr>
              <w:t>nam pieniędzy</w:t>
            </w:r>
            <w:r w:rsidR="00656F68">
              <w:rPr>
                <w:rFonts w:cs="Arial"/>
                <w:szCs w:val="24"/>
              </w:rPr>
              <w:br/>
            </w:r>
            <w:r w:rsidRPr="001A0E74">
              <w:rPr>
                <w:rFonts w:cs="Arial"/>
                <w:szCs w:val="24"/>
              </w:rPr>
              <w:t>na bieżące wydatki</w:t>
            </w:r>
          </w:p>
        </w:tc>
      </w:tr>
      <w:tr w:rsidR="005736B8" w:rsidRPr="001A0E74" w14:paraId="2468CFBA" w14:textId="77777777" w:rsidTr="005736B8">
        <w:trPr>
          <w:trHeight w:val="320"/>
        </w:trPr>
        <w:tc>
          <w:tcPr>
            <w:tcW w:w="0" w:type="auto"/>
            <w:vMerge w:val="restart"/>
          </w:tcPr>
          <w:p w14:paraId="35997D09" w14:textId="2B5D7539" w:rsidR="005736B8" w:rsidRPr="001A0E74" w:rsidRDefault="005736B8" w:rsidP="005736B8">
            <w:pPr>
              <w:jc w:val="center"/>
              <w:rPr>
                <w:rFonts w:cs="Arial"/>
                <w:szCs w:val="24"/>
              </w:rPr>
            </w:pPr>
            <w:r w:rsidRPr="001A0E74">
              <w:rPr>
                <w:rFonts w:cs="Arial"/>
                <w:szCs w:val="24"/>
              </w:rPr>
              <w:t>2 KL</w:t>
            </w:r>
            <w:r w:rsidR="00656F68">
              <w:rPr>
                <w:rFonts w:cs="Arial"/>
                <w:szCs w:val="24"/>
              </w:rPr>
              <w:t>.</w:t>
            </w:r>
            <w:r w:rsidRPr="001A0E74">
              <w:rPr>
                <w:rFonts w:cs="Arial"/>
                <w:szCs w:val="24"/>
              </w:rPr>
              <w:t xml:space="preserve"> SP</w:t>
            </w:r>
          </w:p>
        </w:tc>
        <w:tc>
          <w:tcPr>
            <w:tcW w:w="1342" w:type="dxa"/>
            <w:shd w:val="clear" w:color="auto" w:fill="auto"/>
            <w:hideMark/>
          </w:tcPr>
          <w:p w14:paraId="5C5E88DA" w14:textId="77777777" w:rsidR="005736B8" w:rsidRPr="001A0E74" w:rsidRDefault="005736B8" w:rsidP="005736B8">
            <w:pPr>
              <w:jc w:val="center"/>
              <w:rPr>
                <w:rFonts w:cs="Arial"/>
                <w:szCs w:val="24"/>
              </w:rPr>
            </w:pPr>
            <w:r w:rsidRPr="001A0E74">
              <w:rPr>
                <w:rFonts w:cs="Arial"/>
                <w:szCs w:val="24"/>
              </w:rPr>
              <w:t>Niski wynik</w:t>
            </w:r>
          </w:p>
        </w:tc>
        <w:tc>
          <w:tcPr>
            <w:tcW w:w="2311" w:type="dxa"/>
            <w:shd w:val="clear" w:color="auto" w:fill="auto"/>
            <w:noWrap/>
          </w:tcPr>
          <w:p w14:paraId="31B4F115" w14:textId="3D621474" w:rsidR="005736B8" w:rsidRPr="005736B8" w:rsidRDefault="005736B8" w:rsidP="005736B8">
            <w:pPr>
              <w:jc w:val="center"/>
              <w:rPr>
                <w:rFonts w:cs="Arial"/>
                <w:szCs w:val="24"/>
              </w:rPr>
            </w:pPr>
            <w:r w:rsidRPr="005736B8">
              <w:rPr>
                <w:rFonts w:cs="Arial"/>
                <w:szCs w:val="24"/>
              </w:rPr>
              <w:t>16%</w:t>
            </w:r>
          </w:p>
        </w:tc>
        <w:tc>
          <w:tcPr>
            <w:tcW w:w="0" w:type="auto"/>
            <w:shd w:val="clear" w:color="auto" w:fill="auto"/>
            <w:noWrap/>
          </w:tcPr>
          <w:p w14:paraId="05917CF6" w14:textId="76B76A79" w:rsidR="005736B8" w:rsidRPr="005736B8" w:rsidRDefault="005736B8" w:rsidP="005736B8">
            <w:pPr>
              <w:jc w:val="center"/>
              <w:rPr>
                <w:rFonts w:cs="Arial"/>
                <w:szCs w:val="24"/>
              </w:rPr>
            </w:pPr>
            <w:r w:rsidRPr="005736B8">
              <w:rPr>
                <w:rFonts w:cs="Arial"/>
                <w:szCs w:val="24"/>
              </w:rPr>
              <w:t>26%</w:t>
            </w:r>
          </w:p>
        </w:tc>
        <w:tc>
          <w:tcPr>
            <w:tcW w:w="0" w:type="auto"/>
            <w:shd w:val="clear" w:color="auto" w:fill="auto"/>
            <w:noWrap/>
          </w:tcPr>
          <w:p w14:paraId="3973A409" w14:textId="757C96F8" w:rsidR="005736B8" w:rsidRPr="005736B8" w:rsidRDefault="005736B8" w:rsidP="005736B8">
            <w:pPr>
              <w:jc w:val="center"/>
              <w:rPr>
                <w:rFonts w:cs="Arial"/>
                <w:szCs w:val="24"/>
              </w:rPr>
            </w:pPr>
            <w:r w:rsidRPr="005736B8">
              <w:rPr>
                <w:rFonts w:cs="Arial"/>
                <w:szCs w:val="24"/>
              </w:rPr>
              <w:t>40%</w:t>
            </w:r>
          </w:p>
        </w:tc>
      </w:tr>
      <w:tr w:rsidR="005736B8" w:rsidRPr="001A0E74" w14:paraId="67B38BBE" w14:textId="77777777" w:rsidTr="005736B8">
        <w:trPr>
          <w:trHeight w:val="300"/>
        </w:trPr>
        <w:tc>
          <w:tcPr>
            <w:tcW w:w="0" w:type="auto"/>
            <w:vMerge/>
          </w:tcPr>
          <w:p w14:paraId="63F5DFF8" w14:textId="77777777" w:rsidR="005736B8" w:rsidRPr="001A0E74" w:rsidRDefault="005736B8" w:rsidP="005736B8">
            <w:pPr>
              <w:jc w:val="center"/>
              <w:rPr>
                <w:rFonts w:cs="Arial"/>
                <w:szCs w:val="24"/>
              </w:rPr>
            </w:pPr>
          </w:p>
        </w:tc>
        <w:tc>
          <w:tcPr>
            <w:tcW w:w="1342" w:type="dxa"/>
            <w:shd w:val="clear" w:color="auto" w:fill="auto"/>
            <w:hideMark/>
          </w:tcPr>
          <w:p w14:paraId="6A9E1F48" w14:textId="77777777" w:rsidR="005736B8" w:rsidRPr="001A0E74" w:rsidRDefault="005736B8" w:rsidP="005736B8">
            <w:pPr>
              <w:jc w:val="center"/>
              <w:rPr>
                <w:rFonts w:cs="Arial"/>
                <w:szCs w:val="24"/>
              </w:rPr>
            </w:pPr>
            <w:r w:rsidRPr="001A0E74">
              <w:rPr>
                <w:rFonts w:cs="Arial"/>
                <w:szCs w:val="24"/>
              </w:rPr>
              <w:t>W normie</w:t>
            </w:r>
          </w:p>
        </w:tc>
        <w:tc>
          <w:tcPr>
            <w:tcW w:w="2311" w:type="dxa"/>
            <w:shd w:val="clear" w:color="auto" w:fill="auto"/>
            <w:noWrap/>
          </w:tcPr>
          <w:p w14:paraId="4F230677" w14:textId="47B8A167" w:rsidR="005736B8" w:rsidRPr="005736B8" w:rsidRDefault="005736B8" w:rsidP="005736B8">
            <w:pPr>
              <w:jc w:val="center"/>
              <w:rPr>
                <w:rFonts w:cs="Arial"/>
                <w:szCs w:val="24"/>
              </w:rPr>
            </w:pPr>
            <w:r w:rsidRPr="005736B8">
              <w:rPr>
                <w:rFonts w:cs="Arial"/>
                <w:szCs w:val="24"/>
              </w:rPr>
              <w:t>84%</w:t>
            </w:r>
          </w:p>
        </w:tc>
        <w:tc>
          <w:tcPr>
            <w:tcW w:w="0" w:type="auto"/>
            <w:shd w:val="clear" w:color="auto" w:fill="auto"/>
            <w:noWrap/>
          </w:tcPr>
          <w:p w14:paraId="0DBBDFFF" w14:textId="1114C942" w:rsidR="005736B8" w:rsidRPr="005736B8" w:rsidRDefault="005736B8" w:rsidP="005736B8">
            <w:pPr>
              <w:jc w:val="center"/>
              <w:rPr>
                <w:rFonts w:cs="Arial"/>
                <w:szCs w:val="24"/>
              </w:rPr>
            </w:pPr>
            <w:r w:rsidRPr="005736B8">
              <w:rPr>
                <w:rFonts w:cs="Arial"/>
                <w:szCs w:val="24"/>
              </w:rPr>
              <w:t>74%</w:t>
            </w:r>
          </w:p>
        </w:tc>
        <w:tc>
          <w:tcPr>
            <w:tcW w:w="0" w:type="auto"/>
            <w:shd w:val="clear" w:color="auto" w:fill="auto"/>
            <w:noWrap/>
          </w:tcPr>
          <w:p w14:paraId="7B8CE82A" w14:textId="65799E79" w:rsidR="005736B8" w:rsidRPr="005736B8" w:rsidRDefault="005736B8" w:rsidP="005736B8">
            <w:pPr>
              <w:jc w:val="center"/>
              <w:rPr>
                <w:rFonts w:cs="Arial"/>
                <w:szCs w:val="24"/>
              </w:rPr>
            </w:pPr>
            <w:r w:rsidRPr="005736B8">
              <w:rPr>
                <w:rFonts w:cs="Arial"/>
                <w:szCs w:val="24"/>
              </w:rPr>
              <w:t>60%</w:t>
            </w:r>
          </w:p>
        </w:tc>
      </w:tr>
      <w:tr w:rsidR="005736B8" w:rsidRPr="001A0E74" w14:paraId="59B99F44" w14:textId="77777777" w:rsidTr="005736B8">
        <w:trPr>
          <w:trHeight w:val="300"/>
        </w:trPr>
        <w:tc>
          <w:tcPr>
            <w:tcW w:w="0" w:type="auto"/>
            <w:vMerge/>
          </w:tcPr>
          <w:p w14:paraId="6E04D4DB" w14:textId="77777777" w:rsidR="005736B8" w:rsidRPr="001A0E74" w:rsidRDefault="005736B8" w:rsidP="005736B8">
            <w:pPr>
              <w:jc w:val="center"/>
              <w:rPr>
                <w:rFonts w:cs="Arial"/>
                <w:szCs w:val="24"/>
              </w:rPr>
            </w:pPr>
          </w:p>
        </w:tc>
        <w:tc>
          <w:tcPr>
            <w:tcW w:w="1342" w:type="dxa"/>
            <w:shd w:val="clear" w:color="auto" w:fill="auto"/>
            <w:hideMark/>
          </w:tcPr>
          <w:p w14:paraId="4A66D7C9" w14:textId="77777777" w:rsidR="005736B8" w:rsidRPr="001A0E74" w:rsidRDefault="005736B8" w:rsidP="005736B8">
            <w:pPr>
              <w:jc w:val="center"/>
              <w:rPr>
                <w:rFonts w:cs="Arial"/>
                <w:szCs w:val="24"/>
              </w:rPr>
            </w:pPr>
            <w:r w:rsidRPr="001A0E74">
              <w:rPr>
                <w:rFonts w:cs="Arial"/>
                <w:szCs w:val="24"/>
              </w:rPr>
              <w:t>Total</w:t>
            </w:r>
          </w:p>
        </w:tc>
        <w:tc>
          <w:tcPr>
            <w:tcW w:w="2311" w:type="dxa"/>
            <w:shd w:val="clear" w:color="auto" w:fill="auto"/>
            <w:noWrap/>
          </w:tcPr>
          <w:p w14:paraId="6671082B" w14:textId="05C17C53" w:rsidR="005736B8" w:rsidRPr="005736B8" w:rsidRDefault="005736B8" w:rsidP="005736B8">
            <w:pPr>
              <w:jc w:val="center"/>
              <w:rPr>
                <w:rFonts w:cs="Arial"/>
                <w:szCs w:val="24"/>
              </w:rPr>
            </w:pPr>
            <w:r w:rsidRPr="005736B8">
              <w:rPr>
                <w:rFonts w:cs="Arial"/>
                <w:szCs w:val="24"/>
              </w:rPr>
              <w:t>1373</w:t>
            </w:r>
          </w:p>
        </w:tc>
        <w:tc>
          <w:tcPr>
            <w:tcW w:w="0" w:type="auto"/>
            <w:shd w:val="clear" w:color="auto" w:fill="auto"/>
            <w:noWrap/>
          </w:tcPr>
          <w:p w14:paraId="195344C5" w14:textId="6ACB32FF" w:rsidR="005736B8" w:rsidRPr="005736B8" w:rsidRDefault="005736B8" w:rsidP="005736B8">
            <w:pPr>
              <w:jc w:val="center"/>
              <w:rPr>
                <w:rFonts w:cs="Arial"/>
                <w:szCs w:val="24"/>
              </w:rPr>
            </w:pPr>
            <w:r w:rsidRPr="005736B8">
              <w:rPr>
                <w:rFonts w:cs="Arial"/>
                <w:szCs w:val="24"/>
              </w:rPr>
              <w:t>426</w:t>
            </w:r>
          </w:p>
        </w:tc>
        <w:tc>
          <w:tcPr>
            <w:tcW w:w="0" w:type="auto"/>
            <w:shd w:val="clear" w:color="auto" w:fill="auto"/>
            <w:noWrap/>
          </w:tcPr>
          <w:p w14:paraId="2A8209AB" w14:textId="10705F58" w:rsidR="005736B8" w:rsidRPr="005736B8" w:rsidRDefault="005736B8" w:rsidP="005736B8">
            <w:pPr>
              <w:jc w:val="center"/>
              <w:rPr>
                <w:rFonts w:cs="Arial"/>
                <w:szCs w:val="24"/>
              </w:rPr>
            </w:pPr>
            <w:r w:rsidRPr="005736B8">
              <w:rPr>
                <w:rFonts w:cs="Arial"/>
                <w:szCs w:val="24"/>
              </w:rPr>
              <w:t>42</w:t>
            </w:r>
          </w:p>
        </w:tc>
      </w:tr>
      <w:tr w:rsidR="005736B8" w:rsidRPr="001A0E74" w14:paraId="26E976D4" w14:textId="77777777" w:rsidTr="00E037C2">
        <w:trPr>
          <w:trHeight w:val="300"/>
        </w:trPr>
        <w:tc>
          <w:tcPr>
            <w:tcW w:w="0" w:type="auto"/>
            <w:vMerge w:val="restart"/>
            <w:tcBorders>
              <w:top w:val="single" w:sz="4" w:space="0" w:color="auto"/>
              <w:left w:val="single" w:sz="4" w:space="0" w:color="auto"/>
              <w:right w:val="single" w:sz="4" w:space="0" w:color="auto"/>
            </w:tcBorders>
          </w:tcPr>
          <w:p w14:paraId="411FCBBE" w14:textId="55358FDF" w:rsidR="005736B8" w:rsidRPr="001A0E74" w:rsidRDefault="005736B8" w:rsidP="005736B8">
            <w:pPr>
              <w:jc w:val="center"/>
              <w:rPr>
                <w:rFonts w:cs="Arial"/>
                <w:szCs w:val="24"/>
              </w:rPr>
            </w:pPr>
            <w:r w:rsidRPr="001A0E74">
              <w:rPr>
                <w:rFonts w:cs="Arial"/>
                <w:szCs w:val="24"/>
              </w:rPr>
              <w:t>6 KL</w:t>
            </w:r>
            <w:r w:rsidR="00656F68">
              <w:rPr>
                <w:rFonts w:cs="Arial"/>
                <w:szCs w:val="24"/>
              </w:rPr>
              <w:t>.</w:t>
            </w:r>
            <w:r w:rsidRPr="001A0E74">
              <w:rPr>
                <w:rFonts w:cs="Arial"/>
                <w:szCs w:val="24"/>
              </w:rPr>
              <w:t xml:space="preserve"> SP</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BD82245" w14:textId="77777777" w:rsidR="005736B8" w:rsidRPr="001A0E74" w:rsidRDefault="005736B8" w:rsidP="005736B8">
            <w:pPr>
              <w:jc w:val="center"/>
              <w:rPr>
                <w:rFonts w:cs="Arial"/>
                <w:szCs w:val="24"/>
              </w:rPr>
            </w:pPr>
            <w:r w:rsidRPr="001A0E74">
              <w:rPr>
                <w:rFonts w:cs="Arial"/>
                <w:szCs w:val="24"/>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2DA7A0A3" w14:textId="42066C70" w:rsidR="005736B8" w:rsidRPr="005736B8" w:rsidRDefault="005736B8" w:rsidP="005736B8">
            <w:pPr>
              <w:jc w:val="center"/>
              <w:rPr>
                <w:rFonts w:cs="Arial"/>
                <w:szCs w:val="24"/>
              </w:rPr>
            </w:pPr>
            <w:r w:rsidRPr="005736B8">
              <w:rPr>
                <w:rFonts w:cs="Arial"/>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2CA5287" w14:textId="0B7AEABE" w:rsidR="005736B8" w:rsidRPr="005736B8" w:rsidRDefault="005736B8" w:rsidP="005736B8">
            <w:pPr>
              <w:jc w:val="center"/>
              <w:rPr>
                <w:rFonts w:cs="Arial"/>
                <w:szCs w:val="24"/>
              </w:rPr>
            </w:pPr>
            <w:r w:rsidRPr="005736B8">
              <w:rPr>
                <w:rFonts w:cs="Arial"/>
                <w:szCs w:val="24"/>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6CCB931" w14:textId="058C3DA3" w:rsidR="005736B8" w:rsidRPr="005736B8" w:rsidRDefault="005736B8" w:rsidP="005736B8">
            <w:pPr>
              <w:jc w:val="center"/>
              <w:rPr>
                <w:rFonts w:cs="Arial"/>
                <w:szCs w:val="24"/>
              </w:rPr>
            </w:pPr>
            <w:r w:rsidRPr="005736B8">
              <w:rPr>
                <w:rFonts w:cs="Arial"/>
                <w:szCs w:val="24"/>
              </w:rPr>
              <w:t>57%</w:t>
            </w:r>
          </w:p>
        </w:tc>
      </w:tr>
      <w:tr w:rsidR="005736B8" w:rsidRPr="001A0E74" w14:paraId="411FB29B" w14:textId="77777777" w:rsidTr="00E037C2">
        <w:trPr>
          <w:trHeight w:val="300"/>
        </w:trPr>
        <w:tc>
          <w:tcPr>
            <w:tcW w:w="0" w:type="auto"/>
            <w:vMerge/>
            <w:tcBorders>
              <w:left w:val="single" w:sz="4" w:space="0" w:color="auto"/>
              <w:right w:val="single" w:sz="4" w:space="0" w:color="auto"/>
            </w:tcBorders>
          </w:tcPr>
          <w:p w14:paraId="65805763" w14:textId="77777777" w:rsidR="005736B8" w:rsidRPr="001A0E74" w:rsidRDefault="005736B8" w:rsidP="005736B8">
            <w:pPr>
              <w:jc w:val="center"/>
              <w:rPr>
                <w:rFonts w:cs="Arial"/>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7A56FE6" w14:textId="77777777" w:rsidR="005736B8" w:rsidRPr="001A0E74" w:rsidRDefault="005736B8" w:rsidP="005736B8">
            <w:pPr>
              <w:jc w:val="center"/>
              <w:rPr>
                <w:rFonts w:cs="Arial"/>
                <w:szCs w:val="24"/>
              </w:rPr>
            </w:pPr>
            <w:r w:rsidRPr="001A0E74">
              <w:rPr>
                <w:rFonts w:cs="Arial"/>
                <w:szCs w:val="24"/>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70C2727D" w14:textId="70255C0C" w:rsidR="005736B8" w:rsidRPr="005736B8" w:rsidRDefault="005736B8" w:rsidP="005736B8">
            <w:pPr>
              <w:jc w:val="center"/>
              <w:rPr>
                <w:rFonts w:cs="Arial"/>
                <w:szCs w:val="24"/>
              </w:rPr>
            </w:pPr>
            <w:r w:rsidRPr="005736B8">
              <w:rPr>
                <w:rFonts w:cs="Arial"/>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EAF1E7E" w14:textId="64491D49" w:rsidR="005736B8" w:rsidRPr="005736B8" w:rsidRDefault="005736B8" w:rsidP="005736B8">
            <w:pPr>
              <w:jc w:val="center"/>
              <w:rPr>
                <w:rFonts w:cs="Arial"/>
                <w:szCs w:val="24"/>
              </w:rPr>
            </w:pPr>
            <w:r w:rsidRPr="005736B8">
              <w:rPr>
                <w:rFonts w:cs="Arial"/>
                <w:szCs w:val="24"/>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F31B5FE" w14:textId="63F56D22" w:rsidR="005736B8" w:rsidRPr="005736B8" w:rsidRDefault="005736B8" w:rsidP="005736B8">
            <w:pPr>
              <w:jc w:val="center"/>
              <w:rPr>
                <w:rFonts w:cs="Arial"/>
                <w:szCs w:val="24"/>
              </w:rPr>
            </w:pPr>
            <w:r w:rsidRPr="005736B8">
              <w:rPr>
                <w:rFonts w:cs="Arial"/>
                <w:szCs w:val="24"/>
              </w:rPr>
              <w:t>43%</w:t>
            </w:r>
          </w:p>
        </w:tc>
      </w:tr>
      <w:tr w:rsidR="005736B8" w:rsidRPr="001A0E74" w14:paraId="5C6AADBA" w14:textId="77777777" w:rsidTr="00E037C2">
        <w:trPr>
          <w:trHeight w:val="300"/>
        </w:trPr>
        <w:tc>
          <w:tcPr>
            <w:tcW w:w="0" w:type="auto"/>
            <w:vMerge/>
            <w:tcBorders>
              <w:left w:val="single" w:sz="4" w:space="0" w:color="auto"/>
              <w:bottom w:val="single" w:sz="4" w:space="0" w:color="auto"/>
              <w:right w:val="single" w:sz="4" w:space="0" w:color="auto"/>
            </w:tcBorders>
          </w:tcPr>
          <w:p w14:paraId="7813BC45" w14:textId="77777777" w:rsidR="005736B8" w:rsidRPr="001A0E74" w:rsidRDefault="005736B8" w:rsidP="005736B8">
            <w:pPr>
              <w:jc w:val="center"/>
              <w:rPr>
                <w:rFonts w:cs="Arial"/>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82AACB6" w14:textId="77777777" w:rsidR="005736B8" w:rsidRPr="001A0E74" w:rsidRDefault="005736B8" w:rsidP="005736B8">
            <w:pPr>
              <w:jc w:val="center"/>
              <w:rPr>
                <w:rFonts w:cs="Arial"/>
                <w:szCs w:val="24"/>
              </w:rPr>
            </w:pPr>
            <w:r w:rsidRPr="001A0E74">
              <w:rPr>
                <w:rFonts w:cs="Arial"/>
                <w:szCs w:val="24"/>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08308F86" w14:textId="5968959B" w:rsidR="005736B8" w:rsidRPr="005736B8" w:rsidRDefault="005736B8" w:rsidP="005736B8">
            <w:pPr>
              <w:jc w:val="center"/>
              <w:rPr>
                <w:rFonts w:cs="Arial"/>
                <w:szCs w:val="24"/>
              </w:rPr>
            </w:pPr>
            <w:r w:rsidRPr="005736B8">
              <w:rPr>
                <w:rFonts w:cs="Arial"/>
                <w:szCs w:val="24"/>
              </w:rPr>
              <w:t>1680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9FEAD25" w14:textId="1C403680" w:rsidR="005736B8" w:rsidRPr="005736B8" w:rsidRDefault="005736B8" w:rsidP="005736B8">
            <w:pPr>
              <w:jc w:val="center"/>
              <w:rPr>
                <w:rFonts w:cs="Arial"/>
                <w:szCs w:val="24"/>
              </w:rPr>
            </w:pPr>
            <w:r w:rsidRPr="005736B8">
              <w:rPr>
                <w:rFonts w:cs="Arial"/>
                <w:szCs w:val="24"/>
              </w:rPr>
              <w:t>193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A453763" w14:textId="66778226" w:rsidR="005736B8" w:rsidRPr="005736B8" w:rsidRDefault="005736B8" w:rsidP="005736B8">
            <w:pPr>
              <w:jc w:val="center"/>
              <w:rPr>
                <w:rFonts w:cs="Arial"/>
                <w:szCs w:val="24"/>
              </w:rPr>
            </w:pPr>
            <w:r w:rsidRPr="005736B8">
              <w:rPr>
                <w:rFonts w:cs="Arial"/>
                <w:szCs w:val="24"/>
              </w:rPr>
              <w:t>27</w:t>
            </w:r>
          </w:p>
        </w:tc>
      </w:tr>
      <w:tr w:rsidR="005736B8" w:rsidRPr="001A0E74" w14:paraId="02345C64" w14:textId="77777777" w:rsidTr="00E037C2">
        <w:trPr>
          <w:trHeight w:val="300"/>
        </w:trPr>
        <w:tc>
          <w:tcPr>
            <w:tcW w:w="0" w:type="auto"/>
            <w:vMerge w:val="restart"/>
            <w:tcBorders>
              <w:top w:val="single" w:sz="4" w:space="0" w:color="auto"/>
              <w:left w:val="single" w:sz="4" w:space="0" w:color="auto"/>
              <w:right w:val="single" w:sz="4" w:space="0" w:color="auto"/>
            </w:tcBorders>
          </w:tcPr>
          <w:p w14:paraId="03978D78" w14:textId="77777777" w:rsidR="005736B8" w:rsidRPr="001A0E74" w:rsidRDefault="005736B8" w:rsidP="005736B8">
            <w:pPr>
              <w:jc w:val="center"/>
              <w:rPr>
                <w:rFonts w:cs="Arial"/>
                <w:szCs w:val="24"/>
              </w:rPr>
            </w:pPr>
            <w:r w:rsidRPr="001A0E74">
              <w:rPr>
                <w:rFonts w:cs="Arial"/>
                <w:szCs w:val="24"/>
              </w:rPr>
              <w:t>LO/TECH</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81AE05A" w14:textId="77777777" w:rsidR="005736B8" w:rsidRPr="001A0E74" w:rsidRDefault="005736B8" w:rsidP="005736B8">
            <w:pPr>
              <w:jc w:val="center"/>
              <w:rPr>
                <w:rFonts w:cs="Arial"/>
                <w:szCs w:val="24"/>
              </w:rPr>
            </w:pPr>
            <w:r w:rsidRPr="001A0E74">
              <w:rPr>
                <w:rFonts w:cs="Arial"/>
                <w:szCs w:val="24"/>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6A1DB987" w14:textId="11C8C7BF" w:rsidR="005736B8" w:rsidRPr="005736B8" w:rsidRDefault="005736B8" w:rsidP="005736B8">
            <w:pPr>
              <w:jc w:val="center"/>
              <w:rPr>
                <w:rFonts w:cs="Arial"/>
                <w:szCs w:val="24"/>
              </w:rPr>
            </w:pPr>
            <w:r w:rsidRPr="005736B8">
              <w:rPr>
                <w:rFonts w:cs="Arial"/>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637246" w14:textId="5EA398FE" w:rsidR="005736B8" w:rsidRPr="005736B8" w:rsidRDefault="005736B8" w:rsidP="005736B8">
            <w:pPr>
              <w:jc w:val="center"/>
              <w:rPr>
                <w:rFonts w:cs="Arial"/>
                <w:szCs w:val="24"/>
              </w:rPr>
            </w:pPr>
            <w:r w:rsidRPr="005736B8">
              <w:rPr>
                <w:rFonts w:cs="Arial"/>
                <w:szCs w:val="24"/>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238F11" w14:textId="4531215D" w:rsidR="005736B8" w:rsidRPr="005736B8" w:rsidRDefault="005736B8" w:rsidP="005736B8">
            <w:pPr>
              <w:jc w:val="center"/>
              <w:rPr>
                <w:rFonts w:cs="Arial"/>
                <w:szCs w:val="24"/>
              </w:rPr>
            </w:pPr>
            <w:r w:rsidRPr="005736B8">
              <w:rPr>
                <w:rFonts w:cs="Arial"/>
                <w:szCs w:val="24"/>
              </w:rPr>
              <w:t>44%</w:t>
            </w:r>
          </w:p>
        </w:tc>
      </w:tr>
      <w:tr w:rsidR="005736B8" w:rsidRPr="001A0E74" w14:paraId="7180EED5" w14:textId="77777777" w:rsidTr="00E037C2">
        <w:trPr>
          <w:trHeight w:val="300"/>
        </w:trPr>
        <w:tc>
          <w:tcPr>
            <w:tcW w:w="0" w:type="auto"/>
            <w:vMerge/>
            <w:tcBorders>
              <w:left w:val="single" w:sz="4" w:space="0" w:color="auto"/>
              <w:right w:val="single" w:sz="4" w:space="0" w:color="auto"/>
            </w:tcBorders>
          </w:tcPr>
          <w:p w14:paraId="2DC91A4F" w14:textId="77777777" w:rsidR="005736B8" w:rsidRPr="001A0E74" w:rsidRDefault="005736B8" w:rsidP="005736B8">
            <w:pPr>
              <w:jc w:val="center"/>
              <w:rPr>
                <w:rFonts w:cs="Arial"/>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7030219" w14:textId="77777777" w:rsidR="005736B8" w:rsidRPr="001A0E74" w:rsidRDefault="005736B8" w:rsidP="005736B8">
            <w:pPr>
              <w:jc w:val="center"/>
              <w:rPr>
                <w:rFonts w:cs="Arial"/>
                <w:szCs w:val="24"/>
              </w:rPr>
            </w:pPr>
            <w:r w:rsidRPr="001A0E74">
              <w:rPr>
                <w:rFonts w:cs="Arial"/>
                <w:szCs w:val="24"/>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697448CE" w14:textId="08D9C581" w:rsidR="005736B8" w:rsidRPr="005736B8" w:rsidRDefault="005736B8" w:rsidP="005736B8">
            <w:pPr>
              <w:jc w:val="center"/>
              <w:rPr>
                <w:rFonts w:cs="Arial"/>
                <w:szCs w:val="24"/>
              </w:rPr>
            </w:pPr>
            <w:r w:rsidRPr="005736B8">
              <w:rPr>
                <w:rFonts w:cs="Arial"/>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D19EADE" w14:textId="257A9BBD" w:rsidR="005736B8" w:rsidRPr="005736B8" w:rsidRDefault="005736B8" w:rsidP="005736B8">
            <w:pPr>
              <w:jc w:val="center"/>
              <w:rPr>
                <w:rFonts w:cs="Arial"/>
                <w:szCs w:val="24"/>
              </w:rPr>
            </w:pPr>
            <w:r w:rsidRPr="005736B8">
              <w:rPr>
                <w:rFonts w:cs="Arial"/>
                <w:szCs w:val="24"/>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6540CEE" w14:textId="6BB56C23" w:rsidR="005736B8" w:rsidRPr="005736B8" w:rsidRDefault="005736B8" w:rsidP="005736B8">
            <w:pPr>
              <w:jc w:val="center"/>
              <w:rPr>
                <w:rFonts w:cs="Arial"/>
                <w:szCs w:val="24"/>
              </w:rPr>
            </w:pPr>
            <w:r w:rsidRPr="005736B8">
              <w:rPr>
                <w:rFonts w:cs="Arial"/>
                <w:szCs w:val="24"/>
              </w:rPr>
              <w:t>56%</w:t>
            </w:r>
          </w:p>
        </w:tc>
      </w:tr>
      <w:tr w:rsidR="005736B8" w:rsidRPr="001A0E74" w14:paraId="24AE6DEF" w14:textId="77777777" w:rsidTr="00E037C2">
        <w:trPr>
          <w:trHeight w:val="300"/>
        </w:trPr>
        <w:tc>
          <w:tcPr>
            <w:tcW w:w="0" w:type="auto"/>
            <w:vMerge/>
            <w:tcBorders>
              <w:left w:val="single" w:sz="4" w:space="0" w:color="auto"/>
              <w:bottom w:val="single" w:sz="4" w:space="0" w:color="auto"/>
              <w:right w:val="single" w:sz="4" w:space="0" w:color="auto"/>
            </w:tcBorders>
          </w:tcPr>
          <w:p w14:paraId="7A57628D" w14:textId="77777777" w:rsidR="005736B8" w:rsidRPr="001A0E74" w:rsidRDefault="005736B8" w:rsidP="005736B8">
            <w:pPr>
              <w:jc w:val="center"/>
              <w:rPr>
                <w:rFonts w:cs="Arial"/>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56CC120" w14:textId="77777777" w:rsidR="005736B8" w:rsidRPr="001A0E74" w:rsidRDefault="005736B8" w:rsidP="005736B8">
            <w:pPr>
              <w:jc w:val="center"/>
              <w:rPr>
                <w:rFonts w:cs="Arial"/>
                <w:szCs w:val="24"/>
              </w:rPr>
            </w:pPr>
            <w:r w:rsidRPr="001A0E74">
              <w:rPr>
                <w:rFonts w:cs="Arial"/>
                <w:szCs w:val="24"/>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8398C84" w14:textId="2A0269AF" w:rsidR="005736B8" w:rsidRPr="005736B8" w:rsidRDefault="005736B8" w:rsidP="005736B8">
            <w:pPr>
              <w:jc w:val="center"/>
              <w:rPr>
                <w:rFonts w:cs="Arial"/>
                <w:szCs w:val="24"/>
              </w:rPr>
            </w:pPr>
            <w:r w:rsidRPr="005736B8">
              <w:rPr>
                <w:rFonts w:cs="Arial"/>
                <w:szCs w:val="24"/>
              </w:rPr>
              <w:t>1889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2D07E05" w14:textId="399D38DD" w:rsidR="005736B8" w:rsidRPr="005736B8" w:rsidRDefault="005736B8" w:rsidP="005736B8">
            <w:pPr>
              <w:jc w:val="center"/>
              <w:rPr>
                <w:rFonts w:cs="Arial"/>
                <w:szCs w:val="24"/>
              </w:rPr>
            </w:pPr>
            <w:r w:rsidRPr="005736B8">
              <w:rPr>
                <w:rFonts w:cs="Arial"/>
                <w:szCs w:val="24"/>
              </w:rPr>
              <w:t>242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37F4607" w14:textId="5F9B4B67" w:rsidR="005736B8" w:rsidRPr="005736B8" w:rsidRDefault="005736B8" w:rsidP="005736B8">
            <w:pPr>
              <w:jc w:val="center"/>
              <w:rPr>
                <w:rFonts w:cs="Arial"/>
                <w:szCs w:val="24"/>
              </w:rPr>
            </w:pPr>
            <w:r w:rsidRPr="005736B8">
              <w:rPr>
                <w:rFonts w:cs="Arial"/>
                <w:szCs w:val="24"/>
              </w:rPr>
              <w:t>25</w:t>
            </w:r>
          </w:p>
        </w:tc>
      </w:tr>
    </w:tbl>
    <w:p w14:paraId="0D5D877F" w14:textId="77777777" w:rsidR="0049297B" w:rsidRDefault="0049297B" w:rsidP="0049297B">
      <w:pPr>
        <w:rPr>
          <w:rFonts w:cs="Arial"/>
          <w:highlight w:val="green"/>
        </w:rPr>
      </w:pPr>
    </w:p>
    <w:p w14:paraId="765E5287" w14:textId="77777777" w:rsidR="0049297B" w:rsidRPr="009C5954" w:rsidRDefault="0049297B" w:rsidP="00D17DEC">
      <w:pPr>
        <w:ind w:firstLine="425"/>
        <w:rPr>
          <w:rFonts w:cs="Arial"/>
          <w:szCs w:val="24"/>
        </w:rPr>
      </w:pPr>
      <w:r w:rsidRPr="009C5954">
        <w:rPr>
          <w:rFonts w:cs="Arial"/>
          <w:szCs w:val="24"/>
        </w:rPr>
        <w:t>Ostatnią zmienną, która pokazuje zróżnicowanie respondentów w osiąganiu wyników w normie lub poniżej, jest miejsce zamieszkania w ujęciu geograficznym (województwo), co pokazuje tabela umieszczona w załączniku do raportu.</w:t>
      </w:r>
    </w:p>
    <w:p w14:paraId="1B90FA15" w14:textId="77777777" w:rsidR="0049297B" w:rsidRDefault="0049297B" w:rsidP="0049297B">
      <w:pPr>
        <w:spacing w:after="0" w:line="240" w:lineRule="auto"/>
        <w:rPr>
          <w:rFonts w:cs="Arial"/>
        </w:rPr>
      </w:pPr>
      <w:r>
        <w:rPr>
          <w:rFonts w:cs="Arial"/>
        </w:rPr>
        <w:br w:type="page"/>
      </w:r>
    </w:p>
    <w:p w14:paraId="23D6C6FB" w14:textId="77777777" w:rsidR="0049297B" w:rsidRDefault="0049297B" w:rsidP="00D17DEC">
      <w:pPr>
        <w:ind w:firstLine="425"/>
        <w:rPr>
          <w:rFonts w:cs="Arial"/>
          <w:szCs w:val="24"/>
        </w:rPr>
      </w:pPr>
      <w:r w:rsidRPr="00822D8D">
        <w:rPr>
          <w:rFonts w:cs="Arial"/>
          <w:szCs w:val="24"/>
        </w:rPr>
        <w:lastRenderedPageBreak/>
        <w:t xml:space="preserve">W tym miejscu warto pokazać, w jaki sposób zmieniały się wyniki uzyskiwane </w:t>
      </w:r>
      <w:r w:rsidRPr="00822D8D">
        <w:rPr>
          <w:rFonts w:cs="Arial"/>
          <w:szCs w:val="24"/>
        </w:rPr>
        <w:br/>
        <w:t xml:space="preserve">przez dzieci i młodzież na przestrzeni lat. </w:t>
      </w:r>
    </w:p>
    <w:p w14:paraId="019C4C60" w14:textId="0DD47C4F" w:rsidR="0049297B" w:rsidRPr="00822D8D" w:rsidRDefault="0049297B" w:rsidP="00D17DEC">
      <w:pPr>
        <w:ind w:firstLine="425"/>
        <w:rPr>
          <w:rFonts w:cs="Arial"/>
          <w:szCs w:val="24"/>
        </w:rPr>
      </w:pPr>
      <w:r w:rsidRPr="00822D8D">
        <w:rPr>
          <w:rFonts w:cs="Arial"/>
          <w:szCs w:val="24"/>
        </w:rPr>
        <w:t>Badaniem referencyjnym będą analizy prowadzone przez zespół Instytutu Matki</w:t>
      </w:r>
      <w:r w:rsidR="000A7C16">
        <w:rPr>
          <w:rFonts w:cs="Arial"/>
          <w:szCs w:val="24"/>
        </w:rPr>
        <w:t xml:space="preserve"> i </w:t>
      </w:r>
      <w:r w:rsidRPr="00822D8D">
        <w:rPr>
          <w:rFonts w:cs="Arial"/>
          <w:szCs w:val="24"/>
        </w:rPr>
        <w:t>Dziecka w Warszawie w 2003 roku</w:t>
      </w:r>
      <w:r>
        <w:rPr>
          <w:rFonts w:cs="Arial"/>
          <w:szCs w:val="24"/>
        </w:rPr>
        <w:t xml:space="preserve"> </w:t>
      </w:r>
      <w:r w:rsidRPr="00822D8D">
        <w:rPr>
          <w:rFonts w:cs="Arial"/>
          <w:szCs w:val="24"/>
        </w:rPr>
        <w:fldChar w:fldCharType="begin"/>
      </w:r>
      <w:r w:rsidRPr="00822D8D">
        <w:rPr>
          <w:rFonts w:cs="Arial"/>
          <w:szCs w:val="24"/>
        </w:rPr>
        <w:instrText xml:space="preserve"> ADDIN ZOTERO_ITEM CSL_CITATION {"citationID":"kt0shsyB","properties":{"formattedCitation":"(Mazur,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822D8D">
        <w:rPr>
          <w:rFonts w:cs="Arial"/>
          <w:szCs w:val="24"/>
        </w:rPr>
        <w:fldChar w:fldCharType="separate"/>
      </w:r>
      <w:r w:rsidRPr="00822D8D">
        <w:rPr>
          <w:rFonts w:cs="Arial"/>
          <w:noProof/>
          <w:szCs w:val="24"/>
        </w:rPr>
        <w:t>(Mazur, 2008)</w:t>
      </w:r>
      <w:r w:rsidRPr="00822D8D">
        <w:rPr>
          <w:rFonts w:cs="Arial"/>
          <w:szCs w:val="24"/>
        </w:rPr>
        <w:fldChar w:fldCharType="end"/>
      </w:r>
      <w:r w:rsidRPr="00822D8D">
        <w:rPr>
          <w:rFonts w:cs="Arial"/>
          <w:szCs w:val="24"/>
        </w:rPr>
        <w:t>.</w:t>
      </w:r>
    </w:p>
    <w:p w14:paraId="642AB366" w14:textId="43049B67" w:rsidR="0049297B" w:rsidRDefault="003F042B" w:rsidP="003F042B">
      <w:pPr>
        <w:jc w:val="center"/>
        <w:rPr>
          <w:rFonts w:cs="Arial"/>
        </w:rPr>
      </w:pPr>
      <w:r w:rsidRPr="0096794E">
        <w:rPr>
          <w:rFonts w:asciiTheme="minorHAnsi" w:hAnsiTheme="minorHAnsi" w:cstheme="minorHAnsi"/>
          <w:noProof/>
        </w:rPr>
        <w:drawing>
          <wp:inline distT="0" distB="0" distL="0" distR="0" wp14:anchorId="22CA8753" wp14:editId="35354C64">
            <wp:extent cx="5759450" cy="3443800"/>
            <wp:effectExtent l="0" t="0" r="12700" b="4445"/>
            <wp:docPr id="1" name="Wykres 1">
              <a:extLst xmlns:a="http://schemas.openxmlformats.org/drawingml/2006/main">
                <a:ext uri="{FF2B5EF4-FFF2-40B4-BE49-F238E27FC236}">
                  <a16:creationId xmlns:a16="http://schemas.microsoft.com/office/drawing/2014/main" id="{67B2CCFF-F407-CF44-888B-0CD1FBAC0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6B366A" w14:textId="55C43A90" w:rsidR="0049297B" w:rsidRPr="001A0E74" w:rsidRDefault="0049297B" w:rsidP="00D17DEC">
      <w:pPr>
        <w:ind w:firstLine="425"/>
        <w:rPr>
          <w:rFonts w:cs="Arial"/>
          <w:szCs w:val="24"/>
        </w:rPr>
      </w:pPr>
      <w:r w:rsidRPr="00E205CB">
        <w:rPr>
          <w:rFonts w:cs="Arial"/>
          <w:szCs w:val="24"/>
        </w:rPr>
        <w:t xml:space="preserve">Z prezentowanego wykresu wynika, że obecnie dzieci klasy 2. szkoły podstawowej </w:t>
      </w:r>
      <w:r w:rsidR="003F042B" w:rsidRPr="00E205CB">
        <w:rPr>
          <w:rFonts w:cs="Arial"/>
          <w:szCs w:val="24"/>
        </w:rPr>
        <w:t>lepiej</w:t>
      </w:r>
      <w:r w:rsidRPr="00E205CB">
        <w:rPr>
          <w:rFonts w:cs="Arial"/>
          <w:szCs w:val="24"/>
        </w:rPr>
        <w:t xml:space="preserve"> oceniają </w:t>
      </w:r>
      <w:r w:rsidR="001A0E74" w:rsidRPr="00E205CB">
        <w:rPr>
          <w:rFonts w:cs="Arial"/>
          <w:szCs w:val="24"/>
        </w:rPr>
        <w:t xml:space="preserve">obszar związany z </w:t>
      </w:r>
      <w:r w:rsidR="001309FB">
        <w:rPr>
          <w:rFonts w:cs="Arial"/>
          <w:szCs w:val="24"/>
        </w:rPr>
        <w:t>zdrowiem</w:t>
      </w:r>
      <w:r w:rsidR="001309FB" w:rsidRPr="00E205CB">
        <w:rPr>
          <w:rFonts w:cs="Arial"/>
          <w:szCs w:val="24"/>
        </w:rPr>
        <w:t xml:space="preserve"> </w:t>
      </w:r>
      <w:r w:rsidR="003F042B" w:rsidRPr="00E205CB">
        <w:rPr>
          <w:rFonts w:cs="Arial"/>
          <w:szCs w:val="24"/>
        </w:rPr>
        <w:t>fizycznym</w:t>
      </w:r>
      <w:r w:rsidRPr="00E205CB">
        <w:rPr>
          <w:rFonts w:cs="Arial"/>
          <w:szCs w:val="24"/>
        </w:rPr>
        <w:t xml:space="preserve"> niż ich koleżanki i koledzy</w:t>
      </w:r>
      <w:r w:rsidR="000A7C16">
        <w:rPr>
          <w:rFonts w:cs="Arial"/>
          <w:szCs w:val="24"/>
        </w:rPr>
        <w:t xml:space="preserve"> w </w:t>
      </w:r>
      <w:r w:rsidRPr="00E205CB">
        <w:rPr>
          <w:rFonts w:cs="Arial"/>
          <w:szCs w:val="24"/>
        </w:rPr>
        <w:t>2003 roku.</w:t>
      </w:r>
      <w:r w:rsidRPr="001A0E74">
        <w:rPr>
          <w:rFonts w:cs="Arial"/>
          <w:szCs w:val="24"/>
        </w:rPr>
        <w:t xml:space="preserve"> </w:t>
      </w:r>
    </w:p>
    <w:p w14:paraId="753CC209" w14:textId="77777777" w:rsidR="0049297B" w:rsidRPr="00822D8D" w:rsidRDefault="0049297B" w:rsidP="001A0E74">
      <w:pPr>
        <w:rPr>
          <w:rFonts w:cs="Arial"/>
          <w:szCs w:val="24"/>
        </w:rPr>
      </w:pPr>
    </w:p>
    <w:p w14:paraId="36ECCCA7" w14:textId="77777777" w:rsidR="0049297B" w:rsidRDefault="0049297B" w:rsidP="0049297B">
      <w:pPr>
        <w:ind w:firstLine="360"/>
        <w:rPr>
          <w:rFonts w:cs="Arial"/>
        </w:rPr>
      </w:pPr>
    </w:p>
    <w:p w14:paraId="35740666" w14:textId="77777777" w:rsidR="0049297B" w:rsidRDefault="0049297B" w:rsidP="0049297B">
      <w:pPr>
        <w:ind w:firstLine="360"/>
        <w:rPr>
          <w:rFonts w:cs="Arial"/>
        </w:rPr>
      </w:pPr>
    </w:p>
    <w:p w14:paraId="3F2647D4" w14:textId="77777777" w:rsidR="0049297B" w:rsidRDefault="0049297B" w:rsidP="0049297B">
      <w:pPr>
        <w:ind w:firstLine="360"/>
        <w:rPr>
          <w:rFonts w:cs="Arial"/>
        </w:rPr>
      </w:pPr>
    </w:p>
    <w:p w14:paraId="3A9E6283" w14:textId="77777777" w:rsidR="0049297B" w:rsidRDefault="0049297B" w:rsidP="0049297B">
      <w:pPr>
        <w:spacing w:after="0" w:line="240" w:lineRule="auto"/>
        <w:rPr>
          <w:rFonts w:cs="Arial"/>
        </w:rPr>
      </w:pPr>
      <w:r>
        <w:rPr>
          <w:rFonts w:cs="Arial"/>
        </w:rPr>
        <w:br w:type="page"/>
      </w:r>
    </w:p>
    <w:p w14:paraId="693614E7" w14:textId="4758F665" w:rsidR="0049297B" w:rsidRDefault="0049297B" w:rsidP="00D17DEC">
      <w:pPr>
        <w:ind w:firstLine="425"/>
        <w:rPr>
          <w:rFonts w:cs="Arial"/>
          <w:szCs w:val="24"/>
        </w:rPr>
      </w:pPr>
      <w:r w:rsidRPr="00822D8D">
        <w:rPr>
          <w:rFonts w:cs="Arial"/>
          <w:szCs w:val="24"/>
        </w:rPr>
        <w:lastRenderedPageBreak/>
        <w:t>W odniesieniu do dzieci z klas 6. szkoły podstawowej</w:t>
      </w:r>
      <w:r w:rsidR="005D4FA2">
        <w:rPr>
          <w:rFonts w:cs="Arial"/>
          <w:szCs w:val="24"/>
        </w:rPr>
        <w:t>,</w:t>
      </w:r>
      <w:r w:rsidRPr="00822D8D">
        <w:rPr>
          <w:rFonts w:cs="Arial"/>
          <w:szCs w:val="24"/>
        </w:rPr>
        <w:t xml:space="preserve"> porównanie wyników obydwu badań wygląda następująco: </w:t>
      </w:r>
    </w:p>
    <w:p w14:paraId="741B2DBF" w14:textId="2426EF87" w:rsidR="001A0E74" w:rsidRPr="00822D8D" w:rsidRDefault="000158BB" w:rsidP="0049297B">
      <w:pPr>
        <w:ind w:firstLine="360"/>
        <w:rPr>
          <w:rFonts w:cs="Arial"/>
          <w:szCs w:val="24"/>
        </w:rPr>
      </w:pPr>
      <w:r w:rsidRPr="0096794E">
        <w:rPr>
          <w:rFonts w:asciiTheme="minorHAnsi" w:hAnsiTheme="minorHAnsi" w:cstheme="minorHAnsi"/>
          <w:noProof/>
        </w:rPr>
        <w:drawing>
          <wp:inline distT="0" distB="0" distL="0" distR="0" wp14:anchorId="04BFE6B0" wp14:editId="063F39AA">
            <wp:extent cx="5759450" cy="3269431"/>
            <wp:effectExtent l="0" t="0" r="12700" b="9525"/>
            <wp:docPr id="3" name="Wykres 3">
              <a:extLst xmlns:a="http://schemas.openxmlformats.org/drawingml/2006/main">
                <a:ext uri="{FF2B5EF4-FFF2-40B4-BE49-F238E27FC236}">
                  <a16:creationId xmlns:a16="http://schemas.microsoft.com/office/drawing/2014/main" id="{89DB7873-185B-374C-A479-E1126976A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B355E9" w14:textId="4299C1FF" w:rsidR="001A0E74" w:rsidRPr="001A0E74" w:rsidRDefault="005D4FA2" w:rsidP="00D17DEC">
      <w:pPr>
        <w:ind w:firstLine="360"/>
        <w:rPr>
          <w:rFonts w:cs="Arial"/>
          <w:szCs w:val="24"/>
        </w:rPr>
      </w:pPr>
      <w:r w:rsidRPr="00E205CB">
        <w:rPr>
          <w:rFonts w:cs="Arial"/>
          <w:szCs w:val="24"/>
        </w:rPr>
        <w:t>O</w:t>
      </w:r>
      <w:r w:rsidR="0049297B" w:rsidRPr="00E205CB">
        <w:rPr>
          <w:rFonts w:cs="Arial"/>
          <w:szCs w:val="24"/>
        </w:rPr>
        <w:t xml:space="preserve">becni uczniowie klas 6. </w:t>
      </w:r>
      <w:r w:rsidR="001A0E74" w:rsidRPr="00E205CB">
        <w:rPr>
          <w:rFonts w:cs="Arial"/>
          <w:szCs w:val="24"/>
        </w:rPr>
        <w:t xml:space="preserve">średnio nieznacznie gorzej oceniają </w:t>
      </w:r>
      <w:r w:rsidR="007C5066">
        <w:rPr>
          <w:rFonts w:cs="Arial"/>
          <w:szCs w:val="24"/>
        </w:rPr>
        <w:br/>
      </w:r>
      <w:r w:rsidR="001A0E74" w:rsidRPr="00E205CB">
        <w:rPr>
          <w:rFonts w:cs="Arial"/>
          <w:szCs w:val="24"/>
        </w:rPr>
        <w:t xml:space="preserve">ten </w:t>
      </w:r>
      <w:r w:rsidR="007C5066">
        <w:rPr>
          <w:rFonts w:cs="Arial"/>
          <w:szCs w:val="24"/>
        </w:rPr>
        <w:t xml:space="preserve"> </w:t>
      </w:r>
      <w:r w:rsidR="001A0E74" w:rsidRPr="00E205CB">
        <w:rPr>
          <w:rFonts w:cs="Arial"/>
          <w:szCs w:val="24"/>
        </w:rPr>
        <w:t>wymiar</w:t>
      </w:r>
      <w:r w:rsidR="007C5066">
        <w:rPr>
          <w:rFonts w:cs="Arial"/>
          <w:szCs w:val="24"/>
        </w:rPr>
        <w:t xml:space="preserve"> </w:t>
      </w:r>
      <w:r w:rsidR="001A0E74" w:rsidRPr="00E205CB">
        <w:rPr>
          <w:rFonts w:cs="Arial"/>
          <w:szCs w:val="24"/>
        </w:rPr>
        <w:t xml:space="preserve"> niż </w:t>
      </w:r>
      <w:r w:rsidR="007C5066">
        <w:rPr>
          <w:rFonts w:cs="Arial"/>
          <w:szCs w:val="24"/>
        </w:rPr>
        <w:t xml:space="preserve"> </w:t>
      </w:r>
      <w:r w:rsidR="000158BB" w:rsidRPr="00E205CB">
        <w:rPr>
          <w:rFonts w:cs="Arial"/>
          <w:szCs w:val="24"/>
        </w:rPr>
        <w:t xml:space="preserve">ich </w:t>
      </w:r>
      <w:r w:rsidR="007C5066">
        <w:rPr>
          <w:rFonts w:cs="Arial"/>
          <w:szCs w:val="24"/>
        </w:rPr>
        <w:t xml:space="preserve"> </w:t>
      </w:r>
      <w:proofErr w:type="spellStart"/>
      <w:r w:rsidR="000158BB" w:rsidRPr="00E205CB">
        <w:rPr>
          <w:rFonts w:cs="Arial"/>
          <w:szCs w:val="24"/>
        </w:rPr>
        <w:t>równolatkowie</w:t>
      </w:r>
      <w:proofErr w:type="spellEnd"/>
      <w:r w:rsidR="000158BB" w:rsidRPr="00E205CB">
        <w:rPr>
          <w:rFonts w:cs="Arial"/>
          <w:szCs w:val="24"/>
        </w:rPr>
        <w:t xml:space="preserve"> </w:t>
      </w:r>
      <w:r w:rsidR="007C5066">
        <w:rPr>
          <w:rFonts w:cs="Arial"/>
          <w:szCs w:val="24"/>
        </w:rPr>
        <w:t xml:space="preserve"> </w:t>
      </w:r>
      <w:r w:rsidR="001A0E74" w:rsidRPr="00E205CB">
        <w:rPr>
          <w:rFonts w:cs="Arial"/>
          <w:szCs w:val="24"/>
        </w:rPr>
        <w:t xml:space="preserve">w </w:t>
      </w:r>
      <w:r w:rsidR="007C5066">
        <w:rPr>
          <w:rFonts w:cs="Arial"/>
          <w:szCs w:val="24"/>
        </w:rPr>
        <w:t xml:space="preserve"> </w:t>
      </w:r>
      <w:r w:rsidR="001A0E74" w:rsidRPr="00E205CB">
        <w:rPr>
          <w:rFonts w:cs="Arial"/>
          <w:szCs w:val="24"/>
        </w:rPr>
        <w:t xml:space="preserve">2003 </w:t>
      </w:r>
      <w:r w:rsidR="007C5066">
        <w:rPr>
          <w:rFonts w:cs="Arial"/>
          <w:szCs w:val="24"/>
        </w:rPr>
        <w:t xml:space="preserve"> </w:t>
      </w:r>
      <w:r w:rsidR="001A0E74" w:rsidRPr="00E205CB">
        <w:rPr>
          <w:rFonts w:cs="Arial"/>
          <w:szCs w:val="24"/>
        </w:rPr>
        <w:t>roku.</w:t>
      </w:r>
      <w:r w:rsidR="001A0E74" w:rsidRPr="001A0E74">
        <w:rPr>
          <w:rFonts w:cs="Arial"/>
          <w:szCs w:val="24"/>
        </w:rPr>
        <w:t xml:space="preserve"> </w:t>
      </w:r>
    </w:p>
    <w:p w14:paraId="77A6358D" w14:textId="3EE9C12A" w:rsidR="000158BB" w:rsidRPr="00822D8D" w:rsidRDefault="00D15EBB" w:rsidP="00D17DEC">
      <w:pPr>
        <w:ind w:firstLine="360"/>
        <w:rPr>
          <w:rFonts w:cs="Arial"/>
          <w:szCs w:val="24"/>
        </w:rPr>
      </w:pPr>
      <w:r>
        <w:rPr>
          <w:rFonts w:cs="Arial"/>
          <w:szCs w:val="24"/>
        </w:rPr>
        <w:t>Także n</w:t>
      </w:r>
      <w:r w:rsidR="0049297B" w:rsidRPr="00E205CB">
        <w:rPr>
          <w:rFonts w:cs="Arial"/>
          <w:szCs w:val="24"/>
        </w:rPr>
        <w:t xml:space="preserve">a poziomie szkoły średniej obecni uczniowie gorzej oceniają </w:t>
      </w:r>
      <w:r w:rsidR="007C5066">
        <w:rPr>
          <w:rFonts w:cs="Arial"/>
          <w:szCs w:val="24"/>
        </w:rPr>
        <w:br/>
      </w:r>
      <w:r w:rsidR="0049297B" w:rsidRPr="00E205CB">
        <w:rPr>
          <w:rFonts w:cs="Arial"/>
          <w:szCs w:val="24"/>
        </w:rPr>
        <w:t xml:space="preserve">swoje </w:t>
      </w:r>
      <w:r w:rsidR="005D4FA2" w:rsidRPr="00E205CB">
        <w:rPr>
          <w:rFonts w:cs="Arial"/>
          <w:szCs w:val="24"/>
        </w:rPr>
        <w:t xml:space="preserve">zdrowie </w:t>
      </w:r>
      <w:r w:rsidR="000158BB" w:rsidRPr="00E205CB">
        <w:rPr>
          <w:rFonts w:cs="Arial"/>
          <w:szCs w:val="24"/>
        </w:rPr>
        <w:t>fizyczne</w:t>
      </w:r>
      <w:r w:rsidR="0049297B" w:rsidRPr="00E205CB">
        <w:rPr>
          <w:rFonts w:cs="Arial"/>
          <w:szCs w:val="24"/>
        </w:rPr>
        <w:t xml:space="preserve"> niż ich koleżanki i koledzy w 2003 ro</w:t>
      </w:r>
      <w:r w:rsidR="007C5066">
        <w:rPr>
          <w:rFonts w:cs="Arial"/>
          <w:szCs w:val="24"/>
        </w:rPr>
        <w:t>ku.</w:t>
      </w:r>
      <w:r w:rsidR="000158BB" w:rsidRPr="00E205CB">
        <w:rPr>
          <w:rFonts w:asciiTheme="minorHAnsi" w:hAnsiTheme="minorHAnsi" w:cstheme="minorHAnsi"/>
          <w:noProof/>
        </w:rPr>
        <w:drawing>
          <wp:inline distT="0" distB="0" distL="0" distR="0" wp14:anchorId="6AADFF71" wp14:editId="062A40CE">
            <wp:extent cx="5890161" cy="3075709"/>
            <wp:effectExtent l="0" t="0" r="15875" b="10795"/>
            <wp:docPr id="11" name="Wykres 11">
              <a:extLst xmlns:a="http://schemas.openxmlformats.org/drawingml/2006/main">
                <a:ext uri="{FF2B5EF4-FFF2-40B4-BE49-F238E27FC236}">
                  <a16:creationId xmlns:a16="http://schemas.microsoft.com/office/drawing/2014/main" id="{35BCF219-43D0-5246-982A-EAF58D7EE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259F5F" w14:textId="77777777" w:rsidR="0049297B" w:rsidRDefault="0049297B" w:rsidP="0049297B">
      <w:pPr>
        <w:rPr>
          <w:rFonts w:cs="Arial"/>
          <w:b/>
          <w:bCs/>
        </w:rPr>
      </w:pPr>
      <w:r w:rsidRPr="00E205CB">
        <w:rPr>
          <w:rFonts w:cs="Arial"/>
          <w:b/>
          <w:bCs/>
        </w:rPr>
        <w:lastRenderedPageBreak/>
        <w:t>WYNIKI SZCZEGÓŁOWE DLA POSZCZEGÓLNYCH POZIOMÓW EDUKACYJNYCH</w:t>
      </w:r>
    </w:p>
    <w:p w14:paraId="3E5FA8CC" w14:textId="77777777" w:rsidR="0049297B" w:rsidRPr="0043154A" w:rsidRDefault="0049297B" w:rsidP="0049297B">
      <w:pPr>
        <w:rPr>
          <w:rFonts w:cs="Arial"/>
        </w:rPr>
      </w:pPr>
    </w:p>
    <w:p w14:paraId="76DB772B" w14:textId="77777777" w:rsidR="0049297B" w:rsidRDefault="0049297B" w:rsidP="0049297B">
      <w:pPr>
        <w:pStyle w:val="Akapitzlist"/>
        <w:numPr>
          <w:ilvl w:val="0"/>
          <w:numId w:val="9"/>
        </w:numPr>
        <w:spacing w:line="360" w:lineRule="auto"/>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5C77ABC6" w14:textId="08CA7A33" w:rsidR="0049297B" w:rsidRDefault="0049297B" w:rsidP="0049297B">
      <w:pPr>
        <w:pStyle w:val="Akapitzlist"/>
        <w:spacing w:line="360" w:lineRule="auto"/>
        <w:rPr>
          <w:rFonts w:ascii="Arial" w:hAnsi="Arial" w:cs="Arial"/>
        </w:rPr>
      </w:pPr>
    </w:p>
    <w:p w14:paraId="1EEE62CE" w14:textId="1768DC8F" w:rsidR="00AF564A" w:rsidRDefault="00AF564A" w:rsidP="00D17DEC">
      <w:pPr>
        <w:ind w:firstLine="360"/>
        <w:rPr>
          <w:rFonts w:cs="Arial"/>
          <w:szCs w:val="24"/>
        </w:rPr>
      </w:pPr>
      <w:bookmarkStart w:id="24" w:name="_Toc78494298"/>
      <w:r w:rsidRPr="00AF564A">
        <w:rPr>
          <w:rFonts w:cs="Arial"/>
          <w:szCs w:val="24"/>
        </w:rPr>
        <w:t>Subiektywne poczucie zdrowia dzieci z klas drugich szkół podstawowych było bardzo wysokie – aż siedmiu na dziesięciu uczniów (70%) uznało swoje zdrowie</w:t>
      </w:r>
      <w:r w:rsidR="000A7C16">
        <w:rPr>
          <w:rFonts w:cs="Arial"/>
          <w:szCs w:val="24"/>
        </w:rPr>
        <w:t xml:space="preserve"> za </w:t>
      </w:r>
      <w:r w:rsidRPr="00AF564A">
        <w:rPr>
          <w:rFonts w:cs="Arial"/>
          <w:szCs w:val="24"/>
        </w:rPr>
        <w:t>bardzo dobre lub doskonałe (odpowiednio 34% i 36%). Zaledwie 5% ośmio-</w:t>
      </w:r>
      <w:r w:rsidR="000A7C16">
        <w:rPr>
          <w:rFonts w:cs="Arial"/>
          <w:szCs w:val="24"/>
        </w:rPr>
        <w:t xml:space="preserve"> i </w:t>
      </w:r>
      <w:r w:rsidRPr="00AF564A">
        <w:rPr>
          <w:rFonts w:cs="Arial"/>
          <w:szCs w:val="24"/>
        </w:rPr>
        <w:t xml:space="preserve">dziewięciolatków oceniło je jako „takie sobie”. Średnio w tym aspekcie dzieci uzyskiwały 3,0 pkt na 4,0 możliwe. </w:t>
      </w:r>
    </w:p>
    <w:p w14:paraId="57C0C25F" w14:textId="67EB134B" w:rsidR="00AF564A" w:rsidRPr="00E205CB" w:rsidRDefault="001A0E74" w:rsidP="001A0E74">
      <w:pPr>
        <w:rPr>
          <w:rFonts w:cs="Arial"/>
          <w:color w:val="4F7A83"/>
        </w:rPr>
      </w:pPr>
      <w:r w:rsidRPr="00E205CB">
        <w:rPr>
          <w:rFonts w:cs="Arial"/>
          <w:color w:val="4F7A83"/>
        </w:rPr>
        <w:t xml:space="preserve">Wykres </w:t>
      </w:r>
      <w:r w:rsidRPr="00E205CB">
        <w:rPr>
          <w:rFonts w:cs="Arial"/>
          <w:color w:val="4F7A83"/>
        </w:rPr>
        <w:fldChar w:fldCharType="begin"/>
      </w:r>
      <w:r w:rsidRPr="00E205CB">
        <w:rPr>
          <w:rFonts w:cs="Arial"/>
          <w:color w:val="4F7A83"/>
        </w:rPr>
        <w:instrText xml:space="preserve"> SEQ Wykres \* ARABIC </w:instrText>
      </w:r>
      <w:r w:rsidRPr="00E205CB">
        <w:rPr>
          <w:rFonts w:cs="Arial"/>
          <w:color w:val="4F7A83"/>
        </w:rPr>
        <w:fldChar w:fldCharType="separate"/>
      </w:r>
      <w:r w:rsidR="00510B2A">
        <w:rPr>
          <w:rFonts w:cs="Arial"/>
          <w:noProof/>
          <w:color w:val="4F7A83"/>
        </w:rPr>
        <w:t>7</w:t>
      </w:r>
      <w:r w:rsidRPr="00E205CB">
        <w:rPr>
          <w:rFonts w:cs="Arial"/>
          <w:color w:val="4F7A83"/>
        </w:rPr>
        <w:fldChar w:fldCharType="end"/>
      </w:r>
      <w:r w:rsidRPr="00E205CB">
        <w:rPr>
          <w:rFonts w:cs="Arial"/>
          <w:color w:val="4F7A83"/>
        </w:rPr>
        <w:t xml:space="preserve">. </w:t>
      </w:r>
      <w:bookmarkEnd w:id="24"/>
      <w:r w:rsidR="00AF564A" w:rsidRPr="00E205CB">
        <w:rPr>
          <w:rFonts w:cs="Arial"/>
          <w:color w:val="4F7A83"/>
        </w:rPr>
        <w:t>Czy uważasz, że ogólnie Twoje zdrowie jest… (KL. 2 SP).</w:t>
      </w:r>
    </w:p>
    <w:p w14:paraId="7D9E05FA" w14:textId="2E853641" w:rsidR="001A0E74" w:rsidRPr="001A0E74" w:rsidRDefault="00AA06A6" w:rsidP="001A0E74">
      <w:pPr>
        <w:rPr>
          <w:rFonts w:cs="Arial"/>
        </w:rPr>
      </w:pPr>
      <w:r w:rsidRPr="0096794E">
        <w:rPr>
          <w:rFonts w:asciiTheme="minorHAnsi" w:hAnsiTheme="minorHAnsi" w:cstheme="minorHAnsi"/>
          <w:noProof/>
        </w:rPr>
        <w:drawing>
          <wp:inline distT="0" distB="0" distL="0" distR="0" wp14:anchorId="477F1B3A" wp14:editId="2E10C835">
            <wp:extent cx="5759450" cy="1577548"/>
            <wp:effectExtent l="0" t="0" r="0" b="3810"/>
            <wp:docPr id="4" name="Wykres 4">
              <a:extLst xmlns:a="http://schemas.openxmlformats.org/drawingml/2006/main">
                <a:ext uri="{FF2B5EF4-FFF2-40B4-BE49-F238E27FC236}">
                  <a16:creationId xmlns:a16="http://schemas.microsoft.com/office/drawing/2014/main" id="{4B7F4E06-8B73-4315-9028-662A0C258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25850CA" w14:textId="77777777" w:rsidR="001A0E74" w:rsidRPr="00E205CB" w:rsidRDefault="001A0E74" w:rsidP="001A0E74">
      <w:pPr>
        <w:rPr>
          <w:rFonts w:cs="Arial"/>
          <w:i/>
          <w:iCs/>
          <w:color w:val="808080"/>
        </w:rPr>
      </w:pPr>
      <w:r w:rsidRPr="00E205CB">
        <w:rPr>
          <w:rFonts w:cs="Arial"/>
          <w:i/>
          <w:iCs/>
          <w:color w:val="808080"/>
        </w:rPr>
        <w:t>Podstawa: uczniowie klas 2. szkoły podstawowej, N=1841</w:t>
      </w:r>
    </w:p>
    <w:p w14:paraId="0597C344" w14:textId="594699F3" w:rsidR="0049297B" w:rsidRDefault="00AA06A6" w:rsidP="00D17DEC">
      <w:pPr>
        <w:ind w:firstLine="425"/>
        <w:rPr>
          <w:rFonts w:cs="Arial"/>
          <w:szCs w:val="24"/>
        </w:rPr>
      </w:pPr>
      <w:r w:rsidRPr="00AA06A6">
        <w:rPr>
          <w:rFonts w:cs="Arial"/>
          <w:szCs w:val="24"/>
        </w:rPr>
        <w:t xml:space="preserve">Choć opinie uczniów były pod tym względem raczej spójne (płeć czy wielkość gospodarstwa domowego nie były zmiennymi różnicującymi), istotny wpływ na ocenę zdrowia miała kwestia dochodów. Dzieci pochodzące z rodzin bardziej zamożnych częściej deklarowały doskonały ogólny stan zdrowia (38% w porównaniu do 29% </w:t>
      </w:r>
      <w:r w:rsidR="00D15EBB">
        <w:rPr>
          <w:rFonts w:cs="Arial"/>
          <w:szCs w:val="24"/>
        </w:rPr>
        <w:br/>
      </w:r>
      <w:r w:rsidRPr="00AA06A6">
        <w:rPr>
          <w:rFonts w:cs="Arial"/>
          <w:szCs w:val="24"/>
        </w:rPr>
        <w:t>w rodzinach, w których pieniędzy brakowało).</w:t>
      </w:r>
    </w:p>
    <w:p w14:paraId="74AF3EB7" w14:textId="4BE3AEBD" w:rsidR="00780EEC" w:rsidRPr="00780EEC" w:rsidRDefault="00780EEC" w:rsidP="00857100">
      <w:pPr>
        <w:ind w:firstLine="425"/>
        <w:rPr>
          <w:rFonts w:cs="Arial"/>
          <w:szCs w:val="24"/>
        </w:rPr>
      </w:pPr>
      <w:r w:rsidRPr="00780EEC">
        <w:rPr>
          <w:rFonts w:cs="Arial"/>
          <w:szCs w:val="24"/>
        </w:rPr>
        <w:t>Równie wysoko oceniane przez najmłodszych były aktywność i sprawność fizyczna w ostatnim tygodniu. Ośmiu na dziecięciu uczniów (79%) czuło się dobrze</w:t>
      </w:r>
      <w:r w:rsidR="000A7C16">
        <w:rPr>
          <w:rFonts w:cs="Arial"/>
          <w:szCs w:val="24"/>
        </w:rPr>
        <w:t xml:space="preserve"> i </w:t>
      </w:r>
      <w:r w:rsidRPr="00780EEC">
        <w:rPr>
          <w:rFonts w:cs="Arial"/>
          <w:szCs w:val="24"/>
        </w:rPr>
        <w:t xml:space="preserve">było sprawnych fizycznie. Taki sam odsetek deklarował zdolność do biegania, przy czym </w:t>
      </w:r>
      <w:r w:rsidR="00D15EBB">
        <w:rPr>
          <w:rFonts w:cs="Arial"/>
          <w:szCs w:val="24"/>
        </w:rPr>
        <w:t>prawie</w:t>
      </w:r>
      <w:r w:rsidRPr="00780EEC">
        <w:rPr>
          <w:rFonts w:cs="Arial"/>
          <w:szCs w:val="24"/>
        </w:rPr>
        <w:t xml:space="preserve"> połowa dzieci (47%) wskazała najwyższą opcją („ogromnie”). Niespełna jedna dziesiąta uczniów (9%) w minionym tygodniu nie była aktywna fizycznie lub takie sporty jak bieganie, pływanie czy taniec uprawiała w nieznacznym stopniu. </w:t>
      </w:r>
    </w:p>
    <w:p w14:paraId="0205E5F3" w14:textId="445BC58D" w:rsidR="00780EEC" w:rsidRPr="00E205CB" w:rsidRDefault="00780EEC" w:rsidP="00780EEC">
      <w:pPr>
        <w:rPr>
          <w:rFonts w:cs="Arial"/>
          <w:color w:val="4F7A83"/>
        </w:rPr>
      </w:pPr>
      <w:bookmarkStart w:id="25" w:name="_Toc59199809"/>
      <w:bookmarkStart w:id="26" w:name="_Toc78494267"/>
      <w:r w:rsidRPr="00E205CB">
        <w:rPr>
          <w:rFonts w:cs="Arial"/>
          <w:color w:val="4F7A83"/>
        </w:rPr>
        <w:lastRenderedPageBreak/>
        <w:t xml:space="preserve">Wykres </w:t>
      </w:r>
      <w:r w:rsidRPr="00E205CB">
        <w:rPr>
          <w:rFonts w:cs="Arial"/>
          <w:color w:val="4F7A83"/>
        </w:rPr>
        <w:fldChar w:fldCharType="begin"/>
      </w:r>
      <w:r w:rsidRPr="00E205CB">
        <w:rPr>
          <w:rFonts w:cs="Arial"/>
          <w:color w:val="4F7A83"/>
        </w:rPr>
        <w:instrText xml:space="preserve"> SEQ Wykres \* ARABIC </w:instrText>
      </w:r>
      <w:r w:rsidRPr="00E205CB">
        <w:rPr>
          <w:rFonts w:cs="Arial"/>
          <w:color w:val="4F7A83"/>
        </w:rPr>
        <w:fldChar w:fldCharType="separate"/>
      </w:r>
      <w:r w:rsidR="00510B2A">
        <w:rPr>
          <w:rFonts w:cs="Arial"/>
          <w:noProof/>
          <w:color w:val="4F7A83"/>
        </w:rPr>
        <w:t>8</w:t>
      </w:r>
      <w:r w:rsidRPr="00E205CB">
        <w:rPr>
          <w:rFonts w:cs="Arial"/>
          <w:color w:val="4F7A83"/>
        </w:rPr>
        <w:fldChar w:fldCharType="end"/>
      </w:r>
      <w:r w:rsidRPr="00E205CB">
        <w:rPr>
          <w:rFonts w:cs="Arial"/>
          <w:color w:val="4F7A83"/>
        </w:rPr>
        <w:t xml:space="preserve">. </w:t>
      </w:r>
      <w:bookmarkEnd w:id="25"/>
      <w:r w:rsidRPr="00E205CB">
        <w:rPr>
          <w:rFonts w:cs="Arial"/>
          <w:color w:val="4F7A83"/>
        </w:rPr>
        <w:t>Aktywność fizyczna w ostatnim tygodniu (KL. 2 SP).</w:t>
      </w:r>
      <w:bookmarkEnd w:id="26"/>
    </w:p>
    <w:p w14:paraId="37534B4F" w14:textId="77777777" w:rsidR="00780EEC" w:rsidRPr="00780EEC" w:rsidRDefault="00780EEC" w:rsidP="00780EEC">
      <w:pPr>
        <w:rPr>
          <w:rFonts w:cs="Arial"/>
        </w:rPr>
      </w:pPr>
      <w:r w:rsidRPr="00780EEC">
        <w:rPr>
          <w:rFonts w:cs="Arial"/>
          <w:noProof/>
        </w:rPr>
        <w:drawing>
          <wp:inline distT="0" distB="0" distL="0" distR="0" wp14:anchorId="2E318ACD" wp14:editId="3DA6A21B">
            <wp:extent cx="5760720" cy="2162175"/>
            <wp:effectExtent l="0" t="0" r="0" b="0"/>
            <wp:docPr id="7" name="Wykres 7">
              <a:extLst xmlns:a="http://schemas.openxmlformats.org/drawingml/2006/main">
                <a:ext uri="{FF2B5EF4-FFF2-40B4-BE49-F238E27FC236}">
                  <a16:creationId xmlns:a16="http://schemas.microsoft.com/office/drawing/2014/main" id="{BA29D309-5001-4567-857D-9F8A2C670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7CD9BD" w14:textId="77777777" w:rsidR="00780EEC" w:rsidRPr="00E205CB" w:rsidRDefault="00780EEC" w:rsidP="00780EEC">
      <w:pPr>
        <w:rPr>
          <w:rFonts w:cs="Arial"/>
          <w:i/>
          <w:iCs/>
          <w:color w:val="808080"/>
        </w:rPr>
      </w:pPr>
      <w:r w:rsidRPr="00E205CB">
        <w:rPr>
          <w:rFonts w:cs="Arial"/>
          <w:i/>
          <w:iCs/>
          <w:color w:val="808080"/>
        </w:rPr>
        <w:t>Podstawa: uczniowie klas 2.  szkoły podstawowej, N=1841</w:t>
      </w:r>
    </w:p>
    <w:p w14:paraId="7DB9EF70" w14:textId="2167FBE7" w:rsidR="00780EEC" w:rsidRPr="00780EEC" w:rsidRDefault="00780EEC" w:rsidP="00857100">
      <w:pPr>
        <w:ind w:firstLine="425"/>
        <w:rPr>
          <w:rFonts w:cs="Arial"/>
          <w:szCs w:val="24"/>
        </w:rPr>
      </w:pPr>
      <w:r w:rsidRPr="00780EEC">
        <w:rPr>
          <w:rFonts w:cs="Arial"/>
          <w:szCs w:val="24"/>
        </w:rPr>
        <w:t xml:space="preserve">Oprócz widocznego wpływu rodzinnej sytuacji materialnej aktywność fizyczna zależała również od płci dziecka. O ile chłopcy w tym wieku nieco częściej wskazywali </w:t>
      </w:r>
      <w:r w:rsidR="00D15EBB">
        <w:rPr>
          <w:rFonts w:cs="Arial"/>
          <w:szCs w:val="24"/>
        </w:rPr>
        <w:br/>
      </w:r>
      <w:r w:rsidRPr="00780EEC">
        <w:rPr>
          <w:rFonts w:cs="Arial"/>
          <w:szCs w:val="24"/>
        </w:rPr>
        <w:t>na umiarkowaną aktywność sportową (17% vs. 11% u dziewczynek), o tyle osiągali zdecydowanie wyższy wynik</w:t>
      </w:r>
      <w:r>
        <w:rPr>
          <w:rFonts w:cs="Arial"/>
          <w:szCs w:val="24"/>
        </w:rPr>
        <w:t xml:space="preserve"> </w:t>
      </w:r>
      <w:r w:rsidRPr="00780EEC">
        <w:rPr>
          <w:rFonts w:cs="Arial"/>
          <w:szCs w:val="24"/>
        </w:rPr>
        <w:t xml:space="preserve">w przypadku wyraźnej zdolności do biegania </w:t>
      </w:r>
      <w:r w:rsidR="00D15EBB">
        <w:rPr>
          <w:rFonts w:cs="Arial"/>
          <w:szCs w:val="24"/>
        </w:rPr>
        <w:br/>
      </w:r>
      <w:r w:rsidRPr="00780EEC">
        <w:rPr>
          <w:rFonts w:cs="Arial"/>
          <w:szCs w:val="24"/>
        </w:rPr>
        <w:t>(56% wskazań dla odpowiedzi „ogromnie” wobec 38% u płci przeciwnej).</w:t>
      </w:r>
    </w:p>
    <w:p w14:paraId="61239C56" w14:textId="4302FFD4" w:rsidR="00780EEC" w:rsidRDefault="00780EEC" w:rsidP="00857100">
      <w:pPr>
        <w:ind w:firstLine="425"/>
        <w:rPr>
          <w:rFonts w:cs="Arial"/>
          <w:szCs w:val="24"/>
        </w:rPr>
      </w:pPr>
      <w:r w:rsidRPr="00780EEC">
        <w:rPr>
          <w:rFonts w:cs="Arial"/>
          <w:szCs w:val="24"/>
        </w:rPr>
        <w:t>Powyższe wysokie wyniki przekładają się także na wysoki poziom energii wśród najmłodszych badanych. 43% dzieci zawsze było pełne sił, co trzecie zaś czuło się tak bardzo często (34%). Zaledwie 6% miało energię rzadko lub wcale. W tym aspekcie ośmio- i dziewięciolatkowie uzyskiwali przeciętnie 3,1 pkt na 4 możliwe.</w:t>
      </w:r>
    </w:p>
    <w:p w14:paraId="2E602123" w14:textId="67A50B2A" w:rsidR="00422A70" w:rsidRPr="00E205CB" w:rsidRDefault="00422A70" w:rsidP="00E205CB">
      <w:pPr>
        <w:rPr>
          <w:color w:val="4F7A83"/>
        </w:rPr>
      </w:pPr>
      <w:bookmarkStart w:id="27" w:name="_Toc78494268"/>
      <w:r w:rsidRPr="00E205CB">
        <w:rPr>
          <w:color w:val="4F7A83"/>
        </w:rPr>
        <w:t xml:space="preserve">Wykres </w:t>
      </w:r>
      <w:r w:rsidRPr="00E205CB">
        <w:rPr>
          <w:color w:val="4F7A83"/>
        </w:rPr>
        <w:fldChar w:fldCharType="begin"/>
      </w:r>
      <w:r w:rsidRPr="00E205CB">
        <w:rPr>
          <w:color w:val="4F7A83"/>
        </w:rPr>
        <w:instrText xml:space="preserve"> SEQ Wykres \* ARABIC </w:instrText>
      </w:r>
      <w:r w:rsidRPr="00E205CB">
        <w:rPr>
          <w:color w:val="4F7A83"/>
        </w:rPr>
        <w:fldChar w:fldCharType="separate"/>
      </w:r>
      <w:r w:rsidR="00510B2A">
        <w:rPr>
          <w:noProof/>
          <w:color w:val="4F7A83"/>
        </w:rPr>
        <w:t>9</w:t>
      </w:r>
      <w:r w:rsidRPr="00E205CB">
        <w:rPr>
          <w:color w:val="4F7A83"/>
        </w:rPr>
        <w:fldChar w:fldCharType="end"/>
      </w:r>
      <w:r w:rsidRPr="00E205CB">
        <w:rPr>
          <w:color w:val="4F7A83"/>
        </w:rPr>
        <w:t>. Czy byłeś pełen energii? (KL. 2 SP).</w:t>
      </w:r>
      <w:bookmarkEnd w:id="27"/>
    </w:p>
    <w:p w14:paraId="38E40B97" w14:textId="77777777" w:rsidR="00422A70" w:rsidRPr="0096794E" w:rsidRDefault="00422A70" w:rsidP="00422A70">
      <w:pPr>
        <w:rPr>
          <w:rFonts w:asciiTheme="minorHAnsi" w:hAnsiTheme="minorHAnsi" w:cstheme="minorHAnsi"/>
        </w:rPr>
      </w:pPr>
      <w:r w:rsidRPr="0096794E">
        <w:rPr>
          <w:rFonts w:asciiTheme="minorHAnsi" w:hAnsiTheme="minorHAnsi" w:cstheme="minorHAnsi"/>
          <w:noProof/>
        </w:rPr>
        <w:drawing>
          <wp:inline distT="0" distB="0" distL="0" distR="0" wp14:anchorId="75304BE8" wp14:editId="58DCEC68">
            <wp:extent cx="5760720" cy="1647825"/>
            <wp:effectExtent l="0" t="0" r="0" b="0"/>
            <wp:docPr id="9" name="Wykres 9">
              <a:extLst xmlns:a="http://schemas.openxmlformats.org/drawingml/2006/main">
                <a:ext uri="{FF2B5EF4-FFF2-40B4-BE49-F238E27FC236}">
                  <a16:creationId xmlns:a16="http://schemas.microsoft.com/office/drawing/2014/main" id="{90DC1773-DF1F-44FF-AD9C-FFD680D6A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1D4154" w14:textId="3A372B5E" w:rsidR="00422A70" w:rsidRPr="00CA2C3C" w:rsidRDefault="00422A70" w:rsidP="00780EEC">
      <w:pPr>
        <w:rPr>
          <w:color w:val="808080"/>
        </w:rPr>
      </w:pPr>
      <w:r w:rsidRPr="00E205CB">
        <w:rPr>
          <w:i/>
          <w:iCs/>
          <w:color w:val="808080"/>
        </w:rPr>
        <w:t>Podstawa: uczniowie klas 2. szkoły podstawowej, N=1841</w:t>
      </w:r>
    </w:p>
    <w:p w14:paraId="2A2AC3B9" w14:textId="77777777" w:rsidR="0049297B" w:rsidRPr="00AD1C78" w:rsidRDefault="0049297B" w:rsidP="0049297B">
      <w:pPr>
        <w:pStyle w:val="Akapitzlist"/>
        <w:numPr>
          <w:ilvl w:val="0"/>
          <w:numId w:val="9"/>
        </w:numPr>
        <w:spacing w:line="360" w:lineRule="auto"/>
        <w:rPr>
          <w:rFonts w:ascii="Arial" w:hAnsi="Arial" w:cs="Arial"/>
        </w:rPr>
      </w:pPr>
      <w:r w:rsidRPr="00AD1C78">
        <w:rPr>
          <w:rFonts w:ascii="Arial" w:hAnsi="Arial" w:cs="Arial"/>
        </w:rPr>
        <w:lastRenderedPageBreak/>
        <w:t>6</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45A356A4" w14:textId="77777777" w:rsidR="0049297B" w:rsidRDefault="0049297B" w:rsidP="0049297B">
      <w:pPr>
        <w:rPr>
          <w:rFonts w:cs="Arial"/>
        </w:rPr>
      </w:pPr>
    </w:p>
    <w:p w14:paraId="26698E49" w14:textId="4B3FA741" w:rsidR="00EA189F" w:rsidRPr="00EA189F" w:rsidRDefault="00EA189F" w:rsidP="00CD6668">
      <w:pPr>
        <w:ind w:firstLine="360"/>
      </w:pPr>
      <w:r w:rsidRPr="00EA189F">
        <w:t xml:space="preserve">Jak swój ogólny stan zdrowia oceniali szóstoklasiści? W tym wypadku również </w:t>
      </w:r>
      <w:r w:rsidR="00CA39DE">
        <w:br/>
      </w:r>
      <w:r w:rsidRPr="00EA189F">
        <w:t xml:space="preserve">70% uczniów przyznało bardzo wysokie oceny, przy czym 22% uznało swoje zdrowie za doskonałe, a </w:t>
      </w:r>
      <w:r w:rsidR="00CA39DE">
        <w:t>prawie</w:t>
      </w:r>
      <w:r w:rsidRPr="00EA189F">
        <w:t xml:space="preserve"> połowa (48%) za bardzo dobre. Dla 6% ogólny stan zdrowia nie był zadowalający. Średnio dwunasto- i trzynastolatkowie uzyskiwali w tym zakresie 2,8 pkt na 4, nieco mniej niż młodsze dzieci.    </w:t>
      </w:r>
    </w:p>
    <w:p w14:paraId="4DDB8E91" w14:textId="77777777" w:rsidR="001A0E74" w:rsidRDefault="001A0E74" w:rsidP="001A0E74">
      <w:pPr>
        <w:spacing w:after="0" w:line="240" w:lineRule="auto"/>
      </w:pPr>
    </w:p>
    <w:p w14:paraId="7AF93F31" w14:textId="665E14A2" w:rsidR="001A0E74" w:rsidRPr="00E205CB" w:rsidRDefault="001A0E74" w:rsidP="00EA189F">
      <w:pPr>
        <w:spacing w:after="0" w:line="240" w:lineRule="auto"/>
        <w:rPr>
          <w:color w:val="4F7A83"/>
        </w:rPr>
      </w:pPr>
      <w:bookmarkStart w:id="28" w:name="_Toc78494299"/>
      <w:r w:rsidRPr="00E205CB">
        <w:rPr>
          <w:color w:val="4F7A83"/>
        </w:rPr>
        <w:t xml:space="preserve">Wykres </w:t>
      </w:r>
      <w:r w:rsidR="007A2B69" w:rsidRPr="00E205CB">
        <w:rPr>
          <w:color w:val="4F7A83"/>
        </w:rPr>
        <w:fldChar w:fldCharType="begin"/>
      </w:r>
      <w:r w:rsidR="007A2B69" w:rsidRPr="00E205CB">
        <w:rPr>
          <w:color w:val="4F7A83"/>
        </w:rPr>
        <w:instrText xml:space="preserve"> SEQ Wykres \* ARABIC </w:instrText>
      </w:r>
      <w:r w:rsidR="007A2B69" w:rsidRPr="00E205CB">
        <w:rPr>
          <w:color w:val="4F7A83"/>
        </w:rPr>
        <w:fldChar w:fldCharType="separate"/>
      </w:r>
      <w:r w:rsidR="00510B2A">
        <w:rPr>
          <w:noProof/>
          <w:color w:val="4F7A83"/>
        </w:rPr>
        <w:t>10</w:t>
      </w:r>
      <w:r w:rsidR="007A2B69" w:rsidRPr="00E205CB">
        <w:rPr>
          <w:noProof/>
          <w:color w:val="4F7A83"/>
        </w:rPr>
        <w:fldChar w:fldCharType="end"/>
      </w:r>
      <w:r w:rsidRPr="00E205CB">
        <w:rPr>
          <w:color w:val="4F7A83"/>
        </w:rPr>
        <w:t>.</w:t>
      </w:r>
      <w:bookmarkEnd w:id="28"/>
      <w:r w:rsidR="00EA189F" w:rsidRPr="00E205CB">
        <w:rPr>
          <w:color w:val="4F7A83"/>
        </w:rPr>
        <w:t xml:space="preserve"> Czy uważasz, że ogólnie Twoje zdrowie jest… (KL. 6 SP).</w:t>
      </w:r>
    </w:p>
    <w:p w14:paraId="46FA37EE" w14:textId="7F85D80D" w:rsidR="001A0E74" w:rsidRDefault="00EA189F" w:rsidP="001A0E74">
      <w:pPr>
        <w:spacing w:after="0" w:line="240" w:lineRule="auto"/>
      </w:pPr>
      <w:r w:rsidRPr="0096794E">
        <w:rPr>
          <w:rFonts w:asciiTheme="minorHAnsi" w:hAnsiTheme="minorHAnsi" w:cstheme="minorHAnsi"/>
          <w:noProof/>
        </w:rPr>
        <w:drawing>
          <wp:inline distT="0" distB="0" distL="0" distR="0" wp14:anchorId="4CBE5844" wp14:editId="240AA8BF">
            <wp:extent cx="5759450" cy="1449555"/>
            <wp:effectExtent l="0" t="0" r="0" b="0"/>
            <wp:docPr id="39" name="Wykres 39">
              <a:extLst xmlns:a="http://schemas.openxmlformats.org/drawingml/2006/main">
                <a:ext uri="{FF2B5EF4-FFF2-40B4-BE49-F238E27FC236}">
                  <a16:creationId xmlns:a16="http://schemas.microsoft.com/office/drawing/2014/main" id="{7433EE4E-B03B-4A16-948C-115C9405D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408C7E" w14:textId="77777777" w:rsidR="001A0E74" w:rsidRPr="00E205CB" w:rsidRDefault="001A0E74" w:rsidP="00E205CB">
      <w:pPr>
        <w:rPr>
          <w:color w:val="808080"/>
        </w:rPr>
      </w:pPr>
      <w:r w:rsidRPr="00E205CB">
        <w:rPr>
          <w:i/>
          <w:iCs/>
          <w:color w:val="808080"/>
        </w:rPr>
        <w:t>Podstawa: uczniowie klas 6. szkoły podstawowej, N=1900</w:t>
      </w:r>
    </w:p>
    <w:p w14:paraId="2F5A67E2" w14:textId="42B0BA7A" w:rsidR="001A0E74" w:rsidRDefault="001A0E74" w:rsidP="001A0E74">
      <w:pPr>
        <w:rPr>
          <w:lang w:eastAsia="pl-PL"/>
        </w:rPr>
      </w:pPr>
    </w:p>
    <w:p w14:paraId="7DAA6DFC" w14:textId="7ADF5857" w:rsidR="0098435B" w:rsidRPr="0096794E" w:rsidRDefault="0098435B" w:rsidP="00CD6668">
      <w:pPr>
        <w:ind w:firstLine="425"/>
      </w:pPr>
      <w:r w:rsidRPr="0096794E">
        <w:t xml:space="preserve">Na doskonały stan zdrowia istotnie częściej wskazywali chłopcy niż dziewczynki </w:t>
      </w:r>
      <w:r w:rsidR="00CA39DE">
        <w:br/>
      </w:r>
      <w:r w:rsidRPr="0096794E">
        <w:t>(25%</w:t>
      </w:r>
      <w:r>
        <w:t xml:space="preserve"> </w:t>
      </w:r>
      <w:r w:rsidRPr="0096794E">
        <w:t xml:space="preserve">w porównaniu do 18%). Wyżej oceniały je również dzieci zamieszkujące </w:t>
      </w:r>
      <w:r w:rsidR="00CA39DE">
        <w:br/>
      </w:r>
      <w:r w:rsidRPr="0096794E">
        <w:t xml:space="preserve">z obojgiem rodziców niż te mieszkające tylko z matką. </w:t>
      </w:r>
    </w:p>
    <w:p w14:paraId="0E4A47EC" w14:textId="1415C287" w:rsidR="0098435B" w:rsidRPr="0096794E" w:rsidRDefault="0098435B" w:rsidP="00CD6668">
      <w:pPr>
        <w:ind w:firstLine="425"/>
      </w:pPr>
      <w:r w:rsidRPr="0096794E">
        <w:t xml:space="preserve">Zdecydowana większość młodszej grupy nastolatków czuła się dobrze i była sprawna fizycznie, uprawiała sport w minionym tygodniu oraz była zdolna do biegania </w:t>
      </w:r>
      <w:r w:rsidR="00CA39DE">
        <w:br/>
      </w:r>
      <w:r w:rsidRPr="0096794E">
        <w:t xml:space="preserve">(ok. 70% pozytywnych wskazań w każdym ze stwierdzeń). Najsłabiej w temacie aktywności fizycznej uplasowało się ćwiczenie (np. bieganie, taniec, pływanie) </w:t>
      </w:r>
      <w:r w:rsidR="00CA39DE">
        <w:br/>
      </w:r>
      <w:r w:rsidRPr="0096794E">
        <w:t xml:space="preserve">w minionym tygodniu – 12% szóstoklasistów nie podejmowało ich wcale lub robiło </w:t>
      </w:r>
      <w:r w:rsidR="00CA39DE">
        <w:br/>
      </w:r>
      <w:r w:rsidRPr="0096794E">
        <w:t xml:space="preserve">to rzadko. </w:t>
      </w:r>
    </w:p>
    <w:p w14:paraId="3ADC6681" w14:textId="77777777" w:rsidR="0098435B" w:rsidRDefault="0098435B" w:rsidP="0098435B">
      <w:pPr>
        <w:pStyle w:val="Legenda"/>
        <w:spacing w:after="0"/>
        <w:rPr>
          <w:rFonts w:asciiTheme="minorHAnsi" w:hAnsiTheme="minorHAnsi" w:cstheme="minorHAnsi"/>
          <w:color w:val="4F7A83"/>
        </w:rPr>
      </w:pPr>
      <w:bookmarkStart w:id="29" w:name="_Toc78494270"/>
    </w:p>
    <w:p w14:paraId="43365BE9" w14:textId="77777777" w:rsidR="0098435B" w:rsidRDefault="0098435B" w:rsidP="0098435B">
      <w:pPr>
        <w:pStyle w:val="Legenda"/>
        <w:spacing w:after="0"/>
        <w:rPr>
          <w:rFonts w:asciiTheme="minorHAnsi" w:hAnsiTheme="minorHAnsi" w:cstheme="minorHAnsi"/>
          <w:color w:val="4F7A83"/>
        </w:rPr>
      </w:pPr>
    </w:p>
    <w:p w14:paraId="5FD83D6C" w14:textId="77777777" w:rsidR="0098435B" w:rsidRDefault="0098435B" w:rsidP="0098435B">
      <w:pPr>
        <w:pStyle w:val="Legenda"/>
        <w:spacing w:after="0"/>
        <w:rPr>
          <w:rFonts w:asciiTheme="minorHAnsi" w:hAnsiTheme="minorHAnsi" w:cstheme="minorHAnsi"/>
          <w:color w:val="4F7A83"/>
        </w:rPr>
      </w:pPr>
    </w:p>
    <w:p w14:paraId="2F5DB692" w14:textId="77777777" w:rsidR="0098435B" w:rsidRDefault="0098435B" w:rsidP="0098435B">
      <w:pPr>
        <w:pStyle w:val="Legenda"/>
        <w:spacing w:after="0"/>
        <w:rPr>
          <w:rFonts w:asciiTheme="minorHAnsi" w:hAnsiTheme="minorHAnsi" w:cstheme="minorHAnsi"/>
          <w:color w:val="4F7A83"/>
        </w:rPr>
      </w:pPr>
    </w:p>
    <w:p w14:paraId="48BBBD03" w14:textId="77777777" w:rsidR="0098435B" w:rsidRDefault="0098435B" w:rsidP="0098435B">
      <w:pPr>
        <w:pStyle w:val="Legenda"/>
        <w:spacing w:after="0"/>
        <w:rPr>
          <w:rFonts w:asciiTheme="minorHAnsi" w:hAnsiTheme="minorHAnsi" w:cstheme="minorHAnsi"/>
          <w:color w:val="4F7A83"/>
        </w:rPr>
      </w:pPr>
    </w:p>
    <w:p w14:paraId="232BE6E4" w14:textId="77777777" w:rsidR="0098435B" w:rsidRDefault="0098435B" w:rsidP="0098435B">
      <w:pPr>
        <w:pStyle w:val="Legenda"/>
        <w:spacing w:after="0"/>
        <w:rPr>
          <w:rFonts w:asciiTheme="minorHAnsi" w:hAnsiTheme="minorHAnsi" w:cstheme="minorHAnsi"/>
          <w:color w:val="4F7A83"/>
        </w:rPr>
      </w:pPr>
    </w:p>
    <w:p w14:paraId="1349DC21" w14:textId="77777777" w:rsidR="0098435B" w:rsidRDefault="0098435B" w:rsidP="0098435B">
      <w:pPr>
        <w:pStyle w:val="Legenda"/>
        <w:spacing w:after="0"/>
        <w:rPr>
          <w:rFonts w:asciiTheme="minorHAnsi" w:hAnsiTheme="minorHAnsi" w:cstheme="minorHAnsi"/>
          <w:color w:val="4F7A83"/>
        </w:rPr>
      </w:pPr>
    </w:p>
    <w:p w14:paraId="21191BA9" w14:textId="77777777" w:rsidR="0098435B" w:rsidRDefault="0098435B" w:rsidP="0098435B">
      <w:pPr>
        <w:pStyle w:val="Legenda"/>
        <w:spacing w:after="0"/>
        <w:rPr>
          <w:rFonts w:asciiTheme="minorHAnsi" w:hAnsiTheme="minorHAnsi" w:cstheme="minorHAnsi"/>
          <w:color w:val="4F7A83"/>
        </w:rPr>
      </w:pPr>
    </w:p>
    <w:p w14:paraId="0B5FBE28" w14:textId="77777777" w:rsidR="0098435B" w:rsidRDefault="0098435B" w:rsidP="0098435B">
      <w:pPr>
        <w:pStyle w:val="Legenda"/>
        <w:spacing w:after="0"/>
        <w:rPr>
          <w:rFonts w:asciiTheme="minorHAnsi" w:hAnsiTheme="minorHAnsi" w:cstheme="minorHAnsi"/>
          <w:color w:val="4F7A83"/>
        </w:rPr>
      </w:pPr>
    </w:p>
    <w:p w14:paraId="19175AFC" w14:textId="77777777" w:rsidR="0098435B" w:rsidRDefault="0098435B" w:rsidP="0098435B">
      <w:pPr>
        <w:pStyle w:val="Legenda"/>
        <w:spacing w:after="0"/>
        <w:rPr>
          <w:rFonts w:asciiTheme="minorHAnsi" w:hAnsiTheme="minorHAnsi" w:cstheme="minorHAnsi"/>
          <w:color w:val="4F7A83"/>
        </w:rPr>
      </w:pPr>
    </w:p>
    <w:p w14:paraId="52B5E773" w14:textId="49A9E5C8" w:rsidR="0098435B" w:rsidRPr="00E205CB" w:rsidRDefault="0098435B" w:rsidP="0098435B">
      <w:pPr>
        <w:rPr>
          <w:color w:val="4F7A83"/>
        </w:rPr>
      </w:pPr>
      <w:r w:rsidRPr="00E205CB">
        <w:rPr>
          <w:color w:val="4F7A83"/>
        </w:rPr>
        <w:t xml:space="preserve">Wykres </w:t>
      </w:r>
      <w:r w:rsidRPr="00E205CB">
        <w:rPr>
          <w:color w:val="4F7A83"/>
        </w:rPr>
        <w:fldChar w:fldCharType="begin"/>
      </w:r>
      <w:r w:rsidRPr="00E205CB">
        <w:rPr>
          <w:color w:val="4F7A83"/>
        </w:rPr>
        <w:instrText xml:space="preserve"> SEQ Wykres \* ARABIC </w:instrText>
      </w:r>
      <w:r w:rsidRPr="00E205CB">
        <w:rPr>
          <w:color w:val="4F7A83"/>
        </w:rPr>
        <w:fldChar w:fldCharType="separate"/>
      </w:r>
      <w:r w:rsidR="00510B2A">
        <w:rPr>
          <w:noProof/>
          <w:color w:val="4F7A83"/>
        </w:rPr>
        <w:t>11</w:t>
      </w:r>
      <w:r w:rsidRPr="00E205CB">
        <w:rPr>
          <w:color w:val="4F7A83"/>
        </w:rPr>
        <w:fldChar w:fldCharType="end"/>
      </w:r>
      <w:r w:rsidRPr="00E205CB">
        <w:rPr>
          <w:color w:val="4F7A83"/>
        </w:rPr>
        <w:t>. Aktywność fizyczna w ostatnim tygodniu (KL. 6 SP).</w:t>
      </w:r>
      <w:bookmarkEnd w:id="29"/>
    </w:p>
    <w:p w14:paraId="277D01E4" w14:textId="77777777" w:rsidR="0098435B" w:rsidRPr="0096794E" w:rsidRDefault="0098435B" w:rsidP="0098435B">
      <w:pPr>
        <w:pStyle w:val="Legenda"/>
        <w:spacing w:after="240"/>
        <w:rPr>
          <w:rFonts w:asciiTheme="minorHAnsi" w:hAnsiTheme="minorHAnsi" w:cstheme="minorHAnsi"/>
          <w:color w:val="808080" w:themeColor="background1" w:themeShade="80"/>
        </w:rPr>
      </w:pPr>
      <w:r w:rsidRPr="0096794E">
        <w:rPr>
          <w:rFonts w:asciiTheme="minorHAnsi" w:hAnsiTheme="minorHAnsi" w:cstheme="minorHAnsi"/>
          <w:noProof/>
        </w:rPr>
        <w:drawing>
          <wp:inline distT="0" distB="0" distL="0" distR="0" wp14:anchorId="3C7036BC" wp14:editId="37F0A64F">
            <wp:extent cx="5760720" cy="2647507"/>
            <wp:effectExtent l="0" t="0" r="0" b="635"/>
            <wp:docPr id="43" name="Wykres 43">
              <a:extLst xmlns:a="http://schemas.openxmlformats.org/drawingml/2006/main">
                <a:ext uri="{FF2B5EF4-FFF2-40B4-BE49-F238E27FC236}">
                  <a16:creationId xmlns:a16="http://schemas.microsoft.com/office/drawing/2014/main" id="{81B843BC-F426-4274-A0CB-644B912C9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6794E">
        <w:rPr>
          <w:rFonts w:asciiTheme="minorHAnsi" w:hAnsiTheme="minorHAnsi" w:cstheme="minorHAnsi"/>
          <w:color w:val="808080" w:themeColor="background1" w:themeShade="80"/>
        </w:rPr>
        <w:t xml:space="preserve"> </w:t>
      </w:r>
      <w:r w:rsidRPr="00E205CB">
        <w:rPr>
          <w:rFonts w:ascii="Arial" w:hAnsi="Arial" w:cs="Arial"/>
          <w:color w:val="808080"/>
          <w:sz w:val="24"/>
          <w:szCs w:val="24"/>
        </w:rPr>
        <w:t>Podstawa: uczniowie klas 6. szkoły podstawowej, N=1900</w:t>
      </w:r>
    </w:p>
    <w:p w14:paraId="0C7AD764" w14:textId="77777777" w:rsidR="00CA2C3C" w:rsidRDefault="00CA2C3C" w:rsidP="00CD6668">
      <w:pPr>
        <w:ind w:firstLine="425"/>
      </w:pPr>
    </w:p>
    <w:p w14:paraId="01BE5CE0" w14:textId="765F32A2" w:rsidR="0098435B" w:rsidRPr="0096794E" w:rsidRDefault="0098435B" w:rsidP="00CD6668">
      <w:pPr>
        <w:ind w:firstLine="425"/>
      </w:pPr>
      <w:r w:rsidRPr="0096794E">
        <w:t xml:space="preserve">W tym wypadku również najwyżej oceniana sprawność fizyczna i samopoczucie, </w:t>
      </w:r>
      <w:r w:rsidR="00CA39DE">
        <w:br/>
      </w:r>
      <w:r w:rsidRPr="0096794E">
        <w:t xml:space="preserve">a także zdolność do biegania były domeną płci męskiej. Dla porównania – więcej </w:t>
      </w:r>
      <w:r w:rsidR="00CA39DE">
        <w:br/>
      </w:r>
      <w:r w:rsidRPr="0096794E">
        <w:t>niż co trzeci chłopiec (36%) zdolność do biegania uznał za ogromną, podczas gdy</w:t>
      </w:r>
      <w:r w:rsidR="00CA2C3C">
        <w:t xml:space="preserve"> tę </w:t>
      </w:r>
      <w:r w:rsidRPr="0096794E">
        <w:t>samą ocenę przyznała niespełna jedna na cztery dziewczynki (23%). Pomimo niskiego odsetka odpowiedzi dzieci ze szkół zlokalizowanych na obszarach wiejskich istotnie rzadziej deklarowały niezdolność do biegania (2% w odniesieniu do 4%).</w:t>
      </w:r>
    </w:p>
    <w:p w14:paraId="7EFDB711" w14:textId="64FF880D" w:rsidR="0098435B" w:rsidRDefault="0098435B" w:rsidP="00CD6668">
      <w:pPr>
        <w:ind w:firstLine="425"/>
      </w:pPr>
      <w:r w:rsidRPr="0096794E">
        <w:t xml:space="preserve">Ponad połowa (52%) uczniów klas szóstych była pełna energii, w tym 15% „zawsze”. Z drugiej strony – więcej niż jedno dziecko na dziesięć (12%) miało </w:t>
      </w:r>
      <w:r w:rsidR="00494112">
        <w:t xml:space="preserve">                 </w:t>
      </w:r>
      <w:r w:rsidRPr="0096794E">
        <w:t>ją w poprzednim tygodniu rzadko lub nie miało wcale. Przeciętnie w tym aspekcie uczniowie uzyskiwali 2,5 pkt na 4.</w:t>
      </w:r>
    </w:p>
    <w:p w14:paraId="6B4DDE42" w14:textId="25547640" w:rsidR="00CA39DE" w:rsidRDefault="00CA39DE" w:rsidP="0098435B"/>
    <w:p w14:paraId="34493ADC" w14:textId="6ADE2860" w:rsidR="00CA39DE" w:rsidRDefault="00CA39DE" w:rsidP="0098435B"/>
    <w:p w14:paraId="67BFDBB7" w14:textId="77777777" w:rsidR="00CA39DE" w:rsidRPr="0096794E" w:rsidRDefault="00CA39DE" w:rsidP="0098435B"/>
    <w:p w14:paraId="2B0D0ADE" w14:textId="77777777" w:rsidR="00CA2C3C" w:rsidRDefault="00CA2C3C" w:rsidP="0098435B">
      <w:pPr>
        <w:rPr>
          <w:color w:val="4F7A83"/>
        </w:rPr>
      </w:pPr>
      <w:bookmarkStart w:id="30" w:name="_Toc78494271"/>
    </w:p>
    <w:p w14:paraId="66650222" w14:textId="275F0202" w:rsidR="0098435B" w:rsidRPr="00E205CB" w:rsidRDefault="0098435B" w:rsidP="0098435B">
      <w:pPr>
        <w:rPr>
          <w:color w:val="4F7A83"/>
        </w:rPr>
      </w:pPr>
      <w:r w:rsidRPr="00E205CB">
        <w:rPr>
          <w:color w:val="4F7A83"/>
        </w:rPr>
        <w:lastRenderedPageBreak/>
        <w:t xml:space="preserve">Wykres </w:t>
      </w:r>
      <w:r w:rsidRPr="00E205CB">
        <w:rPr>
          <w:color w:val="4F7A83"/>
        </w:rPr>
        <w:fldChar w:fldCharType="begin"/>
      </w:r>
      <w:r w:rsidRPr="00E205CB">
        <w:rPr>
          <w:color w:val="4F7A83"/>
        </w:rPr>
        <w:instrText xml:space="preserve"> SEQ Wykres \* ARABIC </w:instrText>
      </w:r>
      <w:r w:rsidRPr="00E205CB">
        <w:rPr>
          <w:color w:val="4F7A83"/>
        </w:rPr>
        <w:fldChar w:fldCharType="separate"/>
      </w:r>
      <w:r w:rsidR="00510B2A">
        <w:rPr>
          <w:noProof/>
          <w:color w:val="4F7A83"/>
        </w:rPr>
        <w:t>12</w:t>
      </w:r>
      <w:r w:rsidRPr="00E205CB">
        <w:rPr>
          <w:color w:val="4F7A83"/>
        </w:rPr>
        <w:fldChar w:fldCharType="end"/>
      </w:r>
      <w:r w:rsidRPr="00E205CB">
        <w:rPr>
          <w:color w:val="4F7A83"/>
        </w:rPr>
        <w:t>. Czy byłeś pełen energii? (KL. 6 SP).</w:t>
      </w:r>
      <w:bookmarkEnd w:id="30"/>
    </w:p>
    <w:p w14:paraId="4C0FC5F7" w14:textId="77777777" w:rsidR="0098435B" w:rsidRPr="0096794E" w:rsidRDefault="0098435B" w:rsidP="0098435B">
      <w:pPr>
        <w:pStyle w:val="Legenda"/>
        <w:spacing w:after="240"/>
        <w:rPr>
          <w:rFonts w:asciiTheme="minorHAnsi" w:hAnsiTheme="minorHAnsi" w:cstheme="minorHAnsi"/>
          <w:color w:val="808080" w:themeColor="background1" w:themeShade="80"/>
        </w:rPr>
      </w:pPr>
      <w:r w:rsidRPr="0096794E">
        <w:rPr>
          <w:rFonts w:asciiTheme="minorHAnsi" w:hAnsiTheme="minorHAnsi" w:cstheme="minorHAnsi"/>
          <w:noProof/>
        </w:rPr>
        <w:drawing>
          <wp:inline distT="0" distB="0" distL="0" distR="0" wp14:anchorId="262900A3" wp14:editId="0E0A4230">
            <wp:extent cx="5760720" cy="1547495"/>
            <wp:effectExtent l="0" t="0" r="0" b="0"/>
            <wp:docPr id="44" name="Wykres 44">
              <a:extLst xmlns:a="http://schemas.openxmlformats.org/drawingml/2006/main">
                <a:ext uri="{FF2B5EF4-FFF2-40B4-BE49-F238E27FC236}">
                  <a16:creationId xmlns:a16="http://schemas.microsoft.com/office/drawing/2014/main" id="{A4D12225-6E8E-4A82-932A-0C10D469B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96794E">
        <w:rPr>
          <w:rFonts w:asciiTheme="minorHAnsi" w:hAnsiTheme="minorHAnsi" w:cstheme="minorHAnsi"/>
          <w:color w:val="808080" w:themeColor="background1" w:themeShade="80"/>
        </w:rPr>
        <w:t xml:space="preserve"> </w:t>
      </w:r>
      <w:r w:rsidRPr="00E205CB">
        <w:rPr>
          <w:rFonts w:ascii="Arial" w:hAnsi="Arial" w:cs="Arial"/>
          <w:color w:val="808080"/>
          <w:sz w:val="24"/>
          <w:szCs w:val="24"/>
        </w:rPr>
        <w:t>Podstawa: uczniowie klas 6. szkoły podstawowej, N=1900</w:t>
      </w:r>
    </w:p>
    <w:p w14:paraId="745BF9FB" w14:textId="77777777" w:rsidR="00E534DC" w:rsidRDefault="00E534DC" w:rsidP="00CD6668">
      <w:pPr>
        <w:ind w:firstLine="425"/>
      </w:pPr>
    </w:p>
    <w:p w14:paraId="142A78FD" w14:textId="75E885A5" w:rsidR="0098435B" w:rsidRPr="0096794E" w:rsidRDefault="0098435B" w:rsidP="00CD6668">
      <w:pPr>
        <w:ind w:firstLine="425"/>
      </w:pPr>
      <w:r w:rsidRPr="0096794E">
        <w:t xml:space="preserve">Niezmiennie najwyższy poziom energii częściej obserwowany jest u chłopców </w:t>
      </w:r>
      <w:r w:rsidR="00CA39DE">
        <w:br/>
      </w:r>
      <w:r w:rsidRPr="0096794E">
        <w:t>(17% do 12%). Istotnie częściej wskazują na niego również dzieci z dużych rodzi</w:t>
      </w:r>
      <w:r w:rsidR="00ED57DD">
        <w:t>n</w:t>
      </w:r>
      <w:r w:rsidRPr="0096794E">
        <w:t>, powyżej 5. dzieci (22%).</w:t>
      </w:r>
    </w:p>
    <w:p w14:paraId="27E394DF" w14:textId="77777777" w:rsidR="001A0E74" w:rsidRPr="00920123" w:rsidRDefault="001A0E74" w:rsidP="001A0E74">
      <w:pPr>
        <w:rPr>
          <w:rFonts w:cs="Arial"/>
          <w:szCs w:val="24"/>
          <w:lang w:eastAsia="pl-PL"/>
        </w:rPr>
      </w:pPr>
    </w:p>
    <w:p w14:paraId="3BF6ACC8" w14:textId="7572E548" w:rsidR="0049297B" w:rsidRPr="001A0E74" w:rsidRDefault="0049297B" w:rsidP="00CD6668">
      <w:pPr>
        <w:pStyle w:val="Akapitzlist"/>
        <w:numPr>
          <w:ilvl w:val="0"/>
          <w:numId w:val="9"/>
        </w:numPr>
        <w:spacing w:after="200" w:line="360" w:lineRule="auto"/>
        <w:ind w:left="714" w:hanging="357"/>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KLASA LO/TECH</w:t>
      </w:r>
    </w:p>
    <w:p w14:paraId="4EFB16DE" w14:textId="573DED3A" w:rsidR="00927492" w:rsidRPr="0096794E" w:rsidRDefault="00927492" w:rsidP="00CD6668">
      <w:pPr>
        <w:ind w:firstLine="425"/>
      </w:pPr>
      <w:r w:rsidRPr="0096794E">
        <w:t xml:space="preserve">Ogólna ocena własnego zdrowia wśród młodzieży jest nieco niższa </w:t>
      </w:r>
      <w:r w:rsidR="008474CD">
        <w:t xml:space="preserve">                          </w:t>
      </w:r>
      <w:r w:rsidRPr="0096794E">
        <w:t>niż</w:t>
      </w:r>
      <w:r w:rsidR="00E534DC">
        <w:t xml:space="preserve"> w </w:t>
      </w:r>
      <w:r w:rsidRPr="0096794E">
        <w:t>przypadku uczniów szkół podstawowych. Połowa (50%) ocenia je wysoko – jako doskonałe (11%) lub bardzo dobre (39%). 14% uznaje je za niezadowalające, przy czym przeciętna liczba uzyskiwanych w tym aspekcie punktów to 2,5 na 4.</w:t>
      </w:r>
    </w:p>
    <w:p w14:paraId="11A92D93" w14:textId="3BC96015" w:rsidR="00927492" w:rsidRPr="00E205CB" w:rsidRDefault="00927492" w:rsidP="00927492">
      <w:pPr>
        <w:rPr>
          <w:color w:val="4F7A83"/>
        </w:rPr>
      </w:pPr>
      <w:bookmarkStart w:id="31" w:name="_Toc78494272"/>
      <w:r w:rsidRPr="00E205CB">
        <w:rPr>
          <w:color w:val="4F7A83"/>
        </w:rPr>
        <w:t xml:space="preserve">Wykres </w:t>
      </w:r>
      <w:r w:rsidR="005F7108" w:rsidRPr="00E205CB">
        <w:rPr>
          <w:color w:val="4F7A83"/>
        </w:rPr>
        <w:fldChar w:fldCharType="begin"/>
      </w:r>
      <w:r w:rsidR="005F7108" w:rsidRPr="00E205CB">
        <w:rPr>
          <w:color w:val="4F7A83"/>
        </w:rPr>
        <w:instrText xml:space="preserve"> SEQ Wykres \* ARABIC </w:instrText>
      </w:r>
      <w:r w:rsidR="005F7108" w:rsidRPr="00E205CB">
        <w:rPr>
          <w:color w:val="4F7A83"/>
        </w:rPr>
        <w:fldChar w:fldCharType="separate"/>
      </w:r>
      <w:r w:rsidR="00510B2A">
        <w:rPr>
          <w:noProof/>
          <w:color w:val="4F7A83"/>
        </w:rPr>
        <w:t>13</w:t>
      </w:r>
      <w:r w:rsidR="005F7108" w:rsidRPr="00E205CB">
        <w:rPr>
          <w:noProof/>
          <w:color w:val="4F7A83"/>
        </w:rPr>
        <w:fldChar w:fldCharType="end"/>
      </w:r>
      <w:r w:rsidRPr="00E205CB">
        <w:rPr>
          <w:color w:val="4F7A83"/>
        </w:rPr>
        <w:t>. Czy uważasz, że ogólnie Twoje zdrowie jest… (LO/TECH)</w:t>
      </w:r>
      <w:bookmarkEnd w:id="31"/>
    </w:p>
    <w:p w14:paraId="22461B99" w14:textId="77777777" w:rsidR="00927492" w:rsidRPr="0096794E" w:rsidRDefault="00927492" w:rsidP="00927492">
      <w:pPr>
        <w:rPr>
          <w:rFonts w:asciiTheme="minorHAnsi" w:hAnsiTheme="minorHAnsi" w:cstheme="minorHAnsi"/>
        </w:rPr>
      </w:pPr>
      <w:r w:rsidRPr="0096794E">
        <w:rPr>
          <w:rFonts w:asciiTheme="minorHAnsi" w:hAnsiTheme="minorHAnsi" w:cstheme="minorHAnsi"/>
          <w:noProof/>
        </w:rPr>
        <w:drawing>
          <wp:inline distT="0" distB="0" distL="0" distR="0" wp14:anchorId="6B5BB2B7" wp14:editId="37E4114A">
            <wp:extent cx="5760720" cy="1424503"/>
            <wp:effectExtent l="0" t="0" r="0" b="4445"/>
            <wp:docPr id="28" name="Wykres 28">
              <a:extLst xmlns:a="http://schemas.openxmlformats.org/drawingml/2006/main">
                <a:ext uri="{FF2B5EF4-FFF2-40B4-BE49-F238E27FC236}">
                  <a16:creationId xmlns:a16="http://schemas.microsoft.com/office/drawing/2014/main" id="{D022F307-D11E-45D8-B0E8-67CF0B2CD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9D8316" w14:textId="77777777" w:rsidR="00927492" w:rsidRPr="00E205CB" w:rsidRDefault="00927492" w:rsidP="00E205CB">
      <w:pPr>
        <w:rPr>
          <w:color w:val="808080"/>
        </w:rPr>
      </w:pPr>
      <w:r w:rsidRPr="00E205CB">
        <w:rPr>
          <w:i/>
          <w:iCs/>
          <w:color w:val="808080"/>
        </w:rPr>
        <w:t>Podstawa: uczniowie klas 2. szkoły ponadpodstawowej, N=2156</w:t>
      </w:r>
    </w:p>
    <w:p w14:paraId="13BAE046" w14:textId="49A4414F" w:rsidR="00927492" w:rsidRPr="0096794E" w:rsidRDefault="00927492" w:rsidP="00CD6668">
      <w:pPr>
        <w:ind w:firstLine="425"/>
      </w:pPr>
      <w:r w:rsidRPr="0096794E">
        <w:t xml:space="preserve">Nieco lepiej (jest to istotna statystycznie różnica) ogólny stan zdrowia oceniają uczniowie technikum niż liceum (odpowiednio 14% i 8% dla odpowiedzi „doskonale”). </w:t>
      </w:r>
      <w:r w:rsidRPr="0096794E">
        <w:lastRenderedPageBreak/>
        <w:t xml:space="preserve">Znacznie lepiej definiują je mężczyźni – 40% procent ocenia je jako bardzo dobre, </w:t>
      </w:r>
      <w:r w:rsidR="00CA39DE">
        <w:br/>
      </w:r>
      <w:r w:rsidRPr="0096794E">
        <w:t xml:space="preserve">18% jako doskonałe, podczas gdy wśród kobiet odsetki te wynoszą kolejno 38% i 5%. </w:t>
      </w:r>
    </w:p>
    <w:p w14:paraId="033AABE2" w14:textId="0750D55E" w:rsidR="00927492" w:rsidRDefault="00927492" w:rsidP="00CD6668">
      <w:pPr>
        <w:ind w:firstLine="425"/>
      </w:pPr>
      <w:r w:rsidRPr="0096794E">
        <w:t xml:space="preserve">Ponad połowa uczniów czuła się dobrze i była sprawna fizycznie (55%), była również zdolna do biegania (52%). Natomiast więcej niż jedna czwarta (27%) </w:t>
      </w:r>
      <w:r w:rsidR="008474CD">
        <w:t xml:space="preserve">              </w:t>
      </w:r>
      <w:r w:rsidRPr="0096794E">
        <w:t xml:space="preserve">nie podejmowała aktywności fizycznej w minionym tygodniu lub robiła to tylko </w:t>
      </w:r>
      <w:r w:rsidR="008474CD">
        <w:t xml:space="preserve">                  </w:t>
      </w:r>
      <w:r w:rsidRPr="0096794E">
        <w:t xml:space="preserve">w niewielkim stopniu. </w:t>
      </w:r>
    </w:p>
    <w:p w14:paraId="3ECB044D" w14:textId="77777777" w:rsidR="00E534DC" w:rsidRPr="0096794E" w:rsidRDefault="00E534DC" w:rsidP="00CD6668">
      <w:pPr>
        <w:ind w:firstLine="425"/>
      </w:pPr>
    </w:p>
    <w:p w14:paraId="7CE0B764" w14:textId="6E7BACC9" w:rsidR="00927492" w:rsidRPr="00E205CB" w:rsidRDefault="00927492" w:rsidP="00927492">
      <w:pPr>
        <w:rPr>
          <w:color w:val="4F7A83"/>
        </w:rPr>
      </w:pPr>
      <w:bookmarkStart w:id="32" w:name="_Toc78494273"/>
      <w:r w:rsidRPr="00E205CB">
        <w:rPr>
          <w:color w:val="4F7A83"/>
        </w:rPr>
        <w:t xml:space="preserve">Wykres </w:t>
      </w:r>
      <w:r w:rsidR="005F7108" w:rsidRPr="00E205CB">
        <w:rPr>
          <w:color w:val="4F7A83"/>
        </w:rPr>
        <w:fldChar w:fldCharType="begin"/>
      </w:r>
      <w:r w:rsidR="005F7108" w:rsidRPr="00E205CB">
        <w:rPr>
          <w:color w:val="4F7A83"/>
        </w:rPr>
        <w:instrText xml:space="preserve"> SEQ Wykres \* ARABIC </w:instrText>
      </w:r>
      <w:r w:rsidR="005F7108" w:rsidRPr="00E205CB">
        <w:rPr>
          <w:color w:val="4F7A83"/>
        </w:rPr>
        <w:fldChar w:fldCharType="separate"/>
      </w:r>
      <w:r w:rsidR="00510B2A">
        <w:rPr>
          <w:noProof/>
          <w:color w:val="4F7A83"/>
        </w:rPr>
        <w:t>14</w:t>
      </w:r>
      <w:r w:rsidR="005F7108" w:rsidRPr="00E205CB">
        <w:rPr>
          <w:noProof/>
          <w:color w:val="4F7A83"/>
        </w:rPr>
        <w:fldChar w:fldCharType="end"/>
      </w:r>
      <w:r w:rsidRPr="00E205CB">
        <w:rPr>
          <w:color w:val="4F7A83"/>
        </w:rPr>
        <w:t>. Aktywność fizyczna w ostatnim tygodniu (LO/TECH).</w:t>
      </w:r>
      <w:bookmarkEnd w:id="32"/>
    </w:p>
    <w:p w14:paraId="53E883AC" w14:textId="77777777" w:rsidR="00927492" w:rsidRPr="0096794E" w:rsidRDefault="00927492" w:rsidP="00927492">
      <w:pPr>
        <w:spacing w:before="240"/>
        <w:rPr>
          <w:rFonts w:asciiTheme="minorHAnsi" w:hAnsiTheme="minorHAnsi" w:cstheme="minorHAnsi"/>
        </w:rPr>
      </w:pPr>
      <w:r w:rsidRPr="0096794E">
        <w:rPr>
          <w:rFonts w:asciiTheme="minorHAnsi" w:hAnsiTheme="minorHAnsi" w:cstheme="minorHAnsi"/>
          <w:noProof/>
        </w:rPr>
        <w:drawing>
          <wp:inline distT="0" distB="0" distL="0" distR="0" wp14:anchorId="437812A2" wp14:editId="706FA704">
            <wp:extent cx="5760720" cy="2125684"/>
            <wp:effectExtent l="0" t="0" r="0" b="8255"/>
            <wp:docPr id="34" name="Wykres 34">
              <a:extLst xmlns:a="http://schemas.openxmlformats.org/drawingml/2006/main">
                <a:ext uri="{FF2B5EF4-FFF2-40B4-BE49-F238E27FC236}">
                  <a16:creationId xmlns:a16="http://schemas.microsoft.com/office/drawing/2014/main" id="{AC7B5995-E0FD-40D1-8453-5169A5961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103022" w14:textId="77777777" w:rsidR="00927492" w:rsidRPr="00E205CB" w:rsidRDefault="00927492" w:rsidP="00E205CB">
      <w:pPr>
        <w:rPr>
          <w:color w:val="808080"/>
        </w:rPr>
      </w:pPr>
      <w:r w:rsidRPr="00E205CB">
        <w:rPr>
          <w:i/>
          <w:iCs/>
          <w:color w:val="808080"/>
        </w:rPr>
        <w:t>Podstawa: uczniowie klas 2. szkoły ponadpodstawowej, N=2156</w:t>
      </w:r>
    </w:p>
    <w:p w14:paraId="7A13493C" w14:textId="69614E7B" w:rsidR="00927492" w:rsidRPr="0096794E" w:rsidRDefault="00927492" w:rsidP="00CD6668">
      <w:pPr>
        <w:ind w:firstLine="425"/>
      </w:pPr>
      <w:r w:rsidRPr="0096794E">
        <w:t xml:space="preserve">Tu również aktywność wyraźnie skorelowana jest z płcią. Mężczyźni w każdym </w:t>
      </w:r>
      <w:r w:rsidR="00CA39DE">
        <w:br/>
      </w:r>
      <w:r w:rsidRPr="0096794E">
        <w:t xml:space="preserve">z analizowanych aspektów udzielali znacznie więcej odpowiedzi pozytywnych </w:t>
      </w:r>
      <w:r w:rsidR="00CA39DE">
        <w:br/>
      </w:r>
      <w:r w:rsidRPr="0096794E">
        <w:t xml:space="preserve">niż kobiety – od 16 </w:t>
      </w:r>
      <w:proofErr w:type="spellStart"/>
      <w:r w:rsidRPr="0096794E">
        <w:t>p.p</w:t>
      </w:r>
      <w:proofErr w:type="spellEnd"/>
      <w:r w:rsidRPr="0096794E">
        <w:t xml:space="preserve">. („bycie aktywnym fizycznie”) do 26 </w:t>
      </w:r>
      <w:proofErr w:type="spellStart"/>
      <w:r w:rsidRPr="0096794E">
        <w:t>p.p</w:t>
      </w:r>
      <w:proofErr w:type="spellEnd"/>
      <w:r w:rsidRPr="0096794E">
        <w:t>.</w:t>
      </w:r>
      <w:r w:rsidR="00CA39DE">
        <w:t xml:space="preserve"> </w:t>
      </w:r>
      <w:r w:rsidRPr="0096794E">
        <w:t xml:space="preserve">(„zdolność </w:t>
      </w:r>
      <w:r w:rsidR="00CA39DE">
        <w:br/>
      </w:r>
      <w:r w:rsidRPr="0096794E">
        <w:t xml:space="preserve">do biegania”).  </w:t>
      </w:r>
    </w:p>
    <w:p w14:paraId="50ED8E8A" w14:textId="77777777" w:rsidR="00927492" w:rsidRDefault="00927492" w:rsidP="00CD6668">
      <w:pPr>
        <w:ind w:firstLine="425"/>
      </w:pPr>
      <w:r w:rsidRPr="0096794E">
        <w:t xml:space="preserve">Poziom energii najstarszych nastolatków nie jest już tak wysoki. Mniej niż jedna trzecia była pełna sił co najmniej często (29%), zaś podobny odsetek miał ją rzadko lub wcale (31%). Średnia liczba punktów uzyskiwanych przez uczniów to 2,0 na 4. </w:t>
      </w:r>
    </w:p>
    <w:p w14:paraId="1E13ADB4" w14:textId="77777777" w:rsidR="00E534DC" w:rsidRDefault="00E534DC" w:rsidP="00927492">
      <w:pPr>
        <w:rPr>
          <w:color w:val="4F7A83"/>
        </w:rPr>
      </w:pPr>
      <w:bookmarkStart w:id="33" w:name="_Toc78494274"/>
    </w:p>
    <w:p w14:paraId="15F4A8AC" w14:textId="77777777" w:rsidR="00E534DC" w:rsidRDefault="00E534DC" w:rsidP="00927492">
      <w:pPr>
        <w:rPr>
          <w:color w:val="4F7A83"/>
        </w:rPr>
      </w:pPr>
    </w:p>
    <w:p w14:paraId="58622C8E" w14:textId="77777777" w:rsidR="00E534DC" w:rsidRDefault="00E534DC" w:rsidP="00927492">
      <w:pPr>
        <w:rPr>
          <w:color w:val="4F7A83"/>
        </w:rPr>
      </w:pPr>
    </w:p>
    <w:p w14:paraId="5C5773B7" w14:textId="49214774" w:rsidR="00927492" w:rsidRPr="00E205CB" w:rsidRDefault="00927492" w:rsidP="00927492">
      <w:pPr>
        <w:rPr>
          <w:color w:val="4F7A83"/>
        </w:rPr>
      </w:pPr>
      <w:r w:rsidRPr="00E205CB">
        <w:rPr>
          <w:color w:val="4F7A83"/>
        </w:rPr>
        <w:lastRenderedPageBreak/>
        <w:t xml:space="preserve">Wykres </w:t>
      </w:r>
      <w:r w:rsidR="005F7108" w:rsidRPr="00E205CB">
        <w:rPr>
          <w:color w:val="4F7A83"/>
        </w:rPr>
        <w:fldChar w:fldCharType="begin"/>
      </w:r>
      <w:r w:rsidR="005F7108" w:rsidRPr="00E205CB">
        <w:rPr>
          <w:color w:val="4F7A83"/>
        </w:rPr>
        <w:instrText xml:space="preserve"> SEQ Wykres \* ARABIC </w:instrText>
      </w:r>
      <w:r w:rsidR="005F7108" w:rsidRPr="00E205CB">
        <w:rPr>
          <w:color w:val="4F7A83"/>
        </w:rPr>
        <w:fldChar w:fldCharType="separate"/>
      </w:r>
      <w:r w:rsidR="00510B2A">
        <w:rPr>
          <w:noProof/>
          <w:color w:val="4F7A83"/>
        </w:rPr>
        <w:t>15</w:t>
      </w:r>
      <w:r w:rsidR="005F7108" w:rsidRPr="00E205CB">
        <w:rPr>
          <w:noProof/>
          <w:color w:val="4F7A83"/>
        </w:rPr>
        <w:fldChar w:fldCharType="end"/>
      </w:r>
      <w:r w:rsidRPr="00E205CB">
        <w:rPr>
          <w:color w:val="4F7A83"/>
        </w:rPr>
        <w:t>. Czy byłeś pełen energii? (LO/TECH).</w:t>
      </w:r>
      <w:bookmarkEnd w:id="33"/>
    </w:p>
    <w:p w14:paraId="21FF20BA" w14:textId="77777777" w:rsidR="00927492" w:rsidRPr="0096794E" w:rsidRDefault="00927492" w:rsidP="00927492">
      <w:pPr>
        <w:rPr>
          <w:rFonts w:asciiTheme="minorHAnsi" w:hAnsiTheme="minorHAnsi" w:cstheme="minorHAnsi"/>
        </w:rPr>
      </w:pPr>
      <w:r w:rsidRPr="0096794E">
        <w:rPr>
          <w:rFonts w:asciiTheme="minorHAnsi" w:hAnsiTheme="minorHAnsi" w:cstheme="minorHAnsi"/>
          <w:noProof/>
        </w:rPr>
        <w:drawing>
          <wp:inline distT="0" distB="0" distL="0" distR="0" wp14:anchorId="06674050" wp14:editId="421AFA47">
            <wp:extent cx="5760720" cy="1547495"/>
            <wp:effectExtent l="0" t="0" r="0" b="0"/>
            <wp:docPr id="31" name="Wykres 31">
              <a:extLst xmlns:a="http://schemas.openxmlformats.org/drawingml/2006/main">
                <a:ext uri="{FF2B5EF4-FFF2-40B4-BE49-F238E27FC236}">
                  <a16:creationId xmlns:a16="http://schemas.microsoft.com/office/drawing/2014/main" id="{125A05E0-CDDD-4A82-9E21-C59C0B6A6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9752F7" w14:textId="77777777" w:rsidR="00927492" w:rsidRPr="00E205CB" w:rsidRDefault="00927492" w:rsidP="00E205CB">
      <w:pPr>
        <w:rPr>
          <w:color w:val="808080"/>
        </w:rPr>
      </w:pPr>
      <w:r w:rsidRPr="00E205CB">
        <w:rPr>
          <w:i/>
          <w:iCs/>
          <w:color w:val="808080"/>
        </w:rPr>
        <w:t>Podstawa: uczniowie klas 2. szkoły ponadpodstawowej, N=2156.</w:t>
      </w:r>
    </w:p>
    <w:p w14:paraId="6F56ADF0" w14:textId="550CC4E3" w:rsidR="00927492" w:rsidRPr="0096794E" w:rsidRDefault="00927492" w:rsidP="00CD6668">
      <w:pPr>
        <w:ind w:firstLine="425"/>
      </w:pPr>
      <w:r w:rsidRPr="0096794E">
        <w:t xml:space="preserve">Biorąc pod uwagę typ szkoły – mniej energii mieli uczniowie liceum ogólnokształcącego niż technikum, a różnica ta wynosiła aż 10 </w:t>
      </w:r>
      <w:proofErr w:type="spellStart"/>
      <w:r w:rsidRPr="0096794E">
        <w:t>p.p</w:t>
      </w:r>
      <w:proofErr w:type="spellEnd"/>
      <w:r w:rsidRPr="0096794E">
        <w:t xml:space="preserve">. (średnia 2,1 </w:t>
      </w:r>
      <w:r w:rsidR="00CA39DE">
        <w:br/>
      </w:r>
      <w:r w:rsidRPr="0096794E">
        <w:t xml:space="preserve">w porównaniu do 1,9). Tyle samo więcej mężczyzn niż kobiet deklarowało przynajmniej częsty przypływ energii.  </w:t>
      </w:r>
    </w:p>
    <w:p w14:paraId="7E60E01B" w14:textId="77777777" w:rsidR="00927492" w:rsidRPr="001A0E74" w:rsidRDefault="00927492" w:rsidP="00927492">
      <w:pPr>
        <w:rPr>
          <w:rFonts w:cs="Arial"/>
          <w:szCs w:val="24"/>
        </w:rPr>
      </w:pPr>
    </w:p>
    <w:p w14:paraId="31C0115D" w14:textId="77777777" w:rsidR="0049297B" w:rsidRPr="00920123" w:rsidRDefault="0049297B" w:rsidP="0049297B">
      <w:pPr>
        <w:spacing w:after="0" w:line="240" w:lineRule="auto"/>
        <w:rPr>
          <w:rFonts w:eastAsiaTheme="majorEastAsia" w:cstheme="majorBidi"/>
          <w:b/>
          <w:color w:val="2F5496" w:themeColor="accent1" w:themeShade="BF"/>
          <w:szCs w:val="24"/>
        </w:rPr>
      </w:pPr>
      <w:bookmarkStart w:id="34" w:name="_Toc80946441"/>
      <w:r w:rsidRPr="00920123">
        <w:rPr>
          <w:szCs w:val="24"/>
        </w:rPr>
        <w:br w:type="page"/>
      </w:r>
    </w:p>
    <w:p w14:paraId="3066F6ED" w14:textId="77777777" w:rsidR="0049297B" w:rsidRPr="00EF120C" w:rsidRDefault="0049297B" w:rsidP="00692E94">
      <w:pPr>
        <w:pStyle w:val="Nagwek1"/>
      </w:pPr>
      <w:bookmarkStart w:id="35" w:name="_Toc94704636"/>
      <w:r w:rsidRPr="00EF120C">
        <w:lastRenderedPageBreak/>
        <w:t>4. REKOMENDACJE</w:t>
      </w:r>
      <w:bookmarkEnd w:id="34"/>
      <w:bookmarkEnd w:id="35"/>
    </w:p>
    <w:p w14:paraId="791BA947" w14:textId="0D70C349" w:rsidR="0049297B" w:rsidRPr="00920123" w:rsidRDefault="0049297B" w:rsidP="00CD6668">
      <w:pPr>
        <w:ind w:firstLine="425"/>
        <w:rPr>
          <w:rFonts w:cs="Arial"/>
          <w:szCs w:val="24"/>
        </w:rPr>
      </w:pPr>
      <w:r w:rsidRPr="00920123">
        <w:rPr>
          <w:rFonts w:cs="Arial"/>
          <w:szCs w:val="24"/>
        </w:rPr>
        <w:t xml:space="preserve">Prezentowane rekomendacje są wynikiem analizy danych uzyskanych </w:t>
      </w:r>
      <w:r w:rsidRPr="00920123">
        <w:rPr>
          <w:rFonts w:cs="Arial"/>
          <w:szCs w:val="24"/>
        </w:rPr>
        <w:br/>
        <w:t>w omawianym projekcie</w:t>
      </w:r>
      <w:r w:rsidR="00E534DC">
        <w:rPr>
          <w:rFonts w:cs="Arial"/>
          <w:szCs w:val="24"/>
        </w:rPr>
        <w:t>,</w:t>
      </w:r>
      <w:r w:rsidRPr="00920123">
        <w:rPr>
          <w:rFonts w:cs="Arial"/>
          <w:szCs w:val="24"/>
        </w:rPr>
        <w:t xml:space="preserve"> a także wiedzy eksperckiej i doświadczenia Rady Ekspertów </w:t>
      </w:r>
      <w:r w:rsidRPr="00920123">
        <w:rPr>
          <w:rFonts w:cs="Arial"/>
          <w:szCs w:val="24"/>
        </w:rPr>
        <w:br/>
        <w:t xml:space="preserve">przy Rzeczniku Praw Dziecka. </w:t>
      </w:r>
    </w:p>
    <w:p w14:paraId="65E02C82" w14:textId="4956AFF4" w:rsidR="0049297B" w:rsidRDefault="0049297B" w:rsidP="00CD6668">
      <w:pPr>
        <w:ind w:firstLine="425"/>
        <w:rPr>
          <w:rFonts w:cs="Arial"/>
          <w:szCs w:val="24"/>
        </w:rPr>
      </w:pPr>
      <w:r w:rsidRPr="00920123">
        <w:rPr>
          <w:rFonts w:cs="Arial"/>
          <w:szCs w:val="24"/>
        </w:rPr>
        <w:t xml:space="preserve">Wyniki badania jakości życia dzieci i młodzieży w Polsce oraz prace </w:t>
      </w:r>
      <w:r w:rsidRPr="00920123">
        <w:rPr>
          <w:rFonts w:cs="Arial"/>
          <w:szCs w:val="24"/>
        </w:rPr>
        <w:br/>
        <w:t>i rekomendacje Rady Ekspertów przy Rzeczniku Praw Dziecka staną się podstawą opracowania wystąpień generalnych Rzecznika, a także projektów nowych aktów prawnych.</w:t>
      </w:r>
    </w:p>
    <w:p w14:paraId="4B5B3013" w14:textId="3A380501" w:rsidR="00D95F69" w:rsidRPr="002B614C" w:rsidRDefault="00D95F69" w:rsidP="002B614C">
      <w:pPr>
        <w:pStyle w:val="Akapitzlist"/>
        <w:numPr>
          <w:ilvl w:val="0"/>
          <w:numId w:val="17"/>
        </w:numPr>
        <w:spacing w:line="360" w:lineRule="auto"/>
        <w:rPr>
          <w:rFonts w:ascii="Arial" w:hAnsi="Arial" w:cs="Arial"/>
        </w:rPr>
      </w:pPr>
      <w:r w:rsidRPr="002B614C">
        <w:rPr>
          <w:rFonts w:ascii="Arial" w:hAnsi="Arial" w:cs="Arial"/>
        </w:rPr>
        <w:t xml:space="preserve">Aktywność fizyczna zmienia się wraz z wiekiem. Istotnym jest podjęcie działań, które pozwolą na utrzymanie poziomu aktywności fizycznej w starszym wieku dzieci i młodzieży. </w:t>
      </w:r>
    </w:p>
    <w:p w14:paraId="7246255A" w14:textId="65EA0A22" w:rsidR="00D95F69" w:rsidRPr="002B614C" w:rsidRDefault="00D95F69" w:rsidP="002B614C">
      <w:pPr>
        <w:pStyle w:val="Akapitzlist"/>
        <w:numPr>
          <w:ilvl w:val="0"/>
          <w:numId w:val="17"/>
        </w:numPr>
        <w:spacing w:line="360" w:lineRule="auto"/>
        <w:rPr>
          <w:rFonts w:ascii="Arial" w:hAnsi="Arial" w:cs="Arial"/>
        </w:rPr>
      </w:pPr>
      <w:r w:rsidRPr="002B614C">
        <w:rPr>
          <w:rFonts w:ascii="Arial" w:hAnsi="Arial" w:cs="Arial"/>
        </w:rPr>
        <w:t xml:space="preserve">Promowane formy aktywności fizycznej powinny być dostosowane </w:t>
      </w:r>
      <w:r w:rsidR="00CA39DE">
        <w:rPr>
          <w:rFonts w:ascii="Arial" w:hAnsi="Arial" w:cs="Arial"/>
        </w:rPr>
        <w:br/>
      </w:r>
      <w:r w:rsidRPr="002B614C">
        <w:rPr>
          <w:rFonts w:ascii="Arial" w:hAnsi="Arial" w:cs="Arial"/>
        </w:rPr>
        <w:t>do  zainteresowań dzieci i młodzieży i zmieniać się wraz z wiekiem dzieci.</w:t>
      </w:r>
    </w:p>
    <w:p w14:paraId="54EF42E0" w14:textId="5E93BA1A" w:rsidR="00D95F69" w:rsidRDefault="00D95F69" w:rsidP="002B614C">
      <w:pPr>
        <w:pStyle w:val="Akapitzlist"/>
        <w:numPr>
          <w:ilvl w:val="0"/>
          <w:numId w:val="17"/>
        </w:numPr>
        <w:spacing w:line="360" w:lineRule="auto"/>
        <w:rPr>
          <w:rFonts w:ascii="Arial" w:hAnsi="Arial" w:cs="Arial"/>
        </w:rPr>
      </w:pPr>
      <w:r w:rsidRPr="002B614C">
        <w:rPr>
          <w:rFonts w:ascii="Arial" w:hAnsi="Arial" w:cs="Arial"/>
        </w:rPr>
        <w:t xml:space="preserve">Zadaniem rodziców i szkoły jest </w:t>
      </w:r>
      <w:proofErr w:type="spellStart"/>
      <w:r w:rsidR="002B614C" w:rsidRPr="002B614C">
        <w:rPr>
          <w:rFonts w:ascii="Arial" w:hAnsi="Arial" w:cs="Arial"/>
        </w:rPr>
        <w:t>wytworznie</w:t>
      </w:r>
      <w:proofErr w:type="spellEnd"/>
      <w:r w:rsidR="002B614C" w:rsidRPr="002B614C">
        <w:rPr>
          <w:rFonts w:ascii="Arial" w:hAnsi="Arial" w:cs="Arial"/>
        </w:rPr>
        <w:t xml:space="preserve"> u dzieci nawyków aktywności fizycznej</w:t>
      </w:r>
      <w:r w:rsidR="00CA39DE">
        <w:rPr>
          <w:rFonts w:ascii="Arial" w:hAnsi="Arial" w:cs="Arial"/>
        </w:rPr>
        <w:t>,</w:t>
      </w:r>
      <w:r w:rsidR="002B614C" w:rsidRPr="002B614C">
        <w:rPr>
          <w:rFonts w:ascii="Arial" w:hAnsi="Arial" w:cs="Arial"/>
        </w:rPr>
        <w:t xml:space="preserve"> tak aby stały się one czynnościami rutynowymi. </w:t>
      </w:r>
    </w:p>
    <w:p w14:paraId="53484A48" w14:textId="07F9B26B" w:rsidR="002B614C" w:rsidRDefault="002B614C" w:rsidP="002B614C">
      <w:pPr>
        <w:pStyle w:val="Akapitzlist"/>
        <w:numPr>
          <w:ilvl w:val="0"/>
          <w:numId w:val="17"/>
        </w:numPr>
        <w:spacing w:line="360" w:lineRule="auto"/>
        <w:rPr>
          <w:rFonts w:ascii="Arial" w:hAnsi="Arial" w:cs="Arial"/>
        </w:rPr>
      </w:pPr>
      <w:r>
        <w:rPr>
          <w:rFonts w:ascii="Arial" w:hAnsi="Arial" w:cs="Arial"/>
        </w:rPr>
        <w:t>Kluby sportowe powinny stać się miejscami nie tylko uprawiania sportu wyczynowego</w:t>
      </w:r>
      <w:r w:rsidR="00CA39DE">
        <w:rPr>
          <w:rFonts w:ascii="Arial" w:hAnsi="Arial" w:cs="Arial"/>
        </w:rPr>
        <w:t>,</w:t>
      </w:r>
      <w:r>
        <w:rPr>
          <w:rFonts w:ascii="Arial" w:hAnsi="Arial" w:cs="Arial"/>
        </w:rPr>
        <w:t xml:space="preserve"> le</w:t>
      </w:r>
      <w:r w:rsidR="00CA39DE">
        <w:rPr>
          <w:rFonts w:ascii="Arial" w:hAnsi="Arial" w:cs="Arial"/>
        </w:rPr>
        <w:t>cz</w:t>
      </w:r>
      <w:r>
        <w:rPr>
          <w:rFonts w:ascii="Arial" w:hAnsi="Arial" w:cs="Arial"/>
        </w:rPr>
        <w:t xml:space="preserve"> także amatorskiego pozwalającego zachować tężyznę fizyczną dzieci i młodzieży. </w:t>
      </w:r>
    </w:p>
    <w:p w14:paraId="6BE979F6" w14:textId="32BF1D90" w:rsidR="002B614C" w:rsidRDefault="00566718" w:rsidP="002B614C">
      <w:pPr>
        <w:pStyle w:val="Akapitzlist"/>
        <w:numPr>
          <w:ilvl w:val="0"/>
          <w:numId w:val="17"/>
        </w:numPr>
        <w:spacing w:line="360" w:lineRule="auto"/>
        <w:rPr>
          <w:rFonts w:ascii="Arial" w:hAnsi="Arial" w:cs="Arial"/>
        </w:rPr>
      </w:pPr>
      <w:r>
        <w:rPr>
          <w:rFonts w:ascii="Arial" w:hAnsi="Arial" w:cs="Arial"/>
        </w:rPr>
        <w:t>Ważna jest promocja zastępowania, kiedy jest to możliwe, korzystania ze środków komunikacji miejskiej</w:t>
      </w:r>
      <w:r w:rsidR="00CA39DE">
        <w:rPr>
          <w:rFonts w:ascii="Arial" w:hAnsi="Arial" w:cs="Arial"/>
        </w:rPr>
        <w:t xml:space="preserve"> czy</w:t>
      </w:r>
      <w:r>
        <w:rPr>
          <w:rFonts w:ascii="Arial" w:hAnsi="Arial" w:cs="Arial"/>
        </w:rPr>
        <w:t xml:space="preserve"> samochodów poruszani</w:t>
      </w:r>
      <w:r w:rsidR="00CA39DE">
        <w:rPr>
          <w:rFonts w:ascii="Arial" w:hAnsi="Arial" w:cs="Arial"/>
        </w:rPr>
        <w:t>em</w:t>
      </w:r>
      <w:r>
        <w:rPr>
          <w:rFonts w:ascii="Arial" w:hAnsi="Arial" w:cs="Arial"/>
        </w:rPr>
        <w:t xml:space="preserve"> się rowerami</w:t>
      </w:r>
      <w:r w:rsidR="00CA39DE">
        <w:rPr>
          <w:rFonts w:ascii="Arial" w:hAnsi="Arial" w:cs="Arial"/>
        </w:rPr>
        <w:t xml:space="preserve"> i</w:t>
      </w:r>
      <w:r>
        <w:rPr>
          <w:rFonts w:ascii="Arial" w:hAnsi="Arial" w:cs="Arial"/>
        </w:rPr>
        <w:t xml:space="preserve"> pieszo.</w:t>
      </w:r>
    </w:p>
    <w:p w14:paraId="3A340E4E" w14:textId="7FD660D8" w:rsidR="00566718" w:rsidRDefault="00566718" w:rsidP="002B614C">
      <w:pPr>
        <w:pStyle w:val="Akapitzlist"/>
        <w:numPr>
          <w:ilvl w:val="0"/>
          <w:numId w:val="17"/>
        </w:numPr>
        <w:spacing w:line="360" w:lineRule="auto"/>
        <w:rPr>
          <w:rFonts w:ascii="Arial" w:hAnsi="Arial" w:cs="Arial"/>
        </w:rPr>
      </w:pPr>
      <w:r>
        <w:rPr>
          <w:rFonts w:ascii="Arial" w:hAnsi="Arial" w:cs="Arial"/>
        </w:rPr>
        <w:t xml:space="preserve">Szkoła jest szczególnym miejscem rozwijania sprawności fizycznej uczniów, </w:t>
      </w:r>
      <w:r w:rsidR="00741FE3">
        <w:rPr>
          <w:rFonts w:ascii="Arial" w:hAnsi="Arial" w:cs="Arial"/>
        </w:rPr>
        <w:br/>
      </w:r>
      <w:r>
        <w:rPr>
          <w:rFonts w:ascii="Arial" w:hAnsi="Arial" w:cs="Arial"/>
        </w:rPr>
        <w:t xml:space="preserve">także poprzez ciekawe i </w:t>
      </w:r>
      <w:proofErr w:type="spellStart"/>
      <w:r>
        <w:rPr>
          <w:rFonts w:ascii="Arial" w:hAnsi="Arial" w:cs="Arial"/>
        </w:rPr>
        <w:t>rozwijące</w:t>
      </w:r>
      <w:proofErr w:type="spellEnd"/>
      <w:r>
        <w:rPr>
          <w:rFonts w:ascii="Arial" w:hAnsi="Arial" w:cs="Arial"/>
        </w:rPr>
        <w:t xml:space="preserve"> zajęcia wychowania fizycznego.</w:t>
      </w:r>
    </w:p>
    <w:p w14:paraId="07F8C0C5" w14:textId="5E4E2F1F" w:rsidR="00566718" w:rsidRPr="002B614C" w:rsidRDefault="00566718" w:rsidP="002B614C">
      <w:pPr>
        <w:pStyle w:val="Akapitzlist"/>
        <w:numPr>
          <w:ilvl w:val="0"/>
          <w:numId w:val="17"/>
        </w:numPr>
        <w:spacing w:line="360" w:lineRule="auto"/>
        <w:rPr>
          <w:rFonts w:ascii="Arial" w:hAnsi="Arial" w:cs="Arial"/>
        </w:rPr>
      </w:pPr>
      <w:r>
        <w:rPr>
          <w:rFonts w:ascii="Arial" w:hAnsi="Arial" w:cs="Arial"/>
        </w:rPr>
        <w:t xml:space="preserve">Szkoły posiadające dobrą infrastrukturę sportową powinny zapewnić możliwość </w:t>
      </w:r>
      <w:r w:rsidR="00741FE3">
        <w:rPr>
          <w:rFonts w:ascii="Arial" w:hAnsi="Arial" w:cs="Arial"/>
        </w:rPr>
        <w:br/>
      </w:r>
      <w:r>
        <w:rPr>
          <w:rFonts w:ascii="Arial" w:hAnsi="Arial" w:cs="Arial"/>
        </w:rPr>
        <w:t>jej wykorzystania także poza zajęciami lekcyjnymi.</w:t>
      </w:r>
    </w:p>
    <w:p w14:paraId="12CA33C2" w14:textId="77777777" w:rsidR="00D95F69" w:rsidRDefault="00D95F69" w:rsidP="007A61D5">
      <w:pPr>
        <w:spacing w:after="0"/>
        <w:rPr>
          <w:rFonts w:cs="Arial"/>
          <w:szCs w:val="24"/>
        </w:rPr>
      </w:pPr>
    </w:p>
    <w:p w14:paraId="6418630C" w14:textId="309AD1B8" w:rsidR="0049297B" w:rsidRPr="00920123" w:rsidRDefault="0049297B" w:rsidP="0049297B">
      <w:pPr>
        <w:spacing w:after="0" w:line="240" w:lineRule="auto"/>
        <w:rPr>
          <w:rFonts w:eastAsiaTheme="majorEastAsia" w:cstheme="majorBidi"/>
          <w:b/>
          <w:color w:val="2F5496" w:themeColor="accent1" w:themeShade="BF"/>
          <w:szCs w:val="24"/>
        </w:rPr>
      </w:pPr>
      <w:bookmarkStart w:id="36" w:name="_Toc80946442"/>
    </w:p>
    <w:p w14:paraId="42F23CA1" w14:textId="77777777" w:rsidR="00ED57DD" w:rsidRDefault="00ED57DD">
      <w:pPr>
        <w:spacing w:after="0" w:line="240" w:lineRule="auto"/>
        <w:jc w:val="left"/>
        <w:rPr>
          <w:rFonts w:eastAsiaTheme="majorEastAsia" w:cstheme="majorBidi"/>
          <w:b/>
          <w:color w:val="2F5496" w:themeColor="accent1" w:themeShade="BF"/>
          <w:sz w:val="28"/>
          <w:szCs w:val="32"/>
        </w:rPr>
      </w:pPr>
      <w:r>
        <w:br w:type="page"/>
      </w:r>
    </w:p>
    <w:p w14:paraId="169CABD0" w14:textId="3346ECAB" w:rsidR="0049297B" w:rsidRPr="00E31251" w:rsidRDefault="0049297B" w:rsidP="00692E94">
      <w:pPr>
        <w:pStyle w:val="Nagwek1"/>
      </w:pPr>
      <w:bookmarkStart w:id="37" w:name="_Toc94704637"/>
      <w:r w:rsidRPr="00E31251">
        <w:lastRenderedPageBreak/>
        <w:t>BIBLIOGRAFIA</w:t>
      </w:r>
      <w:bookmarkEnd w:id="36"/>
      <w:bookmarkEnd w:id="37"/>
    </w:p>
    <w:bookmarkStart w:id="38" w:name="_Toc80946443"/>
    <w:p w14:paraId="137805FC" w14:textId="3F953925" w:rsidR="0049297B" w:rsidRPr="00920123" w:rsidRDefault="0049297B" w:rsidP="0049297B">
      <w:pPr>
        <w:pStyle w:val="Bibliografia1"/>
        <w:numPr>
          <w:ilvl w:val="0"/>
          <w:numId w:val="10"/>
        </w:numPr>
        <w:spacing w:line="360" w:lineRule="auto"/>
        <w:rPr>
          <w:lang w:val="en-US"/>
        </w:rPr>
      </w:pPr>
      <w:r w:rsidRPr="00920123">
        <w:rPr>
          <w:bCs/>
        </w:rPr>
        <w:fldChar w:fldCharType="begin"/>
      </w:r>
      <w:r w:rsidRPr="00920123">
        <w:rPr>
          <w:bCs/>
          <w:lang w:val="en-US"/>
        </w:rPr>
        <w:instrText xml:space="preserve"> ADDIN ZOTERO_BIBL {"uncited":[],"omitted":[],"custom":[]} CSL_BIBLIOGRAPHY </w:instrText>
      </w:r>
      <w:r w:rsidRPr="00920123">
        <w:rPr>
          <w:bCs/>
        </w:rPr>
        <w:fldChar w:fldCharType="separate"/>
      </w:r>
      <w:bookmarkEnd w:id="38"/>
      <w:r w:rsidRPr="00920123">
        <w:rPr>
          <w:lang w:val="en-US"/>
        </w:rPr>
        <w:t xml:space="preserve">Cartwright, N., &amp; Hardie, J. (2012). </w:t>
      </w:r>
      <w:r w:rsidRPr="00920123">
        <w:rPr>
          <w:i/>
          <w:iCs/>
          <w:lang w:val="en-US"/>
        </w:rPr>
        <w:t>Evidence-based policy: A practical guide</w:t>
      </w:r>
      <w:r w:rsidR="00E534DC">
        <w:rPr>
          <w:i/>
          <w:iCs/>
          <w:lang w:val="en-US"/>
        </w:rPr>
        <w:t xml:space="preserve"> to </w:t>
      </w:r>
      <w:r w:rsidRPr="00920123">
        <w:rPr>
          <w:i/>
          <w:iCs/>
          <w:lang w:val="en-US"/>
        </w:rPr>
        <w:t>doing it better</w:t>
      </w:r>
      <w:r w:rsidRPr="00920123">
        <w:rPr>
          <w:lang w:val="en-US"/>
        </w:rPr>
        <w:t>. Oxford University Press.</w:t>
      </w:r>
    </w:p>
    <w:p w14:paraId="7E8A4998" w14:textId="77777777" w:rsidR="0049297B" w:rsidRPr="00920123" w:rsidRDefault="0049297B" w:rsidP="0049297B">
      <w:pPr>
        <w:pStyle w:val="Bibliografia1"/>
        <w:numPr>
          <w:ilvl w:val="0"/>
          <w:numId w:val="10"/>
        </w:numPr>
        <w:rPr>
          <w:lang w:val="en-US"/>
        </w:rPr>
      </w:pPr>
      <w:r w:rsidRPr="00920123">
        <w:rPr>
          <w:lang w:val="en-US"/>
        </w:rPr>
        <w:t xml:space="preserve">Davies, H. T. O., Nutley, S. M., &amp; Smith, P. C. (2000). </w:t>
      </w:r>
      <w:r w:rsidRPr="00920123">
        <w:rPr>
          <w:i/>
          <w:iCs/>
          <w:lang w:val="en-US"/>
        </w:rPr>
        <w:t>What works?: Evidence-based policy and practice in public services</w:t>
      </w:r>
      <w:r w:rsidRPr="00920123">
        <w:rPr>
          <w:lang w:val="en-US"/>
        </w:rPr>
        <w:t xml:space="preserve"> (1. wyd.). Bristol University Press. https://doi.org/10.2307/j.ctt1t892t3</w:t>
      </w:r>
    </w:p>
    <w:p w14:paraId="1A363D23" w14:textId="77777777" w:rsidR="0049297B" w:rsidRPr="00920123" w:rsidRDefault="0049297B" w:rsidP="0049297B">
      <w:pPr>
        <w:pStyle w:val="Bibliografia1"/>
        <w:numPr>
          <w:ilvl w:val="0"/>
          <w:numId w:val="10"/>
        </w:numPr>
      </w:pPr>
      <w:r w:rsidRPr="00920123">
        <w:t xml:space="preserve">Mazur, J. (2008). </w:t>
      </w:r>
      <w:r w:rsidRPr="00920123">
        <w:rPr>
          <w:i/>
          <w:iCs/>
        </w:rPr>
        <w:t>Polska wersja kwestionariuszy do badania jakości życia związanej ze zdrowiem dzieci i młodzieży (KIDSCREEN)</w:t>
      </w:r>
      <w:r w:rsidRPr="00920123">
        <w:t>. Instytut Matki i Dziecka.</w:t>
      </w:r>
    </w:p>
    <w:p w14:paraId="2DD4375D" w14:textId="77777777" w:rsidR="0049297B" w:rsidRPr="00920123" w:rsidRDefault="0049297B" w:rsidP="0049297B">
      <w:pPr>
        <w:pStyle w:val="Bibliografia1"/>
        <w:numPr>
          <w:ilvl w:val="0"/>
          <w:numId w:val="10"/>
        </w:numPr>
        <w:rPr>
          <w:lang w:val="en-US"/>
        </w:rPr>
      </w:pPr>
      <w:r w:rsidRPr="00920123">
        <w:rPr>
          <w:lang w:val="en-US"/>
        </w:rPr>
        <w:t xml:space="preserve">Ravens-Sieberer, U., Auquier, P., Erhart, M., Gosch, A., Rajmil, L., Bruil, J., Power, M., Duer, W., Cloetta, B., &amp; Czemy, L. (2007). The KIDSCREEN-27 quality of life measure for children and adolescents: Psychometric results from a cross-cultural survey in 13 European countries. </w:t>
      </w:r>
      <w:r w:rsidRPr="00920123">
        <w:rPr>
          <w:i/>
          <w:iCs/>
          <w:lang w:val="en-US"/>
        </w:rPr>
        <w:t>Quality of Life Research</w:t>
      </w:r>
      <w:r w:rsidRPr="00920123">
        <w:rPr>
          <w:lang w:val="en-US"/>
        </w:rPr>
        <w:t xml:space="preserve">, </w:t>
      </w:r>
      <w:r w:rsidRPr="00920123">
        <w:rPr>
          <w:i/>
          <w:iCs/>
          <w:lang w:val="en-US"/>
        </w:rPr>
        <w:t>16</w:t>
      </w:r>
      <w:r w:rsidRPr="00920123">
        <w:rPr>
          <w:lang w:val="en-US"/>
        </w:rPr>
        <w:t>(8), 1347–1356.</w:t>
      </w:r>
    </w:p>
    <w:p w14:paraId="415CC7D9" w14:textId="77777777" w:rsidR="0049297B" w:rsidRPr="00920123" w:rsidRDefault="0049297B" w:rsidP="0049297B">
      <w:pPr>
        <w:pStyle w:val="Bibliografia1"/>
        <w:numPr>
          <w:ilvl w:val="0"/>
          <w:numId w:val="10"/>
        </w:numPr>
        <w:rPr>
          <w:lang w:val="en-US"/>
        </w:rPr>
      </w:pPr>
      <w:r w:rsidRPr="00920123">
        <w:rPr>
          <w:lang w:val="en-US"/>
        </w:rPr>
        <w:t xml:space="preserve">Ravens-Sieberer, U., Gosch, A., Rajmil, L., Erhart, M., Bruil, J., Duer, W., Auquier, P., Power, M., Abel, T., &amp; Czemy, L. (2005). KIDSCREEN-52 quality-of-life measure for children and adolescents. </w:t>
      </w:r>
      <w:r w:rsidRPr="00920123">
        <w:rPr>
          <w:i/>
          <w:iCs/>
          <w:lang w:val="en-US"/>
        </w:rPr>
        <w:t xml:space="preserve">Expert review of pharmacoeconomics </w:t>
      </w:r>
      <w:r>
        <w:rPr>
          <w:i/>
          <w:iCs/>
          <w:lang w:val="en-US"/>
        </w:rPr>
        <w:br/>
      </w:r>
      <w:r w:rsidRPr="00920123">
        <w:rPr>
          <w:i/>
          <w:iCs/>
          <w:lang w:val="en-US"/>
        </w:rPr>
        <w:t>&amp; outcomes research</w:t>
      </w:r>
      <w:r w:rsidRPr="00920123">
        <w:rPr>
          <w:lang w:val="en-US"/>
        </w:rPr>
        <w:t xml:space="preserve">, </w:t>
      </w:r>
      <w:r w:rsidRPr="00920123">
        <w:rPr>
          <w:i/>
          <w:iCs/>
          <w:lang w:val="en-US"/>
        </w:rPr>
        <w:t>5</w:t>
      </w:r>
      <w:r w:rsidRPr="00920123">
        <w:rPr>
          <w:lang w:val="en-US"/>
        </w:rPr>
        <w:t>(3), 353–364.</w:t>
      </w:r>
    </w:p>
    <w:p w14:paraId="1F6B9A3D" w14:textId="77777777" w:rsidR="0049297B" w:rsidRPr="00920123" w:rsidRDefault="0049297B" w:rsidP="0049297B">
      <w:pPr>
        <w:pStyle w:val="Bibliografia1"/>
        <w:numPr>
          <w:ilvl w:val="0"/>
          <w:numId w:val="10"/>
        </w:numPr>
        <w:rPr>
          <w:lang w:val="en-US"/>
        </w:rPr>
      </w:pPr>
      <w:r w:rsidRPr="00920123">
        <w:rPr>
          <w:lang w:val="en-US"/>
        </w:rPr>
        <w:t xml:space="preserve">Ravens-Sieberer, U., Gosch, A., Rajmil, L., Erhart, M., Bruil, J., Power, M., Duer, W., Auquier, P., Cloetta, B., &amp; Czemy, L. (2008). The KIDSCREEN-52 quality of life measure for children and adolescents: Psychometric results from a cross-cultural survey in 13 European countries. </w:t>
      </w:r>
      <w:r w:rsidRPr="00920123">
        <w:rPr>
          <w:i/>
          <w:iCs/>
          <w:lang w:val="en-US"/>
        </w:rPr>
        <w:t>Value in health</w:t>
      </w:r>
      <w:r w:rsidRPr="00920123">
        <w:rPr>
          <w:lang w:val="en-US"/>
        </w:rPr>
        <w:t xml:space="preserve">, </w:t>
      </w:r>
      <w:r w:rsidRPr="00920123">
        <w:rPr>
          <w:i/>
          <w:iCs/>
          <w:lang w:val="en-US"/>
        </w:rPr>
        <w:t>11</w:t>
      </w:r>
      <w:r w:rsidRPr="00920123">
        <w:rPr>
          <w:lang w:val="en-US"/>
        </w:rPr>
        <w:t>(4), 645–658.</w:t>
      </w:r>
    </w:p>
    <w:p w14:paraId="7E08D7CB" w14:textId="77777777" w:rsidR="0049297B" w:rsidRPr="00920123" w:rsidRDefault="0049297B" w:rsidP="0049297B">
      <w:pPr>
        <w:pStyle w:val="Bibliografia1"/>
        <w:numPr>
          <w:ilvl w:val="0"/>
          <w:numId w:val="10"/>
        </w:numPr>
      </w:pPr>
      <w:r w:rsidRPr="00920123">
        <w:rPr>
          <w:lang w:val="en-US"/>
        </w:rPr>
        <w:t xml:space="preserve">Ravens-Sieberer, U., &amp; Kidscreen Group Europe (Red.). (2016). </w:t>
      </w:r>
      <w:r w:rsidRPr="00920123">
        <w:rPr>
          <w:i/>
          <w:iCs/>
          <w:lang w:val="en-US"/>
        </w:rPr>
        <w:t>The Kidscreen questionnaires: Quality of life questionnaires for children and adolescents: handbook</w:t>
      </w:r>
      <w:r w:rsidRPr="00920123">
        <w:rPr>
          <w:lang w:val="en-US"/>
        </w:rPr>
        <w:t xml:space="preserve"> (3rd edition). </w:t>
      </w:r>
      <w:r w:rsidRPr="00920123">
        <w:t>Pabst Science Publishers.</w:t>
      </w:r>
    </w:p>
    <w:p w14:paraId="09C1FFBE" w14:textId="61CB598B" w:rsidR="002846DB" w:rsidRDefault="0049297B">
      <w:r w:rsidRPr="00920123">
        <w:rPr>
          <w:rFonts w:cs="Arial"/>
          <w:bCs/>
        </w:rPr>
        <w:fldChar w:fldCharType="end"/>
      </w:r>
    </w:p>
    <w:sectPr w:rsidR="002846DB" w:rsidSect="00052A7A">
      <w:footerReference w:type="default" r:id="rId52"/>
      <w:headerReference w:type="first" r:id="rId53"/>
      <w:footerReference w:type="first" r:id="rId54"/>
      <w:pgSz w:w="11906" w:h="16838"/>
      <w:pgMar w:top="1418" w:right="1418" w:bottom="1985" w:left="1418" w:header="96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B6A82" w14:textId="77777777" w:rsidR="00103A8F" w:rsidRDefault="00103A8F">
      <w:pPr>
        <w:spacing w:after="0" w:line="240" w:lineRule="auto"/>
      </w:pPr>
      <w:r>
        <w:separator/>
      </w:r>
    </w:p>
  </w:endnote>
  <w:endnote w:type="continuationSeparator" w:id="0">
    <w:p w14:paraId="3C44E693" w14:textId="77777777" w:rsidR="00103A8F" w:rsidRDefault="00103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DDB8" w14:textId="77777777" w:rsidR="00052A7A" w:rsidRDefault="00103A8F">
    <w:pPr>
      <w:pStyle w:val="Stopka"/>
    </w:pPr>
    <w:r>
      <w:rPr>
        <w:noProof/>
      </w:rPr>
      <w:pict w14:anchorId="7E0CE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Obraz zawierający zegar&#10;&#10;&#10;&#10;&#10;&#10;&#10;&#10;&#10;&#10;&#10;&#10;&#10;&#10;&#10;&#10;&#10;&#10;&#10;&#10;&#10;&#10;&#10;&#10;&#10;&#10;&#10;&#10;&#10;&#10;&#10;&#10;&#10;&#10;&#10;&#10;&#10;&#10;&#10;&#10;&#10;&#10;&#10;&#10;&#10;&#10;&#10;&#10;Opis wygenerowany automatycznie" style="position:absolute;left:0;text-align:left;margin-left:-69.4pt;margin-top:-82.15pt;width:591.75pt;height:82.5pt;z-index:-2516551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Obraz zawierający zegar&#10;&#10;&#10;&#10;&#10;&#10;&#10;&#10;&#10;&#10;&#10;&#10;&#10;&#10;&#10;&#10;&#10;&#10;&#10;&#10;&#10;&#10;&#10;&#10;&#10;&#10;&#10;&#10;&#10;&#10;&#10;&#10;&#10;&#10;&#10;&#10;&#10;&#10;&#10;&#10;&#10;&#10;&#10;&#10;&#10;&#10;&#10;&#10;Opis wygenerowany automatycznie" croptop="14395f" cropbottom="4751f"/>
          <o:lock v:ext="edit" cropping="t" verticies="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9DC5" w14:textId="77777777" w:rsidR="00052A7A" w:rsidRDefault="00103A8F" w:rsidP="00052A7A">
    <w:pPr>
      <w:pStyle w:val="Stopka"/>
    </w:pPr>
    <w:r>
      <w:rPr>
        <w:noProof/>
      </w:rPr>
      <w:pict w14:anchorId="44F53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5" type="#_x0000_t75" alt="" style="position:absolute;left:0;text-align:left;margin-left:-70.15pt;margin-top:-79.25pt;width:594.8pt;height:79.4pt;z-index:-2516561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croptop="16202f" cropbottom="4821f"/>
          <o:lock v:ext="edit" cropping="t" verticies="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31FA7" w14:textId="77777777" w:rsidR="00103A8F" w:rsidRDefault="00103A8F">
      <w:pPr>
        <w:spacing w:after="0" w:line="240" w:lineRule="auto"/>
      </w:pPr>
      <w:r>
        <w:separator/>
      </w:r>
    </w:p>
  </w:footnote>
  <w:footnote w:type="continuationSeparator" w:id="0">
    <w:p w14:paraId="21A3A595" w14:textId="77777777" w:rsidR="00103A8F" w:rsidRDefault="00103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391C" w14:textId="77777777" w:rsidR="00052A7A" w:rsidRPr="00CC4E2D" w:rsidRDefault="00103A8F" w:rsidP="00052A7A">
    <w:pPr>
      <w:pStyle w:val="Nagwek"/>
      <w:tabs>
        <w:tab w:val="clear" w:pos="4536"/>
        <w:tab w:val="clear" w:pos="9072"/>
      </w:tabs>
      <w:spacing w:after="240"/>
    </w:pPr>
    <w:r>
      <w:rPr>
        <w:noProof/>
      </w:rPr>
      <w:pict w14:anchorId="11461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6" type="#_x0000_t75" alt="" style="position:absolute;left:0;text-align:left;margin-left:4.6pt;margin-top:-14.55pt;width:153.45pt;height:85.75pt;z-index:251659264;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 o:title="" croptop="11306f" cropbottom="12260f" cropleft="14437f" cropright="14990f"/>
          <o:lock v:ext="edit" cropping="t" verticies="t"/>
          <w10:wrap type="topAndBott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F10"/>
    <w:multiLevelType w:val="hybridMultilevel"/>
    <w:tmpl w:val="28906AC0"/>
    <w:lvl w:ilvl="0" w:tplc="1AA20E26">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2242AAD"/>
    <w:multiLevelType w:val="hybridMultilevel"/>
    <w:tmpl w:val="4C90B6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0A10A42"/>
    <w:multiLevelType w:val="hybridMultilevel"/>
    <w:tmpl w:val="CEF8916A"/>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1B2E15"/>
    <w:multiLevelType w:val="hybridMultilevel"/>
    <w:tmpl w:val="7E7008A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34C22364"/>
    <w:multiLevelType w:val="hybridMultilevel"/>
    <w:tmpl w:val="EBFCA3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684686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94D4D81"/>
    <w:multiLevelType w:val="multilevel"/>
    <w:tmpl w:val="06B25EB2"/>
    <w:lvl w:ilvl="0">
      <w:start w:val="1"/>
      <w:numFmt w:val="decimal"/>
      <w:lvlText w:val="%1."/>
      <w:lvlJc w:val="left"/>
      <w:pPr>
        <w:ind w:left="360" w:hanging="360"/>
      </w:pPr>
    </w:lvl>
    <w:lvl w:ilvl="1">
      <w:start w:val="1"/>
      <w:numFmt w:val="decimal"/>
      <w:isLgl/>
      <w:lvlText w:val="%1.%2."/>
      <w:lvlJc w:val="left"/>
      <w:pPr>
        <w:ind w:left="1735" w:hanging="720"/>
      </w:pPr>
      <w:rPr>
        <w:rFonts w:hint="default"/>
      </w:rPr>
    </w:lvl>
    <w:lvl w:ilvl="2">
      <w:start w:val="1"/>
      <w:numFmt w:val="decimal"/>
      <w:isLgl/>
      <w:lvlText w:val="%1.%2.%3."/>
      <w:lvlJc w:val="left"/>
      <w:pPr>
        <w:ind w:left="3175" w:hanging="1080"/>
      </w:pPr>
      <w:rPr>
        <w:rFonts w:hint="default"/>
      </w:rPr>
    </w:lvl>
    <w:lvl w:ilvl="3">
      <w:start w:val="1"/>
      <w:numFmt w:val="decimal"/>
      <w:isLgl/>
      <w:lvlText w:val="%1.%2.%3.%4."/>
      <w:lvlJc w:val="left"/>
      <w:pPr>
        <w:ind w:left="4255" w:hanging="1080"/>
      </w:pPr>
      <w:rPr>
        <w:rFonts w:hint="default"/>
      </w:rPr>
    </w:lvl>
    <w:lvl w:ilvl="4">
      <w:start w:val="1"/>
      <w:numFmt w:val="decimal"/>
      <w:isLgl/>
      <w:lvlText w:val="%1.%2.%3.%4.%5."/>
      <w:lvlJc w:val="left"/>
      <w:pPr>
        <w:ind w:left="5695"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75" w:hanging="2160"/>
      </w:pPr>
      <w:rPr>
        <w:rFonts w:hint="default"/>
      </w:rPr>
    </w:lvl>
    <w:lvl w:ilvl="7">
      <w:start w:val="1"/>
      <w:numFmt w:val="decimal"/>
      <w:isLgl/>
      <w:lvlText w:val="%1.%2.%3.%4.%5.%6.%7.%8."/>
      <w:lvlJc w:val="left"/>
      <w:pPr>
        <w:ind w:left="9655" w:hanging="2160"/>
      </w:pPr>
      <w:rPr>
        <w:rFonts w:hint="default"/>
      </w:rPr>
    </w:lvl>
    <w:lvl w:ilvl="8">
      <w:start w:val="1"/>
      <w:numFmt w:val="decimal"/>
      <w:isLgl/>
      <w:lvlText w:val="%1.%2.%3.%4.%5.%6.%7.%8.%9."/>
      <w:lvlJc w:val="left"/>
      <w:pPr>
        <w:ind w:left="11095" w:hanging="2520"/>
      </w:pPr>
      <w:rPr>
        <w:rFonts w:hint="default"/>
      </w:rPr>
    </w:lvl>
  </w:abstractNum>
  <w:abstractNum w:abstractNumId="7" w15:restartNumberingAfterBreak="0">
    <w:nsid w:val="53A94F31"/>
    <w:multiLevelType w:val="hybridMultilevel"/>
    <w:tmpl w:val="C5340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5A26E8D"/>
    <w:multiLevelType w:val="hybridMultilevel"/>
    <w:tmpl w:val="E0B059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8B44C48"/>
    <w:multiLevelType w:val="multilevel"/>
    <w:tmpl w:val="7A0CA0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9EB5A93"/>
    <w:multiLevelType w:val="hybridMultilevel"/>
    <w:tmpl w:val="FB78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B51BE"/>
    <w:multiLevelType w:val="multilevel"/>
    <w:tmpl w:val="613818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4D87241"/>
    <w:multiLevelType w:val="hybridMultilevel"/>
    <w:tmpl w:val="335CBDF8"/>
    <w:lvl w:ilvl="0" w:tplc="E4BCA7F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7C1C1C15"/>
    <w:multiLevelType w:val="hybridMultilevel"/>
    <w:tmpl w:val="2788E67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7FB47EFC"/>
    <w:multiLevelType w:val="hybridMultilevel"/>
    <w:tmpl w:val="E1F86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3"/>
  </w:num>
  <w:num w:numId="4">
    <w:abstractNumId w:val="5"/>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5"/>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5"/>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12"/>
  </w:num>
  <w:num w:numId="8">
    <w:abstractNumId w:val="14"/>
  </w:num>
  <w:num w:numId="9">
    <w:abstractNumId w:val="2"/>
  </w:num>
  <w:num w:numId="10">
    <w:abstractNumId w:val="8"/>
  </w:num>
  <w:num w:numId="11">
    <w:abstractNumId w:val="13"/>
  </w:num>
  <w:num w:numId="12">
    <w:abstractNumId w:val="0"/>
  </w:num>
  <w:num w:numId="13">
    <w:abstractNumId w:val="11"/>
  </w:num>
  <w:num w:numId="14">
    <w:abstractNumId w:val="9"/>
  </w:num>
  <w:num w:numId="15">
    <w:abstractNumId w:val="10"/>
  </w:num>
  <w:num w:numId="16">
    <w:abstractNumId w:val="4"/>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97B"/>
    <w:rsid w:val="000158BB"/>
    <w:rsid w:val="00021442"/>
    <w:rsid w:val="00070628"/>
    <w:rsid w:val="00076A54"/>
    <w:rsid w:val="00086C56"/>
    <w:rsid w:val="000A7C16"/>
    <w:rsid w:val="000A7C7D"/>
    <w:rsid w:val="000B4A4E"/>
    <w:rsid w:val="00103A8F"/>
    <w:rsid w:val="001309FB"/>
    <w:rsid w:val="001A0E74"/>
    <w:rsid w:val="001A2F63"/>
    <w:rsid w:val="001A46B7"/>
    <w:rsid w:val="001D27CD"/>
    <w:rsid w:val="0021741F"/>
    <w:rsid w:val="0025789D"/>
    <w:rsid w:val="002B614C"/>
    <w:rsid w:val="0036202B"/>
    <w:rsid w:val="003A1BE2"/>
    <w:rsid w:val="003C7CE1"/>
    <w:rsid w:val="003D36B5"/>
    <w:rsid w:val="003F042B"/>
    <w:rsid w:val="00417DC5"/>
    <w:rsid w:val="00422A70"/>
    <w:rsid w:val="004769E0"/>
    <w:rsid w:val="0049297B"/>
    <w:rsid w:val="00494112"/>
    <w:rsid w:val="00507541"/>
    <w:rsid w:val="00510B2A"/>
    <w:rsid w:val="00546A26"/>
    <w:rsid w:val="00551871"/>
    <w:rsid w:val="00566718"/>
    <w:rsid w:val="005736B8"/>
    <w:rsid w:val="00583E29"/>
    <w:rsid w:val="00594FC0"/>
    <w:rsid w:val="005A6034"/>
    <w:rsid w:val="005B3522"/>
    <w:rsid w:val="005D4FA2"/>
    <w:rsid w:val="005F7108"/>
    <w:rsid w:val="00656F68"/>
    <w:rsid w:val="00680D94"/>
    <w:rsid w:val="00692E94"/>
    <w:rsid w:val="006C4100"/>
    <w:rsid w:val="00737E3C"/>
    <w:rsid w:val="00740777"/>
    <w:rsid w:val="00741FE3"/>
    <w:rsid w:val="00780EEC"/>
    <w:rsid w:val="007A2B69"/>
    <w:rsid w:val="007A61D5"/>
    <w:rsid w:val="007C18EF"/>
    <w:rsid w:val="007C5066"/>
    <w:rsid w:val="0083021B"/>
    <w:rsid w:val="008474CD"/>
    <w:rsid w:val="00855981"/>
    <w:rsid w:val="00857100"/>
    <w:rsid w:val="00882250"/>
    <w:rsid w:val="008C33B3"/>
    <w:rsid w:val="008C5B26"/>
    <w:rsid w:val="008E11A6"/>
    <w:rsid w:val="008F77EC"/>
    <w:rsid w:val="00916EAB"/>
    <w:rsid w:val="009244FF"/>
    <w:rsid w:val="00927492"/>
    <w:rsid w:val="0098435B"/>
    <w:rsid w:val="009C4042"/>
    <w:rsid w:val="00A267D2"/>
    <w:rsid w:val="00A6376A"/>
    <w:rsid w:val="00A74B83"/>
    <w:rsid w:val="00AA06A6"/>
    <w:rsid w:val="00AF564A"/>
    <w:rsid w:val="00B4168B"/>
    <w:rsid w:val="00B62171"/>
    <w:rsid w:val="00B81CB3"/>
    <w:rsid w:val="00C13AC4"/>
    <w:rsid w:val="00C86930"/>
    <w:rsid w:val="00CA2C3C"/>
    <w:rsid w:val="00CA39DE"/>
    <w:rsid w:val="00CB4615"/>
    <w:rsid w:val="00CC2E0A"/>
    <w:rsid w:val="00CD6668"/>
    <w:rsid w:val="00D11465"/>
    <w:rsid w:val="00D15EBB"/>
    <w:rsid w:val="00D17DEC"/>
    <w:rsid w:val="00D417FE"/>
    <w:rsid w:val="00D50ADF"/>
    <w:rsid w:val="00D662FC"/>
    <w:rsid w:val="00D95F69"/>
    <w:rsid w:val="00DA7823"/>
    <w:rsid w:val="00DF652D"/>
    <w:rsid w:val="00E003EA"/>
    <w:rsid w:val="00E205CB"/>
    <w:rsid w:val="00E249D1"/>
    <w:rsid w:val="00E279C3"/>
    <w:rsid w:val="00E534DC"/>
    <w:rsid w:val="00EA189F"/>
    <w:rsid w:val="00EC4770"/>
    <w:rsid w:val="00ED57DD"/>
    <w:rsid w:val="00F070E2"/>
    <w:rsid w:val="00FF57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1F605"/>
  <w15:chartTrackingRefBased/>
  <w15:docId w15:val="{1A75F174-6BA5-3E41-AB5A-49EF31B4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189F"/>
    <w:pPr>
      <w:spacing w:after="200" w:line="360" w:lineRule="auto"/>
      <w:jc w:val="both"/>
    </w:pPr>
    <w:rPr>
      <w:rFonts w:ascii="Arial" w:eastAsia="Calibri" w:hAnsi="Arial" w:cs="Times New Roman"/>
      <w:szCs w:val="22"/>
    </w:rPr>
  </w:style>
  <w:style w:type="paragraph" w:styleId="Nagwek1">
    <w:name w:val="heading 1"/>
    <w:aliases w:val="Topic Heading 1,H1,h1,L1,Level 1,Heading 1 Char"/>
    <w:basedOn w:val="Normalny"/>
    <w:next w:val="Normalny"/>
    <w:link w:val="Nagwek1Znak"/>
    <w:autoRedefine/>
    <w:uiPriority w:val="9"/>
    <w:qFormat/>
    <w:rsid w:val="00692E94"/>
    <w:pPr>
      <w:keepNext/>
      <w:keepLines/>
      <w:spacing w:before="240"/>
      <w:outlineLvl w:val="0"/>
    </w:pPr>
    <w:rPr>
      <w:rFonts w:eastAsiaTheme="majorEastAsia" w:cstheme="majorBidi"/>
      <w:b/>
      <w:color w:val="2F5496" w:themeColor="accent1" w:themeShade="BF"/>
      <w:sz w:val="28"/>
      <w:szCs w:val="32"/>
    </w:rPr>
  </w:style>
  <w:style w:type="paragraph" w:styleId="Nagwek2">
    <w:name w:val="heading 2"/>
    <w:aliases w:val="Topic Heading,sh,Section heading,sh2,sh3,sh4,sh5,sh6,sh7,sh1,sh8,sh9,sh10,sh11,sh12,sh13,sh14,sh15,sh16,sh17,sh18,sh19,Section heading1,sh21,sh31,sh41,Section heading2,sh22,sh32,sh42,Section heading3,sh23,sh33,sh43,sh51,Section heading4,sh24"/>
    <w:basedOn w:val="Normalny"/>
    <w:next w:val="Normalny"/>
    <w:link w:val="Nagwek2Znak"/>
    <w:autoRedefine/>
    <w:uiPriority w:val="9"/>
    <w:qFormat/>
    <w:rsid w:val="00021442"/>
    <w:pPr>
      <w:keepNext/>
      <w:spacing w:after="240"/>
      <w:outlineLvl w:val="1"/>
    </w:pPr>
    <w:rPr>
      <w:rFonts w:eastAsiaTheme="majorEastAsia" w:cstheme="majorBidi"/>
      <w:b/>
      <w:color w:val="44546A" w:themeColor="text2"/>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Topic Heading Znak,sh Znak,Section heading Znak,sh2 Znak,sh3 Znak,sh4 Znak,sh5 Znak,sh6 Znak,sh7 Znak,sh1 Znak,sh8 Znak,sh9 Znak,sh10 Znak,sh11 Znak,sh12 Znak,sh13 Znak,sh14 Znak,sh15 Znak,sh16 Znak,sh17 Znak,sh18 Znak,sh19 Znak"/>
    <w:basedOn w:val="Domylnaczcionkaakapitu"/>
    <w:link w:val="Nagwek2"/>
    <w:uiPriority w:val="9"/>
    <w:rsid w:val="00021442"/>
    <w:rPr>
      <w:rFonts w:ascii="Arial" w:eastAsiaTheme="majorEastAsia" w:hAnsi="Arial" w:cstheme="majorBidi"/>
      <w:b/>
      <w:color w:val="44546A" w:themeColor="text2"/>
      <w:szCs w:val="26"/>
    </w:rPr>
  </w:style>
  <w:style w:type="paragraph" w:styleId="Tytu">
    <w:name w:val="Title"/>
    <w:basedOn w:val="Normalny"/>
    <w:link w:val="TytuZnak"/>
    <w:autoRedefine/>
    <w:uiPriority w:val="10"/>
    <w:qFormat/>
    <w:rsid w:val="00021442"/>
    <w:rPr>
      <w:rFonts w:eastAsiaTheme="majorEastAsia" w:cstheme="majorBidi"/>
      <w:b/>
      <w:bCs/>
      <w:sz w:val="28"/>
      <w:szCs w:val="52"/>
    </w:rPr>
  </w:style>
  <w:style w:type="character" w:customStyle="1" w:styleId="TytuZnak">
    <w:name w:val="Tytuł Znak"/>
    <w:basedOn w:val="Domylnaczcionkaakapitu"/>
    <w:link w:val="Tytu"/>
    <w:uiPriority w:val="10"/>
    <w:rsid w:val="00021442"/>
    <w:rPr>
      <w:rFonts w:ascii="Arial" w:eastAsiaTheme="majorEastAsia" w:hAnsi="Arial" w:cstheme="majorBidi"/>
      <w:b/>
      <w:bCs/>
      <w:color w:val="000000" w:themeColor="text1"/>
      <w:sz w:val="28"/>
      <w:szCs w:val="52"/>
    </w:rPr>
  </w:style>
  <w:style w:type="character" w:customStyle="1" w:styleId="Nagwek1Znak">
    <w:name w:val="Nagłówek 1 Znak"/>
    <w:aliases w:val="Topic Heading 1 Znak,H1 Znak,h1 Znak,L1 Znak,Level 1 Znak,Heading 1 Char Znak"/>
    <w:basedOn w:val="Domylnaczcionkaakapitu"/>
    <w:link w:val="Nagwek1"/>
    <w:uiPriority w:val="9"/>
    <w:rsid w:val="00692E94"/>
    <w:rPr>
      <w:rFonts w:ascii="Arial" w:eastAsiaTheme="majorEastAsia" w:hAnsi="Arial" w:cstheme="majorBidi"/>
      <w:b/>
      <w:color w:val="2F5496" w:themeColor="accent1" w:themeShade="BF"/>
      <w:sz w:val="28"/>
      <w:szCs w:val="32"/>
    </w:rPr>
  </w:style>
  <w:style w:type="paragraph" w:styleId="Nagwek">
    <w:name w:val="header"/>
    <w:basedOn w:val="Normalny"/>
    <w:link w:val="NagwekZnak"/>
    <w:uiPriority w:val="99"/>
    <w:unhideWhenUsed/>
    <w:rsid w:val="004929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97B"/>
    <w:rPr>
      <w:rFonts w:ascii="Calibri" w:eastAsia="Calibri" w:hAnsi="Calibri" w:cs="Times New Roman"/>
      <w:sz w:val="22"/>
      <w:szCs w:val="22"/>
    </w:rPr>
  </w:style>
  <w:style w:type="paragraph" w:styleId="Stopka">
    <w:name w:val="footer"/>
    <w:basedOn w:val="Normalny"/>
    <w:link w:val="StopkaZnak"/>
    <w:uiPriority w:val="99"/>
    <w:unhideWhenUsed/>
    <w:rsid w:val="004929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97B"/>
    <w:rPr>
      <w:rFonts w:ascii="Calibri" w:eastAsia="Calibri" w:hAnsi="Calibri" w:cs="Times New Roman"/>
      <w:sz w:val="22"/>
      <w:szCs w:val="22"/>
    </w:rPr>
  </w:style>
  <w:style w:type="paragraph" w:styleId="Tekstpodstawowy2">
    <w:name w:val="Body Text 2"/>
    <w:basedOn w:val="Normalny"/>
    <w:link w:val="Tekstpodstawowy2Znak"/>
    <w:semiHidden/>
    <w:rsid w:val="0049297B"/>
    <w:pPr>
      <w:tabs>
        <w:tab w:val="right" w:pos="3544"/>
      </w:tabs>
      <w:overflowPunct w:val="0"/>
      <w:autoSpaceDE w:val="0"/>
      <w:autoSpaceDN w:val="0"/>
      <w:adjustRightInd w:val="0"/>
      <w:spacing w:after="0"/>
      <w:ind w:right="6"/>
      <w:textAlignment w:val="baseline"/>
    </w:pPr>
    <w:rPr>
      <w:rFonts w:ascii="Times New Roman" w:eastAsia="Times New Roman" w:hAnsi="Times New Roman"/>
      <w:spacing w:val="5"/>
      <w:sz w:val="28"/>
      <w:szCs w:val="20"/>
    </w:rPr>
  </w:style>
  <w:style w:type="character" w:customStyle="1" w:styleId="Tekstpodstawowy2Znak">
    <w:name w:val="Tekst podstawowy 2 Znak"/>
    <w:basedOn w:val="Domylnaczcionkaakapitu"/>
    <w:link w:val="Tekstpodstawowy2"/>
    <w:semiHidden/>
    <w:rsid w:val="0049297B"/>
    <w:rPr>
      <w:rFonts w:ascii="Times New Roman" w:eastAsia="Times New Roman" w:hAnsi="Times New Roman" w:cs="Times New Roman"/>
      <w:spacing w:val="5"/>
      <w:sz w:val="28"/>
      <w:szCs w:val="20"/>
    </w:rPr>
  </w:style>
  <w:style w:type="paragraph" w:styleId="Tekstpodstawowy3">
    <w:name w:val="Body Text 3"/>
    <w:basedOn w:val="Normalny"/>
    <w:link w:val="Tekstpodstawowy3Znak"/>
    <w:semiHidden/>
    <w:rsid w:val="0049297B"/>
    <w:pPr>
      <w:overflowPunct w:val="0"/>
      <w:autoSpaceDE w:val="0"/>
      <w:autoSpaceDN w:val="0"/>
      <w:adjustRightInd w:val="0"/>
      <w:spacing w:after="0" w:line="240" w:lineRule="auto"/>
      <w:textAlignment w:val="baseline"/>
    </w:pPr>
    <w:rPr>
      <w:rFonts w:ascii="Arial Narrow" w:eastAsia="Times New Roman" w:hAnsi="Arial Narrow"/>
      <w:szCs w:val="20"/>
    </w:rPr>
  </w:style>
  <w:style w:type="character" w:customStyle="1" w:styleId="Tekstpodstawowy3Znak">
    <w:name w:val="Tekst podstawowy 3 Znak"/>
    <w:basedOn w:val="Domylnaczcionkaakapitu"/>
    <w:link w:val="Tekstpodstawowy3"/>
    <w:semiHidden/>
    <w:rsid w:val="0049297B"/>
    <w:rPr>
      <w:rFonts w:ascii="Arial Narrow" w:eastAsia="Times New Roman" w:hAnsi="Arial Narrow" w:cs="Times New Roman"/>
      <w:szCs w:val="20"/>
    </w:rPr>
  </w:style>
  <w:style w:type="paragraph" w:styleId="Tekstdymka">
    <w:name w:val="Balloon Text"/>
    <w:basedOn w:val="Normalny"/>
    <w:link w:val="TekstdymkaZnak"/>
    <w:uiPriority w:val="99"/>
    <w:semiHidden/>
    <w:unhideWhenUsed/>
    <w:rsid w:val="0049297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297B"/>
    <w:rPr>
      <w:rFonts w:ascii="Tahoma" w:eastAsia="Calibri" w:hAnsi="Tahoma" w:cs="Tahoma"/>
      <w:sz w:val="16"/>
      <w:szCs w:val="16"/>
    </w:rPr>
  </w:style>
  <w:style w:type="paragraph" w:styleId="Akapitzlist">
    <w:name w:val="List Paragraph"/>
    <w:basedOn w:val="Normalny"/>
    <w:uiPriority w:val="34"/>
    <w:qFormat/>
    <w:rsid w:val="0049297B"/>
    <w:pPr>
      <w:spacing w:after="0" w:line="240" w:lineRule="auto"/>
      <w:ind w:left="720"/>
      <w:contextualSpacing/>
    </w:pPr>
    <w:rPr>
      <w:rFonts w:ascii="Times New Roman" w:eastAsia="Times New Roman" w:hAnsi="Times New Roman"/>
      <w:szCs w:val="24"/>
      <w:lang w:eastAsia="pl-PL"/>
    </w:rPr>
  </w:style>
  <w:style w:type="table" w:styleId="Tabela-Siatka">
    <w:name w:val="Table Grid"/>
    <w:aliases w:val="Styl wyrównany do środka"/>
    <w:basedOn w:val="Standardowy"/>
    <w:uiPriority w:val="39"/>
    <w:rsid w:val="0049297B"/>
    <w:rPr>
      <w:rFonts w:ascii="Century Gothic" w:eastAsia="Century Gothic" w:hAnsi="Century Gothic"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49297B"/>
    <w:pPr>
      <w:spacing w:line="240" w:lineRule="auto"/>
    </w:pPr>
    <w:rPr>
      <w:rFonts w:ascii="Century Gothic" w:eastAsia="Times New Roman" w:hAnsi="Century Gothic"/>
      <w:i/>
      <w:iCs/>
      <w:color w:val="44546A"/>
      <w:kern w:val="28"/>
      <w:sz w:val="18"/>
      <w:szCs w:val="18"/>
      <w:lang w:eastAsia="pl-PL"/>
    </w:rPr>
  </w:style>
  <w:style w:type="character" w:customStyle="1" w:styleId="LegendaZnak">
    <w:name w:val="Legenda Znak"/>
    <w:aliases w:val="Źródło Znak Znak Znak Znak Znak1,Źródło Znak Znak Znak Znak Znak Znak,Źródło Znak Znak Znak Znak1,F10 Table Figure and Chart Title Znak,Źródło Znak Znak Znak1"/>
    <w:link w:val="Legenda"/>
    <w:uiPriority w:val="35"/>
    <w:rsid w:val="0049297B"/>
    <w:rPr>
      <w:rFonts w:ascii="Century Gothic" w:eastAsia="Times New Roman" w:hAnsi="Century Gothic" w:cs="Times New Roman"/>
      <w:i/>
      <w:iCs/>
      <w:color w:val="44546A"/>
      <w:kern w:val="28"/>
      <w:sz w:val="18"/>
      <w:szCs w:val="18"/>
      <w:lang w:eastAsia="pl-PL"/>
    </w:rPr>
  </w:style>
  <w:style w:type="paragraph" w:styleId="Nagwekspisutreci">
    <w:name w:val="TOC Heading"/>
    <w:basedOn w:val="Nagwek1"/>
    <w:next w:val="Normalny"/>
    <w:uiPriority w:val="39"/>
    <w:unhideWhenUsed/>
    <w:qFormat/>
    <w:rsid w:val="0049297B"/>
    <w:pPr>
      <w:spacing w:before="480"/>
      <w:ind w:left="360" w:hanging="360"/>
      <w:jc w:val="left"/>
      <w:outlineLvl w:val="9"/>
    </w:pPr>
    <w:rPr>
      <w:rFonts w:eastAsia="Times New Roman" w:cs="Times New Roman"/>
      <w:b w:val="0"/>
      <w:bCs/>
      <w:color w:val="2F5496"/>
      <w:szCs w:val="28"/>
      <w:lang w:eastAsia="pl-PL"/>
    </w:rPr>
  </w:style>
  <w:style w:type="paragraph" w:styleId="Spistreci2">
    <w:name w:val="toc 2"/>
    <w:basedOn w:val="Normalny"/>
    <w:next w:val="Normalny"/>
    <w:autoRedefine/>
    <w:uiPriority w:val="39"/>
    <w:unhideWhenUsed/>
    <w:rsid w:val="0049297B"/>
    <w:pPr>
      <w:spacing w:before="120" w:after="0"/>
      <w:ind w:left="240"/>
      <w:jc w:val="left"/>
    </w:pPr>
    <w:rPr>
      <w:rFonts w:asciiTheme="minorHAnsi" w:hAnsiTheme="minorHAnsi" w:cstheme="minorHAnsi"/>
      <w:b/>
      <w:bCs/>
      <w:sz w:val="22"/>
    </w:rPr>
  </w:style>
  <w:style w:type="paragraph" w:styleId="Spistreci1">
    <w:name w:val="toc 1"/>
    <w:basedOn w:val="Normalny"/>
    <w:next w:val="Normalny"/>
    <w:autoRedefine/>
    <w:uiPriority w:val="39"/>
    <w:unhideWhenUsed/>
    <w:rsid w:val="0049297B"/>
    <w:pPr>
      <w:spacing w:before="120" w:after="0"/>
      <w:jc w:val="left"/>
    </w:pPr>
    <w:rPr>
      <w:rFonts w:asciiTheme="minorHAnsi" w:hAnsiTheme="minorHAnsi" w:cstheme="minorHAnsi"/>
      <w:b/>
      <w:bCs/>
      <w:i/>
      <w:iCs/>
      <w:szCs w:val="24"/>
    </w:rPr>
  </w:style>
  <w:style w:type="character" w:styleId="Hipercze">
    <w:name w:val="Hyperlink"/>
    <w:uiPriority w:val="99"/>
    <w:unhideWhenUsed/>
    <w:rsid w:val="0049297B"/>
    <w:rPr>
      <w:color w:val="0563C1"/>
      <w:u w:val="single"/>
    </w:rPr>
  </w:style>
  <w:style w:type="paragraph" w:styleId="Spistreci3">
    <w:name w:val="toc 3"/>
    <w:basedOn w:val="Normalny"/>
    <w:next w:val="Normalny"/>
    <w:autoRedefine/>
    <w:uiPriority w:val="39"/>
    <w:semiHidden/>
    <w:unhideWhenUsed/>
    <w:rsid w:val="0049297B"/>
    <w:pPr>
      <w:spacing w:after="0"/>
      <w:ind w:left="480"/>
      <w:jc w:val="left"/>
    </w:pPr>
    <w:rPr>
      <w:rFonts w:asciiTheme="minorHAnsi" w:hAnsiTheme="minorHAnsi" w:cstheme="minorHAnsi"/>
      <w:sz w:val="20"/>
      <w:szCs w:val="20"/>
    </w:rPr>
  </w:style>
  <w:style w:type="paragraph" w:styleId="Spistreci4">
    <w:name w:val="toc 4"/>
    <w:basedOn w:val="Normalny"/>
    <w:next w:val="Normalny"/>
    <w:autoRedefine/>
    <w:uiPriority w:val="39"/>
    <w:semiHidden/>
    <w:unhideWhenUsed/>
    <w:rsid w:val="0049297B"/>
    <w:pPr>
      <w:spacing w:after="0"/>
      <w:ind w:left="720"/>
      <w:jc w:val="left"/>
    </w:pPr>
    <w:rPr>
      <w:rFonts w:asciiTheme="minorHAnsi" w:hAnsiTheme="minorHAnsi" w:cstheme="minorHAnsi"/>
      <w:sz w:val="20"/>
      <w:szCs w:val="20"/>
    </w:rPr>
  </w:style>
  <w:style w:type="paragraph" w:styleId="Spistreci5">
    <w:name w:val="toc 5"/>
    <w:basedOn w:val="Normalny"/>
    <w:next w:val="Normalny"/>
    <w:autoRedefine/>
    <w:uiPriority w:val="39"/>
    <w:semiHidden/>
    <w:unhideWhenUsed/>
    <w:rsid w:val="0049297B"/>
    <w:pPr>
      <w:spacing w:after="0"/>
      <w:ind w:left="960"/>
      <w:jc w:val="left"/>
    </w:pPr>
    <w:rPr>
      <w:rFonts w:asciiTheme="minorHAnsi" w:hAnsiTheme="minorHAnsi" w:cstheme="minorHAnsi"/>
      <w:sz w:val="20"/>
      <w:szCs w:val="20"/>
    </w:rPr>
  </w:style>
  <w:style w:type="paragraph" w:styleId="Spistreci6">
    <w:name w:val="toc 6"/>
    <w:basedOn w:val="Normalny"/>
    <w:next w:val="Normalny"/>
    <w:autoRedefine/>
    <w:uiPriority w:val="39"/>
    <w:semiHidden/>
    <w:unhideWhenUsed/>
    <w:rsid w:val="0049297B"/>
    <w:pPr>
      <w:spacing w:after="0"/>
      <w:ind w:left="1200"/>
      <w:jc w:val="left"/>
    </w:pPr>
    <w:rPr>
      <w:rFonts w:asciiTheme="minorHAnsi" w:hAnsiTheme="minorHAnsi" w:cstheme="minorHAnsi"/>
      <w:sz w:val="20"/>
      <w:szCs w:val="20"/>
    </w:rPr>
  </w:style>
  <w:style w:type="paragraph" w:styleId="Spistreci7">
    <w:name w:val="toc 7"/>
    <w:basedOn w:val="Normalny"/>
    <w:next w:val="Normalny"/>
    <w:autoRedefine/>
    <w:uiPriority w:val="39"/>
    <w:semiHidden/>
    <w:unhideWhenUsed/>
    <w:rsid w:val="0049297B"/>
    <w:pPr>
      <w:spacing w:after="0"/>
      <w:ind w:left="1440"/>
      <w:jc w:val="left"/>
    </w:pPr>
    <w:rPr>
      <w:rFonts w:asciiTheme="minorHAnsi" w:hAnsiTheme="minorHAnsi" w:cstheme="minorHAnsi"/>
      <w:sz w:val="20"/>
      <w:szCs w:val="20"/>
    </w:rPr>
  </w:style>
  <w:style w:type="paragraph" w:styleId="Spistreci8">
    <w:name w:val="toc 8"/>
    <w:basedOn w:val="Normalny"/>
    <w:next w:val="Normalny"/>
    <w:autoRedefine/>
    <w:uiPriority w:val="39"/>
    <w:semiHidden/>
    <w:unhideWhenUsed/>
    <w:rsid w:val="0049297B"/>
    <w:pPr>
      <w:spacing w:after="0"/>
      <w:ind w:left="1680"/>
      <w:jc w:val="left"/>
    </w:pPr>
    <w:rPr>
      <w:rFonts w:asciiTheme="minorHAnsi" w:hAnsiTheme="minorHAnsi" w:cstheme="minorHAnsi"/>
      <w:sz w:val="20"/>
      <w:szCs w:val="20"/>
    </w:rPr>
  </w:style>
  <w:style w:type="paragraph" w:styleId="Spistreci9">
    <w:name w:val="toc 9"/>
    <w:basedOn w:val="Normalny"/>
    <w:next w:val="Normalny"/>
    <w:autoRedefine/>
    <w:uiPriority w:val="39"/>
    <w:semiHidden/>
    <w:unhideWhenUsed/>
    <w:rsid w:val="0049297B"/>
    <w:pPr>
      <w:spacing w:after="0"/>
      <w:ind w:left="1920"/>
      <w:jc w:val="left"/>
    </w:pPr>
    <w:rPr>
      <w:rFonts w:asciiTheme="minorHAnsi" w:hAnsiTheme="minorHAnsi" w:cstheme="minorHAnsi"/>
      <w:sz w:val="20"/>
      <w:szCs w:val="20"/>
    </w:rPr>
  </w:style>
  <w:style w:type="paragraph" w:customStyle="1" w:styleId="Bibliografia1">
    <w:name w:val="Bibliografia1"/>
    <w:basedOn w:val="Normalny"/>
    <w:link w:val="BibliographyZnak"/>
    <w:rsid w:val="0049297B"/>
    <w:pPr>
      <w:spacing w:after="0" w:line="480" w:lineRule="auto"/>
      <w:ind w:left="720" w:hanging="720"/>
    </w:pPr>
    <w:rPr>
      <w:rFonts w:eastAsia="Times New Roman" w:cs="Arial"/>
      <w:szCs w:val="24"/>
      <w:lang w:eastAsia="pl-PL"/>
    </w:rPr>
  </w:style>
  <w:style w:type="character" w:customStyle="1" w:styleId="BibliographyZnak">
    <w:name w:val="Bibliography Znak"/>
    <w:link w:val="Bibliografia1"/>
    <w:rsid w:val="0049297B"/>
    <w:rPr>
      <w:rFonts w:ascii="Arial" w:eastAsia="Times New Roman" w:hAnsi="Arial" w:cs="Arial"/>
      <w:lang w:eastAsia="pl-PL"/>
    </w:rPr>
  </w:style>
  <w:style w:type="character" w:styleId="Numerstrony">
    <w:name w:val="page number"/>
    <w:basedOn w:val="Domylnaczcionkaakapitu"/>
    <w:uiPriority w:val="99"/>
    <w:semiHidden/>
    <w:unhideWhenUsed/>
    <w:rsid w:val="0049297B"/>
  </w:style>
  <w:style w:type="paragraph" w:styleId="Poprawka">
    <w:name w:val="Revision"/>
    <w:hidden/>
    <w:uiPriority w:val="99"/>
    <w:semiHidden/>
    <w:rsid w:val="008F77EC"/>
    <w:rPr>
      <w:rFonts w:ascii="Arial" w:eastAsia="Calibri" w:hAnsi="Arial" w:cs="Times New Roman"/>
      <w:szCs w:val="22"/>
    </w:rPr>
  </w:style>
  <w:style w:type="character" w:styleId="UyteHipercze">
    <w:name w:val="FollowedHyperlink"/>
    <w:basedOn w:val="Domylnaczcionkaakapitu"/>
    <w:uiPriority w:val="99"/>
    <w:semiHidden/>
    <w:unhideWhenUsed/>
    <w:rsid w:val="00E205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tiff"/><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chart" Target="charts/chart5.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chart" Target="charts/chart7.xml"/><Relationship Id="rId20" Type="http://schemas.openxmlformats.org/officeDocument/2006/relationships/image" Target="media/image8.png"/><Relationship Id="rId41" Type="http://schemas.openxmlformats.org/officeDocument/2006/relationships/chart" Target="charts/chart2.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chart" Target="charts/chart10.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rl\Downloads\tabele%20ze%20s&#769;rednich%20oce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anae.com.pl\biuro\cux\Projekty\2021\2021-56-12047-RPD\6.%20Raport\Tabelki\PP\DANE_PP.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rl\Downloads\tabele%20ze%20s&#769;rednich%20oc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rl\Downloads\tabele%20ze%20s&#769;rednich%20oc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anae.com.pl\biuro\cux\Projekty\2021\2021-56-12047-RPD\6.%20Raport\Tabelki\DZIECI_DANES2.xlsm"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anae.com.pl\biuro\cux\Projekty\2021\2021-56-12047-RPD\6.%20Raport\Tabelki\SP\DANE_SP.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Dzieci - samopoczucie fizyczne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roczników'!$B$6</c:f>
              <c:strCache>
                <c:ptCount val="1"/>
                <c:pt idx="0">
                  <c:v>Dzieci (8-9l.)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roczników'!$C$6:$E$6</c:f>
              <c:numCache>
                <c:formatCode>0.00</c:formatCode>
                <c:ptCount val="3"/>
                <c:pt idx="0">
                  <c:v>77.164412253852788</c:v>
                </c:pt>
                <c:pt idx="1">
                  <c:v>77.273118336057919</c:v>
                </c:pt>
                <c:pt idx="2">
                  <c:v>77.049255171572568</c:v>
                </c:pt>
              </c:numCache>
            </c:numRef>
          </c:val>
          <c:extLst>
            <c:ext xmlns:c16="http://schemas.microsoft.com/office/drawing/2014/chart" uri="{C3380CC4-5D6E-409C-BE32-E72D297353CC}">
              <c16:uniqueId val="{00000000-6D7C-4070-86B2-00A4901D8BEE}"/>
            </c:ext>
          </c:extLst>
        </c:ser>
        <c:ser>
          <c:idx val="1"/>
          <c:order val="1"/>
          <c:tx>
            <c:strRef>
              <c:f>'wg roczników'!$B$7</c:f>
              <c:strCache>
                <c:ptCount val="1"/>
                <c:pt idx="0">
                  <c:v>Dzieci (8-11l.)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roczników'!$C$7:$E$7</c:f>
              <c:numCache>
                <c:formatCode>0.00</c:formatCode>
                <c:ptCount val="3"/>
                <c:pt idx="0">
                  <c:v>74.680000000000007</c:v>
                </c:pt>
                <c:pt idx="1">
                  <c:v>76.48</c:v>
                </c:pt>
                <c:pt idx="2">
                  <c:v>73.12</c:v>
                </c:pt>
              </c:numCache>
            </c:numRef>
          </c:val>
          <c:extLst>
            <c:ext xmlns:c16="http://schemas.microsoft.com/office/drawing/2014/chart" uri="{C3380CC4-5D6E-409C-BE32-E72D297353CC}">
              <c16:uniqueId val="{00000001-6D7C-4070-86B2-00A4901D8BEE}"/>
            </c:ext>
          </c:extLst>
        </c:ser>
        <c:dLbls>
          <c:dLblPos val="inEnd"/>
          <c:showLegendKey val="0"/>
          <c:showVal val="1"/>
          <c:showCatName val="0"/>
          <c:showSerName val="0"/>
          <c:showPercent val="0"/>
          <c:showBubbleSize val="0"/>
        </c:dLbls>
        <c:gapWidth val="219"/>
        <c:overlap val="-27"/>
        <c:axId val="319153680"/>
        <c:axId val="319155328"/>
      </c:barChart>
      <c:catAx>
        <c:axId val="3191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9155328"/>
        <c:crosses val="autoZero"/>
        <c:auto val="1"/>
        <c:lblAlgn val="ctr"/>
        <c:lblOffset val="100"/>
        <c:noMultiLvlLbl val="0"/>
      </c:catAx>
      <c:valAx>
        <c:axId val="319155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915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082461914482909E-2"/>
          <c:y val="0"/>
          <c:w val="0.94061466535433069"/>
          <c:h val="0.81006566174091255"/>
        </c:manualLayout>
      </c:layout>
      <c:barChart>
        <c:barDir val="bar"/>
        <c:grouping val="percentStacked"/>
        <c:varyColors val="0"/>
        <c:ser>
          <c:idx val="0"/>
          <c:order val="0"/>
          <c:tx>
            <c:strRef>
              <c:f>[DANE_PP.xlsm]ROBOCZO!$A$1</c:f>
              <c:strCache>
                <c:ptCount val="1"/>
                <c:pt idx="0">
                  <c:v>doskonałe</c:v>
                </c:pt>
              </c:strCache>
            </c:strRef>
          </c:tx>
          <c:spPr>
            <a:solidFill>
              <a:srgbClr val="231860"/>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78-404D-A3CA-BE407BCE6DA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[DANE_PP.xlsm]ROBOCZO!$B$1</c:f>
              <c:numCache>
                <c:formatCode>###0%</c:formatCode>
                <c:ptCount val="1"/>
                <c:pt idx="0">
                  <c:v>0.11417203857760068</c:v>
                </c:pt>
              </c:numCache>
            </c:numRef>
          </c:val>
          <c:extLst>
            <c:ext xmlns:c16="http://schemas.microsoft.com/office/drawing/2014/chart" uri="{C3380CC4-5D6E-409C-BE32-E72D297353CC}">
              <c16:uniqueId val="{00000001-6078-404D-A3CA-BE407BCE6DA3}"/>
            </c:ext>
          </c:extLst>
        </c:ser>
        <c:ser>
          <c:idx val="1"/>
          <c:order val="1"/>
          <c:tx>
            <c:strRef>
              <c:f>[DANE_PP.xlsm]ROBOCZO!$A$2</c:f>
              <c:strCache>
                <c:ptCount val="1"/>
                <c:pt idx="0">
                  <c:v>dardzo dobre</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[DANE_PP.xlsm]ROBOCZO!$B$2</c:f>
              <c:numCache>
                <c:formatCode>###0%</c:formatCode>
                <c:ptCount val="1"/>
                <c:pt idx="0">
                  <c:v>0.38781811443716291</c:v>
                </c:pt>
              </c:numCache>
            </c:numRef>
          </c:val>
          <c:extLst>
            <c:ext xmlns:c16="http://schemas.microsoft.com/office/drawing/2014/chart" uri="{C3380CC4-5D6E-409C-BE32-E72D297353CC}">
              <c16:uniqueId val="{00000002-6078-404D-A3CA-BE407BCE6DA3}"/>
            </c:ext>
          </c:extLst>
        </c:ser>
        <c:ser>
          <c:idx val="2"/>
          <c:order val="2"/>
          <c:tx>
            <c:strRef>
              <c:f>[DANE_PP.xlsm]ROBOCZO!$A$3</c:f>
              <c:strCache>
                <c:ptCount val="1"/>
                <c:pt idx="0">
                  <c:v>dobre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[DANE_PP.xlsm]ROBOCZO!$B$3</c:f>
              <c:numCache>
                <c:formatCode>###0%</c:formatCode>
                <c:ptCount val="1"/>
                <c:pt idx="0">
                  <c:v>0.35717732058655488</c:v>
                </c:pt>
              </c:numCache>
            </c:numRef>
          </c:val>
          <c:extLst>
            <c:ext xmlns:c16="http://schemas.microsoft.com/office/drawing/2014/chart" uri="{C3380CC4-5D6E-409C-BE32-E72D297353CC}">
              <c16:uniqueId val="{00000003-6078-404D-A3CA-BE407BCE6DA3}"/>
            </c:ext>
          </c:extLst>
        </c:ser>
        <c:ser>
          <c:idx val="3"/>
          <c:order val="3"/>
          <c:tx>
            <c:strRef>
              <c:f>[DANE_PP.xlsm]ROBOCZO!$A$4</c:f>
              <c:strCache>
                <c:ptCount val="1"/>
                <c:pt idx="0">
                  <c:v>takie sobie</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[DANE_PP.xlsm]ROBOCZO!$B$4</c:f>
              <c:numCache>
                <c:formatCode>###0%</c:formatCode>
                <c:ptCount val="1"/>
                <c:pt idx="0">
                  <c:v>0.12662767745579995</c:v>
                </c:pt>
              </c:numCache>
            </c:numRef>
          </c:val>
          <c:extLst>
            <c:ext xmlns:c16="http://schemas.microsoft.com/office/drawing/2014/chart" uri="{C3380CC4-5D6E-409C-BE32-E72D297353CC}">
              <c16:uniqueId val="{00000004-6078-404D-A3CA-BE407BCE6DA3}"/>
            </c:ext>
          </c:extLst>
        </c:ser>
        <c:ser>
          <c:idx val="4"/>
          <c:order val="4"/>
          <c:tx>
            <c:strRef>
              <c:f>[DANE_PP.xlsm]ROBOCZO!$A$5</c:f>
              <c:strCache>
                <c:ptCount val="1"/>
                <c:pt idx="0">
                  <c:v>złe</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[DANE_PP.xlsm]ROBOCZO!$B$5</c:f>
              <c:numCache>
                <c:formatCode>###0%</c:formatCode>
                <c:ptCount val="1"/>
                <c:pt idx="0">
                  <c:v>1.4204848942874835E-2</c:v>
                </c:pt>
              </c:numCache>
            </c:numRef>
          </c:val>
          <c:extLst>
            <c:ext xmlns:c16="http://schemas.microsoft.com/office/drawing/2014/chart" uri="{C3380CC4-5D6E-409C-BE32-E72D297353CC}">
              <c16:uniqueId val="{00000005-6078-404D-A3CA-BE407BCE6DA3}"/>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1"/>
        <c:axPos val="l"/>
        <c:numFmt formatCode="General" sourceLinked="1"/>
        <c:majorTickMark val="none"/>
        <c:minorTickMark val="none"/>
        <c:tickLblPos val="nextTo"/>
        <c:crossAx val="456342928"/>
        <c:crosses val="autoZero"/>
        <c:auto val="1"/>
        <c:lblAlgn val="ctr"/>
        <c:lblOffset val="100"/>
        <c:noMultiLvlLbl val="0"/>
      </c:catAx>
      <c:valAx>
        <c:axId val="456342928"/>
        <c:scaling>
          <c:orientation val="minMax"/>
        </c:scaling>
        <c:delete val="1"/>
        <c:axPos val="b"/>
        <c:numFmt formatCode="0%" sourceLinked="1"/>
        <c:majorTickMark val="none"/>
        <c:minorTickMark val="none"/>
        <c:tickLblPos val="nextTo"/>
        <c:crossAx val="292012480"/>
        <c:crosses val="autoZero"/>
        <c:crossBetween val="between"/>
      </c:valAx>
      <c:spPr>
        <a:noFill/>
        <a:ln>
          <a:noFill/>
        </a:ln>
        <a:effectLst/>
      </c:spPr>
    </c:plotArea>
    <c:legend>
      <c:legendPos val="b"/>
      <c:layout>
        <c:manualLayout>
          <c:xMode val="edge"/>
          <c:yMode val="edge"/>
          <c:x val="0.16592677676717338"/>
          <c:y val="0.74740508494679125"/>
          <c:w val="0.63051259093634093"/>
          <c:h val="0.1336104880058597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[DANE_PP.xlsm]ROBOCZO!$B$9</c:f>
              <c:strCache>
                <c:ptCount val="1"/>
                <c:pt idx="0">
                  <c:v>wcale</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[DANE_PP.xlsm]ROBOCZO!$A$10:$A$12</c:f>
              <c:strCache>
                <c:ptCount val="3"/>
                <c:pt idx="0">
                  <c:v>dobrze się czułeś i byłeś sprawny fizycznie</c:v>
                </c:pt>
                <c:pt idx="1">
                  <c:v>byłeś aktywny fizycznie</c:v>
                </c:pt>
                <c:pt idx="2">
                  <c:v>byłeś zdolny do biegania</c:v>
                </c:pt>
              </c:strCache>
            </c:strRef>
          </c:cat>
          <c:val>
            <c:numRef>
              <c:f>[DANE_PP.xlsm]ROBOCZO!$B$10:$B$12</c:f>
              <c:numCache>
                <c:formatCode>###0%</c:formatCode>
                <c:ptCount val="3"/>
                <c:pt idx="0">
                  <c:v>3.0360973281550616E-2</c:v>
                </c:pt>
                <c:pt idx="1">
                  <c:v>0.10371021853764545</c:v>
                </c:pt>
                <c:pt idx="2">
                  <c:v>8.3265785495323139E-2</c:v>
                </c:pt>
              </c:numCache>
            </c:numRef>
          </c:val>
          <c:extLst>
            <c:ext xmlns:c16="http://schemas.microsoft.com/office/drawing/2014/chart" uri="{C3380CC4-5D6E-409C-BE32-E72D297353CC}">
              <c16:uniqueId val="{00000000-1DC0-422F-9255-6619F1E9ABDB}"/>
            </c:ext>
          </c:extLst>
        </c:ser>
        <c:ser>
          <c:idx val="1"/>
          <c:order val="1"/>
          <c:tx>
            <c:strRef>
              <c:f>[DANE_PP.xlsm]ROBOCZO!$C$9</c:f>
              <c:strCache>
                <c:ptCount val="1"/>
                <c:pt idx="0">
                  <c:v>trochę</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[DANE_PP.xlsm]ROBOCZO!$A$10:$A$12</c:f>
              <c:strCache>
                <c:ptCount val="3"/>
                <c:pt idx="0">
                  <c:v>dobrze się czułeś i byłeś sprawny fizycznie</c:v>
                </c:pt>
                <c:pt idx="1">
                  <c:v>byłeś aktywny fizycznie</c:v>
                </c:pt>
                <c:pt idx="2">
                  <c:v>byłeś zdolny do biegania</c:v>
                </c:pt>
              </c:strCache>
            </c:strRef>
          </c:cat>
          <c:val>
            <c:numRef>
              <c:f>[DANE_PP.xlsm]ROBOCZO!$C$10:$C$12</c:f>
              <c:numCache>
                <c:formatCode>###0%</c:formatCode>
                <c:ptCount val="3"/>
                <c:pt idx="0">
                  <c:v>9.2457403452105402E-2</c:v>
                </c:pt>
                <c:pt idx="1">
                  <c:v>0.16739919435185555</c:v>
                </c:pt>
                <c:pt idx="2">
                  <c:v>0.13897409068766203</c:v>
                </c:pt>
              </c:numCache>
            </c:numRef>
          </c:val>
          <c:extLst>
            <c:ext xmlns:c16="http://schemas.microsoft.com/office/drawing/2014/chart" uri="{C3380CC4-5D6E-409C-BE32-E72D297353CC}">
              <c16:uniqueId val="{00000001-1DC0-422F-9255-6619F1E9ABDB}"/>
            </c:ext>
          </c:extLst>
        </c:ser>
        <c:ser>
          <c:idx val="2"/>
          <c:order val="2"/>
          <c:tx>
            <c:strRef>
              <c:f>[DANE_PP.xlsm]ROBOCZO!$D$9</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[DANE_PP.xlsm]ROBOCZO!$A$10:$A$12</c:f>
              <c:strCache>
                <c:ptCount val="3"/>
                <c:pt idx="0">
                  <c:v>dobrze się czułeś i byłeś sprawny fizycznie</c:v>
                </c:pt>
                <c:pt idx="1">
                  <c:v>byłeś aktywny fizycznie</c:v>
                </c:pt>
                <c:pt idx="2">
                  <c:v>byłeś zdolny do biegania</c:v>
                </c:pt>
              </c:strCache>
            </c:strRef>
          </c:cat>
          <c:val>
            <c:numRef>
              <c:f>[DANE_PP.xlsm]ROBOCZO!$D$10:$D$12</c:f>
              <c:numCache>
                <c:formatCode>###0%</c:formatCode>
                <c:ptCount val="3"/>
                <c:pt idx="0">
                  <c:v>0.32735857019338704</c:v>
                </c:pt>
                <c:pt idx="1">
                  <c:v>0.2751294297211484</c:v>
                </c:pt>
                <c:pt idx="2">
                  <c:v>0.25922389865364343</c:v>
                </c:pt>
              </c:numCache>
            </c:numRef>
          </c:val>
          <c:extLst>
            <c:ext xmlns:c16="http://schemas.microsoft.com/office/drawing/2014/chart" uri="{C3380CC4-5D6E-409C-BE32-E72D297353CC}">
              <c16:uniqueId val="{00000002-1DC0-422F-9255-6619F1E9ABDB}"/>
            </c:ext>
          </c:extLst>
        </c:ser>
        <c:ser>
          <c:idx val="3"/>
          <c:order val="3"/>
          <c:tx>
            <c:strRef>
              <c:f>[DANE_PP.xlsm]ROBOCZO!$E$9</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[DANE_PP.xlsm]ROBOCZO!$A$10:$A$12</c:f>
              <c:strCache>
                <c:ptCount val="3"/>
                <c:pt idx="0">
                  <c:v>dobrze się czułeś i byłeś sprawny fizycznie</c:v>
                </c:pt>
                <c:pt idx="1">
                  <c:v>byłeś aktywny fizycznie</c:v>
                </c:pt>
                <c:pt idx="2">
                  <c:v>byłeś zdolny do biegania</c:v>
                </c:pt>
              </c:strCache>
            </c:strRef>
          </c:cat>
          <c:val>
            <c:numRef>
              <c:f>[DANE_PP.xlsm]ROBOCZO!$E$10:$E$12</c:f>
              <c:numCache>
                <c:formatCode>###0%</c:formatCode>
                <c:ptCount val="3"/>
                <c:pt idx="0">
                  <c:v>0.41615974540964573</c:v>
                </c:pt>
                <c:pt idx="1">
                  <c:v>0.30466445237249556</c:v>
                </c:pt>
                <c:pt idx="2">
                  <c:v>0.34552380495117757</c:v>
                </c:pt>
              </c:numCache>
            </c:numRef>
          </c:val>
          <c:extLst>
            <c:ext xmlns:c16="http://schemas.microsoft.com/office/drawing/2014/chart" uri="{C3380CC4-5D6E-409C-BE32-E72D297353CC}">
              <c16:uniqueId val="{00000003-1DC0-422F-9255-6619F1E9ABDB}"/>
            </c:ext>
          </c:extLst>
        </c:ser>
        <c:ser>
          <c:idx val="4"/>
          <c:order val="4"/>
          <c:tx>
            <c:strRef>
              <c:f>[DANE_PP.xlsm]ROBOCZO!$F$9</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[DANE_PP.xlsm]ROBOCZO!$A$10:$A$12</c:f>
              <c:strCache>
                <c:ptCount val="3"/>
                <c:pt idx="0">
                  <c:v>dobrze się czułeś i byłeś sprawny fizycznie</c:v>
                </c:pt>
                <c:pt idx="1">
                  <c:v>byłeś aktywny fizycznie</c:v>
                </c:pt>
                <c:pt idx="2">
                  <c:v>byłeś zdolny do biegania</c:v>
                </c:pt>
              </c:strCache>
            </c:strRef>
          </c:cat>
          <c:val>
            <c:numRef>
              <c:f>[DANE_PP.xlsm]ROBOCZO!$F$10:$F$12</c:f>
              <c:numCache>
                <c:formatCode>###0%</c:formatCode>
                <c:ptCount val="3"/>
                <c:pt idx="0">
                  <c:v>0.13366330766330439</c:v>
                </c:pt>
                <c:pt idx="1">
                  <c:v>0.14909670501684699</c:v>
                </c:pt>
                <c:pt idx="2">
                  <c:v>0.17301242021218616</c:v>
                </c:pt>
              </c:numCache>
            </c:numRef>
          </c:val>
          <c:extLst>
            <c:ext xmlns:c16="http://schemas.microsoft.com/office/drawing/2014/chart" uri="{C3380CC4-5D6E-409C-BE32-E72D297353CC}">
              <c16:uniqueId val="{00000004-1DC0-422F-9255-6619F1E9ABDB}"/>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68691819212334E-2"/>
          <c:y val="3.2713788683391316E-2"/>
          <c:w val="0.94061466535433069"/>
          <c:h val="0.73978037447353961"/>
        </c:manualLayout>
      </c:layout>
      <c:barChart>
        <c:barDir val="bar"/>
        <c:grouping val="percentStacked"/>
        <c:varyColors val="0"/>
        <c:ser>
          <c:idx val="0"/>
          <c:order val="0"/>
          <c:tx>
            <c:strRef>
              <c:f>[DANE_PP.xlsm]ROBOCZO!$A$14</c:f>
              <c:strCache>
                <c:ptCount val="1"/>
                <c:pt idx="0">
                  <c:v>nigdy</c:v>
                </c:pt>
              </c:strCache>
            </c:strRef>
          </c:tx>
          <c:spPr>
            <a:solidFill>
              <a:srgbClr val="768901"/>
            </a:solidFill>
            <a:ln>
              <a:noFill/>
            </a:ln>
            <a:effectLst/>
          </c:spPr>
          <c:invertIfNegative val="0"/>
          <c:dLbls>
            <c:dLbl>
              <c:idx val="0"/>
              <c:layout>
                <c:manualLayout>
                  <c:x val="-1.76366843033509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5C-4C4E-852F-452DF8C41EF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[DANE_PP.xlsm]ROBOCZO!$B$14</c:f>
              <c:numCache>
                <c:formatCode>###0%</c:formatCode>
                <c:ptCount val="1"/>
                <c:pt idx="0">
                  <c:v>2.5131911017831108E-2</c:v>
                </c:pt>
              </c:numCache>
            </c:numRef>
          </c:val>
          <c:extLst>
            <c:ext xmlns:c16="http://schemas.microsoft.com/office/drawing/2014/chart" uri="{C3380CC4-5D6E-409C-BE32-E72D297353CC}">
              <c16:uniqueId val="{00000001-345C-4C4E-852F-452DF8C41EF2}"/>
            </c:ext>
          </c:extLst>
        </c:ser>
        <c:ser>
          <c:idx val="1"/>
          <c:order val="1"/>
          <c:tx>
            <c:strRef>
              <c:f>[DANE_PP.xlsm]ROBOCZO!$A$15</c:f>
              <c:strCache>
                <c:ptCount val="1"/>
                <c:pt idx="0">
                  <c:v>rzadko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[DANE_PP.xlsm]ROBOCZO!$B$15</c:f>
              <c:numCache>
                <c:formatCode>###0%</c:formatCode>
                <c:ptCount val="1"/>
                <c:pt idx="0">
                  <c:v>0.28243029953319249</c:v>
                </c:pt>
              </c:numCache>
            </c:numRef>
          </c:val>
          <c:extLst>
            <c:ext xmlns:c16="http://schemas.microsoft.com/office/drawing/2014/chart" uri="{C3380CC4-5D6E-409C-BE32-E72D297353CC}">
              <c16:uniqueId val="{00000002-345C-4C4E-852F-452DF8C41EF2}"/>
            </c:ext>
          </c:extLst>
        </c:ser>
        <c:ser>
          <c:idx val="2"/>
          <c:order val="2"/>
          <c:tx>
            <c:strRef>
              <c:f>[DANE_PP.xlsm]ROBOCZO!$A$16</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[DANE_PP.xlsm]ROBOCZO!$B$16</c:f>
              <c:numCache>
                <c:formatCode>###0%</c:formatCode>
                <c:ptCount val="1"/>
                <c:pt idx="0">
                  <c:v>0.40603024710487118</c:v>
                </c:pt>
              </c:numCache>
            </c:numRef>
          </c:val>
          <c:extLst>
            <c:ext xmlns:c16="http://schemas.microsoft.com/office/drawing/2014/chart" uri="{C3380CC4-5D6E-409C-BE32-E72D297353CC}">
              <c16:uniqueId val="{00000003-345C-4C4E-852F-452DF8C41EF2}"/>
            </c:ext>
          </c:extLst>
        </c:ser>
        <c:ser>
          <c:idx val="3"/>
          <c:order val="3"/>
          <c:tx>
            <c:strRef>
              <c:f>[DANE_PP.xlsm]ROBOCZO!$A$17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[DANE_PP.xlsm]ROBOCZO!$B$17</c:f>
              <c:numCache>
                <c:formatCode>###0%</c:formatCode>
                <c:ptCount val="1"/>
                <c:pt idx="0">
                  <c:v>0.21621979404617803</c:v>
                </c:pt>
              </c:numCache>
            </c:numRef>
          </c:val>
          <c:extLst>
            <c:ext xmlns:c16="http://schemas.microsoft.com/office/drawing/2014/chart" uri="{C3380CC4-5D6E-409C-BE32-E72D297353CC}">
              <c16:uniqueId val="{00000004-345C-4C4E-852F-452DF8C41EF2}"/>
            </c:ext>
          </c:extLst>
        </c:ser>
        <c:ser>
          <c:idx val="4"/>
          <c:order val="4"/>
          <c:tx>
            <c:strRef>
              <c:f>[DANE_PP.xlsm]ROBOCZO!$A$18</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[DANE_PP.xlsm]ROBOCZO!$B$18</c:f>
              <c:numCache>
                <c:formatCode>###0%</c:formatCode>
                <c:ptCount val="1"/>
                <c:pt idx="0">
                  <c:v>7.0187748297920058E-2</c:v>
                </c:pt>
              </c:numCache>
            </c:numRef>
          </c:val>
          <c:extLst>
            <c:ext xmlns:c16="http://schemas.microsoft.com/office/drawing/2014/chart" uri="{C3380CC4-5D6E-409C-BE32-E72D297353CC}">
              <c16:uniqueId val="{00000005-345C-4C4E-852F-452DF8C41EF2}"/>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1"/>
        <c:axPos val="l"/>
        <c:numFmt formatCode="General" sourceLinked="1"/>
        <c:majorTickMark val="none"/>
        <c:minorTickMark val="none"/>
        <c:tickLblPos val="nextTo"/>
        <c:crossAx val="456342928"/>
        <c:crosses val="autoZero"/>
        <c:auto val="1"/>
        <c:lblAlgn val="ctr"/>
        <c:lblOffset val="100"/>
        <c:noMultiLvlLbl val="0"/>
      </c:catAx>
      <c:valAx>
        <c:axId val="456342928"/>
        <c:scaling>
          <c:orientation val="minMax"/>
        </c:scaling>
        <c:delete val="1"/>
        <c:axPos val="b"/>
        <c:numFmt formatCode="0%" sourceLinked="1"/>
        <c:majorTickMark val="none"/>
        <c:minorTickMark val="none"/>
        <c:tickLblPos val="nextTo"/>
        <c:crossAx val="292012480"/>
        <c:crosses val="autoZero"/>
        <c:crossBetween val="between"/>
      </c:valAx>
      <c:spPr>
        <a:noFill/>
        <a:ln>
          <a:noFill/>
        </a:ln>
        <a:effectLst/>
      </c:spPr>
    </c:plotArea>
    <c:legend>
      <c:legendPos val="b"/>
      <c:layout>
        <c:manualLayout>
          <c:xMode val="edge"/>
          <c:yMode val="edge"/>
          <c:x val="0.16592677676717338"/>
          <c:y val="0.74740508494679125"/>
          <c:w val="0.64378480467719301"/>
          <c:h val="0.1336104115487024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Nastolatki - samopoczucie fizyczne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roczników'!$B$11</c:f>
              <c:strCache>
                <c:ptCount val="1"/>
                <c:pt idx="0">
                  <c:v>Nastolatki (12-13l.)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roczników'!$C$11:$E$11</c:f>
              <c:numCache>
                <c:formatCode>0.00</c:formatCode>
                <c:ptCount val="3"/>
                <c:pt idx="0">
                  <c:v>69.828758645097935</c:v>
                </c:pt>
                <c:pt idx="1">
                  <c:v>71.82126598191833</c:v>
                </c:pt>
                <c:pt idx="2">
                  <c:v>67.732579739553643</c:v>
                </c:pt>
              </c:numCache>
            </c:numRef>
          </c:val>
          <c:extLst>
            <c:ext xmlns:c16="http://schemas.microsoft.com/office/drawing/2014/chart" uri="{C3380CC4-5D6E-409C-BE32-E72D297353CC}">
              <c16:uniqueId val="{00000000-762E-4906-99F1-FB6D151B1691}"/>
            </c:ext>
          </c:extLst>
        </c:ser>
        <c:ser>
          <c:idx val="1"/>
          <c:order val="1"/>
          <c:tx>
            <c:strRef>
              <c:f>'wg roczników'!$B$12</c:f>
              <c:strCache>
                <c:ptCount val="1"/>
                <c:pt idx="0">
                  <c:v>Nastolatki (12-14l.)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roczników'!$C$12:$E$12</c:f>
              <c:numCache>
                <c:formatCode>General</c:formatCode>
                <c:ptCount val="3"/>
                <c:pt idx="0">
                  <c:v>70.209999999999994</c:v>
                </c:pt>
                <c:pt idx="1">
                  <c:v>71.98</c:v>
                </c:pt>
                <c:pt idx="2">
                  <c:v>68.75</c:v>
                </c:pt>
              </c:numCache>
            </c:numRef>
          </c:val>
          <c:extLst>
            <c:ext xmlns:c16="http://schemas.microsoft.com/office/drawing/2014/chart" uri="{C3380CC4-5D6E-409C-BE32-E72D297353CC}">
              <c16:uniqueId val="{00000001-762E-4906-99F1-FB6D151B1691}"/>
            </c:ext>
          </c:extLst>
        </c:ser>
        <c:dLbls>
          <c:dLblPos val="inEnd"/>
          <c:showLegendKey val="0"/>
          <c:showVal val="1"/>
          <c:showCatName val="0"/>
          <c:showSerName val="0"/>
          <c:showPercent val="0"/>
          <c:showBubbleSize val="0"/>
        </c:dLbls>
        <c:gapWidth val="219"/>
        <c:overlap val="-27"/>
        <c:axId val="245890560"/>
        <c:axId val="245890960"/>
      </c:barChart>
      <c:catAx>
        <c:axId val="24589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5890960"/>
        <c:crosses val="autoZero"/>
        <c:auto val="1"/>
        <c:lblAlgn val="ctr"/>
        <c:lblOffset val="100"/>
        <c:noMultiLvlLbl val="0"/>
      </c:catAx>
      <c:valAx>
        <c:axId val="245890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589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Młodzież - samopoczucie fizyczne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roczników'!$B$16</c:f>
              <c:strCache>
                <c:ptCount val="1"/>
                <c:pt idx="0">
                  <c:v>Młodzież (17-18l.)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roczników'!$C$16:$E$16</c:f>
              <c:numCache>
                <c:formatCode>0.00</c:formatCode>
                <c:ptCount val="3"/>
                <c:pt idx="0">
                  <c:v>58.130797773654919</c:v>
                </c:pt>
                <c:pt idx="1">
                  <c:v>63.557494866529773</c:v>
                </c:pt>
                <c:pt idx="2">
                  <c:v>53.659052453468696</c:v>
                </c:pt>
              </c:numCache>
            </c:numRef>
          </c:val>
          <c:extLst>
            <c:ext xmlns:c16="http://schemas.microsoft.com/office/drawing/2014/chart" uri="{C3380CC4-5D6E-409C-BE32-E72D297353CC}">
              <c16:uniqueId val="{00000000-DDF3-4F32-AA36-51AD0FFE0EBE}"/>
            </c:ext>
          </c:extLst>
        </c:ser>
        <c:ser>
          <c:idx val="1"/>
          <c:order val="1"/>
          <c:tx>
            <c:strRef>
              <c:f>'wg roczników'!$B$17</c:f>
              <c:strCache>
                <c:ptCount val="1"/>
                <c:pt idx="0">
                  <c:v>Młodzież (15-18l.)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roczników'!$C$17:$E$17</c:f>
              <c:numCache>
                <c:formatCode>General</c:formatCode>
                <c:ptCount val="3"/>
                <c:pt idx="0">
                  <c:v>62.6</c:v>
                </c:pt>
                <c:pt idx="1">
                  <c:v>66.92</c:v>
                </c:pt>
                <c:pt idx="2">
                  <c:v>59.13</c:v>
                </c:pt>
              </c:numCache>
            </c:numRef>
          </c:val>
          <c:extLst>
            <c:ext xmlns:c16="http://schemas.microsoft.com/office/drawing/2014/chart" uri="{C3380CC4-5D6E-409C-BE32-E72D297353CC}">
              <c16:uniqueId val="{00000001-DDF3-4F32-AA36-51AD0FFE0EBE}"/>
            </c:ext>
          </c:extLst>
        </c:ser>
        <c:dLbls>
          <c:dLblPos val="inEnd"/>
          <c:showLegendKey val="0"/>
          <c:showVal val="1"/>
          <c:showCatName val="0"/>
          <c:showSerName val="0"/>
          <c:showPercent val="0"/>
          <c:showBubbleSize val="0"/>
        </c:dLbls>
        <c:gapWidth val="219"/>
        <c:overlap val="-27"/>
        <c:axId val="241960688"/>
        <c:axId val="193303408"/>
      </c:barChart>
      <c:catAx>
        <c:axId val="24196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303408"/>
        <c:crosses val="autoZero"/>
        <c:auto val="1"/>
        <c:lblAlgn val="ctr"/>
        <c:lblOffset val="100"/>
        <c:noMultiLvlLbl val="0"/>
      </c:catAx>
      <c:valAx>
        <c:axId val="193303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196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468691819212334E-2"/>
          <c:y val="0"/>
          <c:w val="0.94061466535433069"/>
          <c:h val="0.77611758377586526"/>
        </c:manualLayout>
      </c:layout>
      <c:barChart>
        <c:barDir val="bar"/>
        <c:grouping val="percentStacked"/>
        <c:varyColors val="0"/>
        <c:ser>
          <c:idx val="0"/>
          <c:order val="0"/>
          <c:tx>
            <c:strRef>
              <c:f>[DZIECI_DANES2.xlsm]DANE!$B$3</c:f>
              <c:strCache>
                <c:ptCount val="1"/>
                <c:pt idx="0">
                  <c:v>doskonałe</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69-448F-BE55-862310276B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[DZIECI_DANES2.xlsm]DANE!$D$3</c:f>
              <c:numCache>
                <c:formatCode>###0%</c:formatCode>
                <c:ptCount val="1"/>
                <c:pt idx="0">
                  <c:v>0.36176590963716848</c:v>
                </c:pt>
              </c:numCache>
            </c:numRef>
          </c:val>
          <c:extLst>
            <c:ext xmlns:c16="http://schemas.microsoft.com/office/drawing/2014/chart" uri="{C3380CC4-5D6E-409C-BE32-E72D297353CC}">
              <c16:uniqueId val="{00000001-7169-448F-BE55-862310276B36}"/>
            </c:ext>
          </c:extLst>
        </c:ser>
        <c:ser>
          <c:idx val="1"/>
          <c:order val="1"/>
          <c:tx>
            <c:strRef>
              <c:f>[DZIECI_DANES2.xlsm]DANE!$B$4</c:f>
              <c:strCache>
                <c:ptCount val="1"/>
                <c:pt idx="0">
                  <c:v>bardzo dobre</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[DZIECI_DANES2.xlsm]DANE!$D$4</c:f>
              <c:numCache>
                <c:formatCode>###0%</c:formatCode>
                <c:ptCount val="1"/>
                <c:pt idx="0">
                  <c:v>0.34107179092927775</c:v>
                </c:pt>
              </c:numCache>
            </c:numRef>
          </c:val>
          <c:extLst>
            <c:ext xmlns:c16="http://schemas.microsoft.com/office/drawing/2014/chart" uri="{C3380CC4-5D6E-409C-BE32-E72D297353CC}">
              <c16:uniqueId val="{00000002-7169-448F-BE55-862310276B36}"/>
            </c:ext>
          </c:extLst>
        </c:ser>
        <c:ser>
          <c:idx val="2"/>
          <c:order val="2"/>
          <c:tx>
            <c:strRef>
              <c:f>[DZIECI_DANES2.xlsm]DANE!$B$5</c:f>
              <c:strCache>
                <c:ptCount val="1"/>
                <c:pt idx="0">
                  <c:v>dobre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[DZIECI_DANES2.xlsm]DANE!$D$5</c:f>
              <c:numCache>
                <c:formatCode>###0%</c:formatCode>
                <c:ptCount val="1"/>
                <c:pt idx="0">
                  <c:v>0.24397240248089894</c:v>
                </c:pt>
              </c:numCache>
            </c:numRef>
          </c:val>
          <c:extLst>
            <c:ext xmlns:c16="http://schemas.microsoft.com/office/drawing/2014/chart" uri="{C3380CC4-5D6E-409C-BE32-E72D297353CC}">
              <c16:uniqueId val="{00000003-7169-448F-BE55-862310276B36}"/>
            </c:ext>
          </c:extLst>
        </c:ser>
        <c:ser>
          <c:idx val="3"/>
          <c:order val="3"/>
          <c:tx>
            <c:strRef>
              <c:f>[DZIECI_DANES2.xlsm]DANE!$B$6</c:f>
              <c:strCache>
                <c:ptCount val="1"/>
                <c:pt idx="0">
                  <c:v>takie sobie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[DZIECI_DANES2.xlsm]DANE!$D$6</c:f>
              <c:numCache>
                <c:formatCode>###0%</c:formatCode>
                <c:ptCount val="1"/>
                <c:pt idx="0">
                  <c:v>5.0358206002961578E-2</c:v>
                </c:pt>
              </c:numCache>
            </c:numRef>
          </c:val>
          <c:extLst>
            <c:ext xmlns:c16="http://schemas.microsoft.com/office/drawing/2014/chart" uri="{C3380CC4-5D6E-409C-BE32-E72D297353CC}">
              <c16:uniqueId val="{00000004-7169-448F-BE55-862310276B36}"/>
            </c:ext>
          </c:extLst>
        </c:ser>
        <c:ser>
          <c:idx val="4"/>
          <c:order val="4"/>
          <c:tx>
            <c:strRef>
              <c:f>[DZIECI_DANES2.xlsm]DANE!$B$7</c:f>
              <c:strCache>
                <c:ptCount val="1"/>
                <c:pt idx="0">
                  <c:v>złe</c:v>
                </c:pt>
              </c:strCache>
            </c:strRef>
          </c:tx>
          <c:spPr>
            <a:solidFill>
              <a:srgbClr val="C52519"/>
            </a:solidFill>
            <a:ln>
              <a:noFill/>
            </a:ln>
            <a:effectLst/>
          </c:spPr>
          <c:invertIfNegative val="0"/>
          <c:dLbls>
            <c:delete val="1"/>
          </c:dLbls>
          <c:val>
            <c:numRef>
              <c:f>[DZIECI_DANES2.xlsm]DANE!$D$7</c:f>
              <c:numCache>
                <c:formatCode>###0%</c:formatCode>
                <c:ptCount val="1"/>
                <c:pt idx="0">
                  <c:v>2.8316909496908654E-3</c:v>
                </c:pt>
              </c:numCache>
            </c:numRef>
          </c:val>
          <c:extLst>
            <c:ext xmlns:c16="http://schemas.microsoft.com/office/drawing/2014/chart" uri="{C3380CC4-5D6E-409C-BE32-E72D297353CC}">
              <c16:uniqueId val="{00000005-7169-448F-BE55-862310276B36}"/>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1"/>
        <c:axPos val="l"/>
        <c:numFmt formatCode="General" sourceLinked="1"/>
        <c:majorTickMark val="none"/>
        <c:minorTickMark val="none"/>
        <c:tickLblPos val="nextTo"/>
        <c:crossAx val="456342928"/>
        <c:crosses val="autoZero"/>
        <c:auto val="1"/>
        <c:lblAlgn val="ctr"/>
        <c:lblOffset val="100"/>
        <c:noMultiLvlLbl val="0"/>
      </c:catAx>
      <c:valAx>
        <c:axId val="456342928"/>
        <c:scaling>
          <c:orientation val="minMax"/>
        </c:scaling>
        <c:delete val="1"/>
        <c:axPos val="b"/>
        <c:numFmt formatCode="0%" sourceLinked="1"/>
        <c:majorTickMark val="none"/>
        <c:minorTickMark val="none"/>
        <c:tickLblPos val="nextTo"/>
        <c:crossAx val="292012480"/>
        <c:crosses val="autoZero"/>
        <c:crossBetween val="between"/>
      </c:valAx>
      <c:spPr>
        <a:noFill/>
        <a:ln>
          <a:noFill/>
        </a:ln>
        <a:effectLst/>
      </c:spPr>
    </c:plotArea>
    <c:legend>
      <c:legendPos val="b"/>
      <c:layout>
        <c:manualLayout>
          <c:xMode val="edge"/>
          <c:yMode val="edge"/>
          <c:x val="0.124351212115991"/>
          <c:y val="0.72560256821095048"/>
          <c:w val="0.74287241872543708"/>
          <c:h val="0.1336104880058597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94879806690832"/>
          <c:y val="3.2713788683391316E-2"/>
          <c:w val="0.70705120193309168"/>
          <c:h val="0.73978037447353961"/>
        </c:manualLayout>
      </c:layout>
      <c:barChart>
        <c:barDir val="bar"/>
        <c:grouping val="percentStacked"/>
        <c:varyColors val="0"/>
        <c:ser>
          <c:idx val="0"/>
          <c:order val="0"/>
          <c:tx>
            <c:strRef>
              <c:f>[DZIECI_DANES2.xlsm]Arkusz1!$B$1</c:f>
              <c:strCache>
                <c:ptCount val="1"/>
                <c:pt idx="0">
                  <c:v>wcale</c:v>
                </c:pt>
              </c:strCache>
            </c:strRef>
          </c:tx>
          <c:spPr>
            <a:solidFill>
              <a:srgbClr val="C525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[DZIECI_DANES2.xlsm]Arkusz1!$A$2:$A$4</c:f>
              <c:strCache>
                <c:ptCount val="3"/>
                <c:pt idx="0">
                  <c:v>dobrze się czułeś i byłeś sprawny fizycznie</c:v>
                </c:pt>
                <c:pt idx="1">
                  <c:v>byłeś aktywny fizycznie</c:v>
                </c:pt>
                <c:pt idx="2">
                  <c:v>byłeś zdolny do biegania</c:v>
                </c:pt>
              </c:strCache>
            </c:strRef>
          </c:cat>
          <c:val>
            <c:numRef>
              <c:f>[DZIECI_DANES2.xlsm]Arkusz1!$B$2:$B$4</c:f>
              <c:numCache>
                <c:formatCode>###0%</c:formatCode>
                <c:ptCount val="3"/>
                <c:pt idx="0">
                  <c:v>1.7074937257993156E-2</c:v>
                </c:pt>
                <c:pt idx="1">
                  <c:v>2.0990327715608371E-2</c:v>
                </c:pt>
                <c:pt idx="2">
                  <c:v>2.4495095040851483E-2</c:v>
                </c:pt>
              </c:numCache>
            </c:numRef>
          </c:val>
          <c:extLst>
            <c:ext xmlns:c16="http://schemas.microsoft.com/office/drawing/2014/chart" uri="{C3380CC4-5D6E-409C-BE32-E72D297353CC}">
              <c16:uniqueId val="{00000000-177D-4E0C-B745-D54239E9B629}"/>
            </c:ext>
          </c:extLst>
        </c:ser>
        <c:ser>
          <c:idx val="1"/>
          <c:order val="1"/>
          <c:tx>
            <c:strRef>
              <c:f>[DZIECI_DANES2.xlsm]Arkusz1!$C$1</c:f>
              <c:strCache>
                <c:ptCount val="1"/>
                <c:pt idx="0">
                  <c:v>trochę</c:v>
                </c:pt>
              </c:strCache>
            </c:strRef>
          </c:tx>
          <c:spPr>
            <a:solidFill>
              <a:srgbClr val="EA665C"/>
            </a:solidFill>
            <a:ln>
              <a:noFill/>
            </a:ln>
            <a:effectLst/>
          </c:spPr>
          <c:invertIfNegative val="0"/>
          <c:dLbls>
            <c:dLbl>
              <c:idx val="0"/>
              <c:layout>
                <c:manualLayout>
                  <c:x val="6.613756613756613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7D-4E0C-B745-D54239E9B629}"/>
                </c:ext>
              </c:extLst>
            </c:dLbl>
            <c:dLbl>
              <c:idx val="2"/>
              <c:layout>
                <c:manualLayout>
                  <c:x val="8.8183421516754446E-3"/>
                  <c:y val="5.87371512481644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7D-4E0C-B745-D54239E9B62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[DZIECI_DANES2.xlsm]Arkusz1!$A$2:$A$4</c:f>
              <c:strCache>
                <c:ptCount val="3"/>
                <c:pt idx="0">
                  <c:v>dobrze się czułeś i byłeś sprawny fizycznie</c:v>
                </c:pt>
                <c:pt idx="1">
                  <c:v>byłeś aktywny fizycznie</c:v>
                </c:pt>
                <c:pt idx="2">
                  <c:v>byłeś zdolny do biegania</c:v>
                </c:pt>
              </c:strCache>
            </c:strRef>
          </c:cat>
          <c:val>
            <c:numRef>
              <c:f>[DZIECI_DANES2.xlsm]Arkusz1!$C$2:$C$4</c:f>
              <c:numCache>
                <c:formatCode>###0%</c:formatCode>
                <c:ptCount val="3"/>
                <c:pt idx="0">
                  <c:v>4.4156901144313254E-2</c:v>
                </c:pt>
                <c:pt idx="1">
                  <c:v>6.573345520354229E-2</c:v>
                </c:pt>
                <c:pt idx="2">
                  <c:v>4.9605801886438483E-2</c:v>
                </c:pt>
              </c:numCache>
            </c:numRef>
          </c:val>
          <c:extLst>
            <c:ext xmlns:c16="http://schemas.microsoft.com/office/drawing/2014/chart" uri="{C3380CC4-5D6E-409C-BE32-E72D297353CC}">
              <c16:uniqueId val="{00000003-177D-4E0C-B745-D54239E9B629}"/>
            </c:ext>
          </c:extLst>
        </c:ser>
        <c:ser>
          <c:idx val="2"/>
          <c:order val="2"/>
          <c:tx>
            <c:strRef>
              <c:f>[DZIECI_DANES2.xlsm]Arkusz1!$D$1</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[DZIECI_DANES2.xlsm]Arkusz1!$A$2:$A$4</c:f>
              <c:strCache>
                <c:ptCount val="3"/>
                <c:pt idx="0">
                  <c:v>dobrze się czułeś i byłeś sprawny fizycznie</c:v>
                </c:pt>
                <c:pt idx="1">
                  <c:v>byłeś aktywny fizycznie</c:v>
                </c:pt>
                <c:pt idx="2">
                  <c:v>byłeś zdolny do biegania</c:v>
                </c:pt>
              </c:strCache>
            </c:strRef>
          </c:cat>
          <c:val>
            <c:numRef>
              <c:f>[DZIECI_DANES2.xlsm]Arkusz1!$D$2:$D$4</c:f>
              <c:numCache>
                <c:formatCode>###0%</c:formatCode>
                <c:ptCount val="3"/>
                <c:pt idx="0">
                  <c:v>0.15173158463838315</c:v>
                </c:pt>
                <c:pt idx="1">
                  <c:v>0.14094681751648588</c:v>
                </c:pt>
                <c:pt idx="2">
                  <c:v>0.13460339453274731</c:v>
                </c:pt>
              </c:numCache>
            </c:numRef>
          </c:val>
          <c:extLst>
            <c:ext xmlns:c16="http://schemas.microsoft.com/office/drawing/2014/chart" uri="{C3380CC4-5D6E-409C-BE32-E72D297353CC}">
              <c16:uniqueId val="{00000004-177D-4E0C-B745-D54239E9B629}"/>
            </c:ext>
          </c:extLst>
        </c:ser>
        <c:ser>
          <c:idx val="3"/>
          <c:order val="3"/>
          <c:tx>
            <c:strRef>
              <c:f>[DZIECI_DANES2.xlsm]Arkusz1!$E$1</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[DZIECI_DANES2.xlsm]Arkusz1!$A$2:$A$4</c:f>
              <c:strCache>
                <c:ptCount val="3"/>
                <c:pt idx="0">
                  <c:v>dobrze się czułeś i byłeś sprawny fizycznie</c:v>
                </c:pt>
                <c:pt idx="1">
                  <c:v>byłeś aktywny fizycznie</c:v>
                </c:pt>
                <c:pt idx="2">
                  <c:v>byłeś zdolny do biegania</c:v>
                </c:pt>
              </c:strCache>
            </c:strRef>
          </c:cat>
          <c:val>
            <c:numRef>
              <c:f>[DZIECI_DANES2.xlsm]Arkusz1!$E$2:$E$4</c:f>
              <c:numCache>
                <c:formatCode>###0%</c:formatCode>
                <c:ptCount val="3"/>
                <c:pt idx="0">
                  <c:v>0.45565494144310603</c:v>
                </c:pt>
                <c:pt idx="1">
                  <c:v>0.35795560671168142</c:v>
                </c:pt>
                <c:pt idx="2">
                  <c:v>0.32113069150506701</c:v>
                </c:pt>
              </c:numCache>
            </c:numRef>
          </c:val>
          <c:extLst>
            <c:ext xmlns:c16="http://schemas.microsoft.com/office/drawing/2014/chart" uri="{C3380CC4-5D6E-409C-BE32-E72D297353CC}">
              <c16:uniqueId val="{00000005-177D-4E0C-B745-D54239E9B629}"/>
            </c:ext>
          </c:extLst>
        </c:ser>
        <c:ser>
          <c:idx val="4"/>
          <c:order val="4"/>
          <c:tx>
            <c:strRef>
              <c:f>[DZIECI_DANES2.xlsm]Arkusz1!$F$1</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[DZIECI_DANES2.xlsm]Arkusz1!$A$2:$A$4</c:f>
              <c:strCache>
                <c:ptCount val="3"/>
                <c:pt idx="0">
                  <c:v>dobrze się czułeś i byłeś sprawny fizycznie</c:v>
                </c:pt>
                <c:pt idx="1">
                  <c:v>byłeś aktywny fizycznie</c:v>
                </c:pt>
                <c:pt idx="2">
                  <c:v>byłeś zdolny do biegania</c:v>
                </c:pt>
              </c:strCache>
            </c:strRef>
          </c:cat>
          <c:val>
            <c:numRef>
              <c:f>[DZIECI_DANES2.xlsm]Arkusz1!$F$2:$F$4</c:f>
              <c:numCache>
                <c:formatCode>###0%</c:formatCode>
                <c:ptCount val="3"/>
                <c:pt idx="0">
                  <c:v>0.33138163551620098</c:v>
                </c:pt>
                <c:pt idx="1">
                  <c:v>0.41437379285267928</c:v>
                </c:pt>
                <c:pt idx="2">
                  <c:v>0.47016501703489327</c:v>
                </c:pt>
              </c:numCache>
            </c:numRef>
          </c:val>
          <c:extLst>
            <c:ext xmlns:c16="http://schemas.microsoft.com/office/drawing/2014/chart" uri="{C3380CC4-5D6E-409C-BE32-E72D297353CC}">
              <c16:uniqueId val="{00000006-177D-4E0C-B745-D54239E9B629}"/>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0.17474517074254606"/>
          <c:y val="0.87075329240232624"/>
          <c:w val="0.61124183652867559"/>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68691819212334E-2"/>
          <c:y val="3.2713788683391316E-2"/>
          <c:w val="0.94061466535433069"/>
          <c:h val="0.73978037447353961"/>
        </c:manualLayout>
      </c:layout>
      <c:barChart>
        <c:barDir val="bar"/>
        <c:grouping val="percentStacked"/>
        <c:varyColors val="0"/>
        <c:ser>
          <c:idx val="0"/>
          <c:order val="0"/>
          <c:tx>
            <c:strRef>
              <c:f>[DZIECI_DANES2.xlsm]DANE!$B$56</c:f>
              <c:strCache>
                <c:ptCount val="1"/>
                <c:pt idx="0">
                  <c:v>nigdy</c:v>
                </c:pt>
              </c:strCache>
            </c:strRef>
          </c:tx>
          <c:spPr>
            <a:solidFill>
              <a:srgbClr val="C52519"/>
            </a:solidFill>
            <a:ln>
              <a:noFill/>
            </a:ln>
            <a:effectLst/>
          </c:spPr>
          <c:invertIfNegative val="0"/>
          <c:dLbls>
            <c:dLbl>
              <c:idx val="0"/>
              <c:layout>
                <c:manualLayout>
                  <c:x val="-1.76366843033509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99-4129-81FD-761F197DB9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[DZIECI_DANES2.xlsm]DANE!$D$56</c:f>
              <c:numCache>
                <c:formatCode>###0%</c:formatCode>
                <c:ptCount val="1"/>
                <c:pt idx="0">
                  <c:v>6.1219135945240911E-3</c:v>
                </c:pt>
              </c:numCache>
            </c:numRef>
          </c:val>
          <c:extLst>
            <c:ext xmlns:c16="http://schemas.microsoft.com/office/drawing/2014/chart" uri="{C3380CC4-5D6E-409C-BE32-E72D297353CC}">
              <c16:uniqueId val="{00000001-7999-4129-81FD-761F197DB922}"/>
            </c:ext>
          </c:extLst>
        </c:ser>
        <c:ser>
          <c:idx val="1"/>
          <c:order val="1"/>
          <c:tx>
            <c:strRef>
              <c:f>[DZIECI_DANES2.xlsm]DANE!$B$57</c:f>
              <c:strCache>
                <c:ptCount val="1"/>
                <c:pt idx="0">
                  <c:v>rzadko</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[DZIECI_DANES2.xlsm]DANE!$D$57</c:f>
              <c:numCache>
                <c:formatCode>###0%</c:formatCode>
                <c:ptCount val="1"/>
                <c:pt idx="0">
                  <c:v>4.5465705633935455E-2</c:v>
                </c:pt>
              </c:numCache>
            </c:numRef>
          </c:val>
          <c:extLst>
            <c:ext xmlns:c16="http://schemas.microsoft.com/office/drawing/2014/chart" uri="{C3380CC4-5D6E-409C-BE32-E72D297353CC}">
              <c16:uniqueId val="{00000002-7999-4129-81FD-761F197DB922}"/>
            </c:ext>
          </c:extLst>
        </c:ser>
        <c:ser>
          <c:idx val="2"/>
          <c:order val="2"/>
          <c:tx>
            <c:strRef>
              <c:f>[DZIECI_DANES2.xlsm]DANE!$B$58</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[DZIECI_DANES2.xlsm]DANE!$D$58</c:f>
              <c:numCache>
                <c:formatCode>###0%</c:formatCode>
                <c:ptCount val="1"/>
                <c:pt idx="0">
                  <c:v>0.17881788648000549</c:v>
                </c:pt>
              </c:numCache>
            </c:numRef>
          </c:val>
          <c:extLst>
            <c:ext xmlns:c16="http://schemas.microsoft.com/office/drawing/2014/chart" uri="{C3380CC4-5D6E-409C-BE32-E72D297353CC}">
              <c16:uniqueId val="{00000003-7999-4129-81FD-761F197DB922}"/>
            </c:ext>
          </c:extLst>
        </c:ser>
        <c:ser>
          <c:idx val="3"/>
          <c:order val="3"/>
          <c:tx>
            <c:strRef>
              <c:f>[DZIECI_DANES2.xlsm]DANE!$B$59</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[DZIECI_DANES2.xlsm]DANE!$D$59</c:f>
              <c:numCache>
                <c:formatCode>###0%</c:formatCode>
                <c:ptCount val="1"/>
                <c:pt idx="0">
                  <c:v>0.33914427949501386</c:v>
                </c:pt>
              </c:numCache>
            </c:numRef>
          </c:val>
          <c:extLst>
            <c:ext xmlns:c16="http://schemas.microsoft.com/office/drawing/2014/chart" uri="{C3380CC4-5D6E-409C-BE32-E72D297353CC}">
              <c16:uniqueId val="{00000004-7999-4129-81FD-761F197DB922}"/>
            </c:ext>
          </c:extLst>
        </c:ser>
        <c:ser>
          <c:idx val="4"/>
          <c:order val="4"/>
          <c:tx>
            <c:strRef>
              <c:f>[DZIECI_DANES2.xlsm]DANE!$B$60</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[DZIECI_DANES2.xlsm]DANE!$D$60</c:f>
              <c:numCache>
                <c:formatCode>###0%</c:formatCode>
                <c:ptCount val="1"/>
                <c:pt idx="0">
                  <c:v>0.43045021479651913</c:v>
                </c:pt>
              </c:numCache>
            </c:numRef>
          </c:val>
          <c:extLst>
            <c:ext xmlns:c16="http://schemas.microsoft.com/office/drawing/2014/chart" uri="{C3380CC4-5D6E-409C-BE32-E72D297353CC}">
              <c16:uniqueId val="{00000005-7999-4129-81FD-761F197DB922}"/>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1"/>
        <c:axPos val="l"/>
        <c:numFmt formatCode="General" sourceLinked="1"/>
        <c:majorTickMark val="none"/>
        <c:minorTickMark val="none"/>
        <c:tickLblPos val="nextTo"/>
        <c:crossAx val="456342928"/>
        <c:crosses val="autoZero"/>
        <c:auto val="1"/>
        <c:lblAlgn val="ctr"/>
        <c:lblOffset val="100"/>
        <c:noMultiLvlLbl val="0"/>
      </c:catAx>
      <c:valAx>
        <c:axId val="456342928"/>
        <c:scaling>
          <c:orientation val="minMax"/>
        </c:scaling>
        <c:delete val="1"/>
        <c:axPos val="b"/>
        <c:numFmt formatCode="0%" sourceLinked="1"/>
        <c:majorTickMark val="none"/>
        <c:minorTickMark val="none"/>
        <c:tickLblPos val="nextTo"/>
        <c:crossAx val="292012480"/>
        <c:crosses val="autoZero"/>
        <c:crossBetween val="between"/>
      </c:valAx>
      <c:spPr>
        <a:noFill/>
        <a:ln>
          <a:noFill/>
        </a:ln>
        <a:effectLst/>
      </c:spPr>
    </c:plotArea>
    <c:legend>
      <c:legendPos val="b"/>
      <c:layout>
        <c:manualLayout>
          <c:xMode val="edge"/>
          <c:yMode val="edge"/>
          <c:x val="0.16592677676717338"/>
          <c:y val="0.74740508494679125"/>
          <c:w val="0.64378480467719301"/>
          <c:h val="0.1336104115487024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468691819212334E-2"/>
          <c:y val="0"/>
          <c:w val="0.94061466535433069"/>
          <c:h val="0.78405223074466857"/>
        </c:manualLayout>
      </c:layout>
      <c:barChart>
        <c:barDir val="bar"/>
        <c:grouping val="percentStacked"/>
        <c:varyColors val="0"/>
        <c:ser>
          <c:idx val="0"/>
          <c:order val="0"/>
          <c:tx>
            <c:strRef>
              <c:f>[DANE_SP.xlsm]ROBOCZO!$A$1</c:f>
              <c:strCache>
                <c:ptCount val="1"/>
                <c:pt idx="0">
                  <c:v>doskonałe</c:v>
                </c:pt>
              </c:strCache>
            </c:strRef>
          </c:tx>
          <c:spPr>
            <a:solidFill>
              <a:srgbClr val="231860"/>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E-4542-8366-8CEFD623C12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[DANE_SP.xlsm]ROBOCZO!$B$1</c:f>
              <c:numCache>
                <c:formatCode>###0%</c:formatCode>
                <c:ptCount val="1"/>
                <c:pt idx="0">
                  <c:v>0.21675458987567361</c:v>
                </c:pt>
              </c:numCache>
            </c:numRef>
          </c:val>
          <c:extLst>
            <c:ext xmlns:c16="http://schemas.microsoft.com/office/drawing/2014/chart" uri="{C3380CC4-5D6E-409C-BE32-E72D297353CC}">
              <c16:uniqueId val="{00000001-8DFE-4542-8366-8CEFD623C124}"/>
            </c:ext>
          </c:extLst>
        </c:ser>
        <c:ser>
          <c:idx val="1"/>
          <c:order val="1"/>
          <c:tx>
            <c:strRef>
              <c:f>[DANE_SP.xlsm]ROBOCZO!$A$2</c:f>
              <c:strCache>
                <c:ptCount val="1"/>
                <c:pt idx="0">
                  <c:v>dardzo dobre</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[DANE_SP.xlsm]ROBOCZO!$B$2</c:f>
              <c:numCache>
                <c:formatCode>###0%</c:formatCode>
                <c:ptCount val="1"/>
                <c:pt idx="0">
                  <c:v>0.48298271648411167</c:v>
                </c:pt>
              </c:numCache>
            </c:numRef>
          </c:val>
          <c:extLst>
            <c:ext xmlns:c16="http://schemas.microsoft.com/office/drawing/2014/chart" uri="{C3380CC4-5D6E-409C-BE32-E72D297353CC}">
              <c16:uniqueId val="{00000002-8DFE-4542-8366-8CEFD623C124}"/>
            </c:ext>
          </c:extLst>
        </c:ser>
        <c:ser>
          <c:idx val="2"/>
          <c:order val="2"/>
          <c:tx>
            <c:strRef>
              <c:f>[DANE_SP.xlsm]ROBOCZO!$A$3</c:f>
              <c:strCache>
                <c:ptCount val="1"/>
                <c:pt idx="0">
                  <c:v>dobre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[DANE_SP.xlsm]ROBOCZO!$B$3</c:f>
              <c:numCache>
                <c:formatCode>###0%</c:formatCode>
                <c:ptCount val="1"/>
                <c:pt idx="0">
                  <c:v>0.24274241613069736</c:v>
                </c:pt>
              </c:numCache>
            </c:numRef>
          </c:val>
          <c:extLst>
            <c:ext xmlns:c16="http://schemas.microsoft.com/office/drawing/2014/chart" uri="{C3380CC4-5D6E-409C-BE32-E72D297353CC}">
              <c16:uniqueId val="{00000003-8DFE-4542-8366-8CEFD623C124}"/>
            </c:ext>
          </c:extLst>
        </c:ser>
        <c:ser>
          <c:idx val="3"/>
          <c:order val="3"/>
          <c:tx>
            <c:strRef>
              <c:f>[DANE_SP.xlsm]ROBOCZO!$A$4</c:f>
              <c:strCache>
                <c:ptCount val="1"/>
                <c:pt idx="0">
                  <c:v>takie sobie</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[DANE_SP.xlsm]ROBOCZO!$B$4</c:f>
              <c:numCache>
                <c:formatCode>###0%</c:formatCode>
                <c:ptCount val="1"/>
                <c:pt idx="0">
                  <c:v>4.8191542486744551E-2</c:v>
                </c:pt>
              </c:numCache>
            </c:numRef>
          </c:val>
          <c:extLst>
            <c:ext xmlns:c16="http://schemas.microsoft.com/office/drawing/2014/chart" uri="{C3380CC4-5D6E-409C-BE32-E72D297353CC}">
              <c16:uniqueId val="{00000004-8DFE-4542-8366-8CEFD623C124}"/>
            </c:ext>
          </c:extLst>
        </c:ser>
        <c:ser>
          <c:idx val="4"/>
          <c:order val="4"/>
          <c:tx>
            <c:strRef>
              <c:f>[DANE_SP.xlsm]ROBOCZO!$A$5</c:f>
              <c:strCache>
                <c:ptCount val="1"/>
                <c:pt idx="0">
                  <c:v>złe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[DANE_SP.xlsm]ROBOCZO!$B$5</c:f>
              <c:numCache>
                <c:formatCode>###0%</c:formatCode>
                <c:ptCount val="1"/>
                <c:pt idx="0">
                  <c:v>9.3287350227643576E-3</c:v>
                </c:pt>
              </c:numCache>
            </c:numRef>
          </c:val>
          <c:extLst>
            <c:ext xmlns:c16="http://schemas.microsoft.com/office/drawing/2014/chart" uri="{C3380CC4-5D6E-409C-BE32-E72D297353CC}">
              <c16:uniqueId val="{00000005-8DFE-4542-8366-8CEFD623C124}"/>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1"/>
        <c:axPos val="l"/>
        <c:numFmt formatCode="General" sourceLinked="1"/>
        <c:majorTickMark val="none"/>
        <c:minorTickMark val="none"/>
        <c:tickLblPos val="nextTo"/>
        <c:crossAx val="456342928"/>
        <c:crosses val="autoZero"/>
        <c:auto val="1"/>
        <c:lblAlgn val="ctr"/>
        <c:lblOffset val="100"/>
        <c:noMultiLvlLbl val="0"/>
      </c:catAx>
      <c:valAx>
        <c:axId val="456342928"/>
        <c:scaling>
          <c:orientation val="minMax"/>
        </c:scaling>
        <c:delete val="1"/>
        <c:axPos val="b"/>
        <c:numFmt formatCode="0%" sourceLinked="1"/>
        <c:majorTickMark val="none"/>
        <c:minorTickMark val="none"/>
        <c:tickLblPos val="nextTo"/>
        <c:crossAx val="292012480"/>
        <c:crosses val="autoZero"/>
        <c:crossBetween val="between"/>
      </c:valAx>
      <c:spPr>
        <a:noFill/>
        <a:ln>
          <a:noFill/>
        </a:ln>
        <a:effectLst/>
      </c:spPr>
    </c:plotArea>
    <c:legend>
      <c:legendPos val="b"/>
      <c:layout>
        <c:manualLayout>
          <c:xMode val="edge"/>
          <c:yMode val="edge"/>
          <c:x val="0.16592677676717338"/>
          <c:y val="0.74740508494679125"/>
          <c:w val="0.63051259093634093"/>
          <c:h val="0.1336104880058597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6.6295095219118236E-2"/>
          <c:w val="0.65401859489785996"/>
          <c:h val="0.70619930004551767"/>
        </c:manualLayout>
      </c:layout>
      <c:barChart>
        <c:barDir val="bar"/>
        <c:grouping val="percentStacked"/>
        <c:varyColors val="0"/>
        <c:ser>
          <c:idx val="0"/>
          <c:order val="0"/>
          <c:tx>
            <c:strRef>
              <c:f>[DANE_SP.xlsm]ROBOCZO!$B$9</c:f>
              <c:strCache>
                <c:ptCount val="1"/>
                <c:pt idx="0">
                  <c:v>wcale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[DANE_SP.xlsm]ROBOCZO!$A$10:$A$12</c:f>
              <c:strCache>
                <c:ptCount val="3"/>
                <c:pt idx="0">
                  <c:v>dobrze się czułeś i byłeś sprawny fizycznie</c:v>
                </c:pt>
                <c:pt idx="1">
                  <c:v>byłeś aktywny fizycznie</c:v>
                </c:pt>
                <c:pt idx="2">
                  <c:v>byłeś zdolny do biegania</c:v>
                </c:pt>
              </c:strCache>
            </c:strRef>
          </c:cat>
          <c:val>
            <c:numRef>
              <c:f>[DANE_SP.xlsm]ROBOCZO!$B$10:$B$12</c:f>
              <c:numCache>
                <c:formatCode>###0%</c:formatCode>
                <c:ptCount val="3"/>
                <c:pt idx="0">
                  <c:v>1.7824191632723595E-2</c:v>
                </c:pt>
                <c:pt idx="1">
                  <c:v>2.7924933316197789E-2</c:v>
                </c:pt>
                <c:pt idx="2">
                  <c:v>2.8151972623460829E-2</c:v>
                </c:pt>
              </c:numCache>
            </c:numRef>
          </c:val>
          <c:extLst>
            <c:ext xmlns:c16="http://schemas.microsoft.com/office/drawing/2014/chart" uri="{C3380CC4-5D6E-409C-BE32-E72D297353CC}">
              <c16:uniqueId val="{00000000-E14E-4856-AF5E-BBB325AF7538}"/>
            </c:ext>
          </c:extLst>
        </c:ser>
        <c:ser>
          <c:idx val="1"/>
          <c:order val="1"/>
          <c:tx>
            <c:strRef>
              <c:f>[DANE_SP.xlsm]ROBOCZO!$C$9</c:f>
              <c:strCache>
                <c:ptCount val="1"/>
                <c:pt idx="0">
                  <c:v>trochę</c:v>
                </c:pt>
              </c:strCache>
            </c:strRef>
          </c:tx>
          <c:spPr>
            <a:solidFill>
              <a:srgbClr val="FFE290"/>
            </a:solidFill>
            <a:ln>
              <a:noFill/>
            </a:ln>
            <a:effectLst/>
          </c:spPr>
          <c:invertIfNegative val="0"/>
          <c:dLbls>
            <c:dLbl>
              <c:idx val="0"/>
              <c:layout>
                <c:manualLayout>
                  <c:x val="8.8183421516754845E-3"/>
                  <c:y val="2.198743289463755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4E-4856-AF5E-BBB325AF75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[DANE_SP.xlsm]ROBOCZO!$A$10:$A$12</c:f>
              <c:strCache>
                <c:ptCount val="3"/>
                <c:pt idx="0">
                  <c:v>dobrze się czułeś i byłeś sprawny fizycznie</c:v>
                </c:pt>
                <c:pt idx="1">
                  <c:v>byłeś aktywny fizycznie</c:v>
                </c:pt>
                <c:pt idx="2">
                  <c:v>byłeś zdolny do biegania</c:v>
                </c:pt>
              </c:strCache>
            </c:strRef>
          </c:cat>
          <c:val>
            <c:numRef>
              <c:f>[DANE_SP.xlsm]ROBOCZO!$C$10:$C$12</c:f>
              <c:numCache>
                <c:formatCode>###0%</c:formatCode>
                <c:ptCount val="3"/>
                <c:pt idx="0">
                  <c:v>4.0133280368113214E-2</c:v>
                </c:pt>
                <c:pt idx="1">
                  <c:v>9.0436731987179206E-2</c:v>
                </c:pt>
                <c:pt idx="2">
                  <c:v>7.0312540799045628E-2</c:v>
                </c:pt>
              </c:numCache>
            </c:numRef>
          </c:val>
          <c:extLst>
            <c:ext xmlns:c16="http://schemas.microsoft.com/office/drawing/2014/chart" uri="{C3380CC4-5D6E-409C-BE32-E72D297353CC}">
              <c16:uniqueId val="{00000002-E14E-4856-AF5E-BBB325AF7538}"/>
            </c:ext>
          </c:extLst>
        </c:ser>
        <c:ser>
          <c:idx val="2"/>
          <c:order val="2"/>
          <c:tx>
            <c:strRef>
              <c:f>[DANE_SP.xlsm]ROBOCZO!$D$9</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[DANE_SP.xlsm]ROBOCZO!$A$10:$A$12</c:f>
              <c:strCache>
                <c:ptCount val="3"/>
                <c:pt idx="0">
                  <c:v>dobrze się czułeś i byłeś sprawny fizycznie</c:v>
                </c:pt>
                <c:pt idx="1">
                  <c:v>byłeś aktywny fizycznie</c:v>
                </c:pt>
                <c:pt idx="2">
                  <c:v>byłeś zdolny do biegania</c:v>
                </c:pt>
              </c:strCache>
            </c:strRef>
          </c:cat>
          <c:val>
            <c:numRef>
              <c:f>[DANE_SP.xlsm]ROBOCZO!$D$10:$D$12</c:f>
              <c:numCache>
                <c:formatCode>###0%</c:formatCode>
                <c:ptCount val="3"/>
                <c:pt idx="0">
                  <c:v>0.2168429354533544</c:v>
                </c:pt>
                <c:pt idx="1">
                  <c:v>0.17045111850160738</c:v>
                </c:pt>
                <c:pt idx="2">
                  <c:v>0.21018017922899276</c:v>
                </c:pt>
              </c:numCache>
            </c:numRef>
          </c:val>
          <c:extLst>
            <c:ext xmlns:c16="http://schemas.microsoft.com/office/drawing/2014/chart" uri="{C3380CC4-5D6E-409C-BE32-E72D297353CC}">
              <c16:uniqueId val="{00000003-E14E-4856-AF5E-BBB325AF7538}"/>
            </c:ext>
          </c:extLst>
        </c:ser>
        <c:ser>
          <c:idx val="3"/>
          <c:order val="3"/>
          <c:tx>
            <c:strRef>
              <c:f>[DANE_SP.xlsm]ROBOCZO!$E$9</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[DANE_SP.xlsm]ROBOCZO!$A$10:$A$12</c:f>
              <c:strCache>
                <c:ptCount val="3"/>
                <c:pt idx="0">
                  <c:v>dobrze się czułeś i byłeś sprawny fizycznie</c:v>
                </c:pt>
                <c:pt idx="1">
                  <c:v>byłeś aktywny fizycznie</c:v>
                </c:pt>
                <c:pt idx="2">
                  <c:v>byłeś zdolny do biegania</c:v>
                </c:pt>
              </c:strCache>
            </c:strRef>
          </c:cat>
          <c:val>
            <c:numRef>
              <c:f>[DANE_SP.xlsm]ROBOCZO!$E$10:$E$12</c:f>
              <c:numCache>
                <c:formatCode>###0%</c:formatCode>
                <c:ptCount val="3"/>
                <c:pt idx="0">
                  <c:v>0.50503572204528491</c:v>
                </c:pt>
                <c:pt idx="1">
                  <c:v>0.42009749308725797</c:v>
                </c:pt>
                <c:pt idx="2">
                  <c:v>0.3982623728767325</c:v>
                </c:pt>
              </c:numCache>
            </c:numRef>
          </c:val>
          <c:extLst>
            <c:ext xmlns:c16="http://schemas.microsoft.com/office/drawing/2014/chart" uri="{C3380CC4-5D6E-409C-BE32-E72D297353CC}">
              <c16:uniqueId val="{00000004-E14E-4856-AF5E-BBB325AF7538}"/>
            </c:ext>
          </c:extLst>
        </c:ser>
        <c:ser>
          <c:idx val="4"/>
          <c:order val="4"/>
          <c:tx>
            <c:strRef>
              <c:f>[DANE_SP.xlsm]ROBOCZO!$F$9</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[DANE_SP.xlsm]ROBOCZO!$A$10:$A$12</c:f>
              <c:strCache>
                <c:ptCount val="3"/>
                <c:pt idx="0">
                  <c:v>dobrze się czułeś i byłeś sprawny fizycznie</c:v>
                </c:pt>
                <c:pt idx="1">
                  <c:v>byłeś aktywny fizycznie</c:v>
                </c:pt>
                <c:pt idx="2">
                  <c:v>byłeś zdolny do biegania</c:v>
                </c:pt>
              </c:strCache>
            </c:strRef>
          </c:cat>
          <c:val>
            <c:numRef>
              <c:f>[DANE_SP.xlsm]ROBOCZO!$F$10:$F$12</c:f>
              <c:numCache>
                <c:formatCode>###0%</c:formatCode>
                <c:ptCount val="3"/>
                <c:pt idx="0">
                  <c:v>0.22016387050051564</c:v>
                </c:pt>
                <c:pt idx="1">
                  <c:v>0.29108972310775</c:v>
                </c:pt>
                <c:pt idx="2">
                  <c:v>0.29309293447176038</c:v>
                </c:pt>
              </c:numCache>
            </c:numRef>
          </c:val>
          <c:extLst>
            <c:ext xmlns:c16="http://schemas.microsoft.com/office/drawing/2014/chart" uri="{C3380CC4-5D6E-409C-BE32-E72D297353CC}">
              <c16:uniqueId val="{00000005-E14E-4856-AF5E-BBB325AF7538}"/>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68691819212334E-2"/>
          <c:y val="3.2713788683391316E-2"/>
          <c:w val="0.94061466535433069"/>
          <c:h val="0.73978037447353961"/>
        </c:manualLayout>
      </c:layout>
      <c:barChart>
        <c:barDir val="bar"/>
        <c:grouping val="percentStacked"/>
        <c:varyColors val="0"/>
        <c:ser>
          <c:idx val="0"/>
          <c:order val="0"/>
          <c:tx>
            <c:strRef>
              <c:f>[DANE_SP.xlsm]ROBOCZO!$A$14</c:f>
              <c:strCache>
                <c:ptCount val="1"/>
                <c:pt idx="0">
                  <c:v>nigdy</c:v>
                </c:pt>
              </c:strCache>
            </c:strRef>
          </c:tx>
          <c:spPr>
            <a:solidFill>
              <a:srgbClr val="FFD319"/>
            </a:solidFill>
            <a:ln>
              <a:noFill/>
            </a:ln>
            <a:effectLst/>
          </c:spPr>
          <c:invertIfNegative val="0"/>
          <c:dLbls>
            <c:dLbl>
              <c:idx val="0"/>
              <c:layout>
                <c:manualLayout>
                  <c:x val="-1.76366843033509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1F-46F7-9642-C2FFF708832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[DANE_SP.xlsm]ROBOCZO!$B$14</c:f>
              <c:numCache>
                <c:formatCode>###0%</c:formatCode>
                <c:ptCount val="1"/>
                <c:pt idx="0">
                  <c:v>1.3382891073381422E-2</c:v>
                </c:pt>
              </c:numCache>
            </c:numRef>
          </c:val>
          <c:extLst>
            <c:ext xmlns:c16="http://schemas.microsoft.com/office/drawing/2014/chart" uri="{C3380CC4-5D6E-409C-BE32-E72D297353CC}">
              <c16:uniqueId val="{00000001-561F-46F7-9642-C2FFF7088324}"/>
            </c:ext>
          </c:extLst>
        </c:ser>
        <c:ser>
          <c:idx val="1"/>
          <c:order val="1"/>
          <c:tx>
            <c:strRef>
              <c:f>[DANE_SP.xlsm]ROBOCZO!$A$15</c:f>
              <c:strCache>
                <c:ptCount val="1"/>
                <c:pt idx="0">
                  <c:v>rzadko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[DANE_SP.xlsm]ROBOCZO!$B$15</c:f>
              <c:numCache>
                <c:formatCode>###0%</c:formatCode>
                <c:ptCount val="1"/>
                <c:pt idx="0">
                  <c:v>0.11319540210910597</c:v>
                </c:pt>
              </c:numCache>
            </c:numRef>
          </c:val>
          <c:extLst>
            <c:ext xmlns:c16="http://schemas.microsoft.com/office/drawing/2014/chart" uri="{C3380CC4-5D6E-409C-BE32-E72D297353CC}">
              <c16:uniqueId val="{00000002-561F-46F7-9642-C2FFF7088324}"/>
            </c:ext>
          </c:extLst>
        </c:ser>
        <c:ser>
          <c:idx val="2"/>
          <c:order val="2"/>
          <c:tx>
            <c:strRef>
              <c:f>[DANE_SP.xlsm]ROBOCZO!$A$16</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[DANE_SP.xlsm]ROBOCZO!$B$16</c:f>
              <c:numCache>
                <c:formatCode>###0%</c:formatCode>
                <c:ptCount val="1"/>
                <c:pt idx="0">
                  <c:v>0.3506462507708884</c:v>
                </c:pt>
              </c:numCache>
            </c:numRef>
          </c:val>
          <c:extLst>
            <c:ext xmlns:c16="http://schemas.microsoft.com/office/drawing/2014/chart" uri="{C3380CC4-5D6E-409C-BE32-E72D297353CC}">
              <c16:uniqueId val="{00000003-561F-46F7-9642-C2FFF7088324}"/>
            </c:ext>
          </c:extLst>
        </c:ser>
        <c:ser>
          <c:idx val="3"/>
          <c:order val="3"/>
          <c:tx>
            <c:strRef>
              <c:f>[DANE_SP.xlsm]ROBOCZO!$A$17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[DANE_SP.xlsm]ROBOCZO!$B$17</c:f>
              <c:numCache>
                <c:formatCode>###0%</c:formatCode>
                <c:ptCount val="1"/>
                <c:pt idx="0">
                  <c:v>0.37288477839121853</c:v>
                </c:pt>
              </c:numCache>
            </c:numRef>
          </c:val>
          <c:extLst>
            <c:ext xmlns:c16="http://schemas.microsoft.com/office/drawing/2014/chart" uri="{C3380CC4-5D6E-409C-BE32-E72D297353CC}">
              <c16:uniqueId val="{00000004-561F-46F7-9642-C2FFF7088324}"/>
            </c:ext>
          </c:extLst>
        </c:ser>
        <c:ser>
          <c:idx val="4"/>
          <c:order val="4"/>
          <c:tx>
            <c:strRef>
              <c:f>[DANE_SP.xlsm]ROBOCZO!$A$18</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[DANE_SP.xlsm]ROBOCZO!$B$18</c:f>
              <c:numCache>
                <c:formatCode>###0%</c:formatCode>
                <c:ptCount val="1"/>
                <c:pt idx="0">
                  <c:v>0.14989067765539765</c:v>
                </c:pt>
              </c:numCache>
            </c:numRef>
          </c:val>
          <c:extLst>
            <c:ext xmlns:c16="http://schemas.microsoft.com/office/drawing/2014/chart" uri="{C3380CC4-5D6E-409C-BE32-E72D297353CC}">
              <c16:uniqueId val="{00000005-561F-46F7-9642-C2FFF7088324}"/>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1"/>
        <c:axPos val="l"/>
        <c:numFmt formatCode="General" sourceLinked="1"/>
        <c:majorTickMark val="none"/>
        <c:minorTickMark val="none"/>
        <c:tickLblPos val="nextTo"/>
        <c:crossAx val="456342928"/>
        <c:crosses val="autoZero"/>
        <c:auto val="1"/>
        <c:lblAlgn val="ctr"/>
        <c:lblOffset val="100"/>
        <c:noMultiLvlLbl val="0"/>
      </c:catAx>
      <c:valAx>
        <c:axId val="456342928"/>
        <c:scaling>
          <c:orientation val="minMax"/>
        </c:scaling>
        <c:delete val="1"/>
        <c:axPos val="b"/>
        <c:numFmt formatCode="0%" sourceLinked="1"/>
        <c:majorTickMark val="none"/>
        <c:minorTickMark val="none"/>
        <c:tickLblPos val="nextTo"/>
        <c:crossAx val="292012480"/>
        <c:crosses val="autoZero"/>
        <c:crossBetween val="between"/>
      </c:valAx>
      <c:spPr>
        <a:noFill/>
        <a:ln>
          <a:noFill/>
        </a:ln>
        <a:effectLst/>
      </c:spPr>
    </c:plotArea>
    <c:legend>
      <c:legendPos val="b"/>
      <c:layout>
        <c:manualLayout>
          <c:xMode val="edge"/>
          <c:yMode val="edge"/>
          <c:x val="0.16592677676717338"/>
          <c:y val="0.74740508494679125"/>
          <c:w val="0.64378480467719301"/>
          <c:h val="0.1336104115487024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E94FC-07EF-8742-93CE-7F8D101AD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26</Pages>
  <Words>5854</Words>
  <Characters>35128</Characters>
  <Application>Microsoft Office Word</Application>
  <DocSecurity>0</DocSecurity>
  <Lines>292</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Przeperski</dc:creator>
  <cp:keywords/>
  <dc:description/>
  <cp:lastModifiedBy>Katarzyna Mastalerz-Jakus</cp:lastModifiedBy>
  <cp:revision>6</cp:revision>
  <cp:lastPrinted>2022-02-03T13:48:00Z</cp:lastPrinted>
  <dcterms:created xsi:type="dcterms:W3CDTF">2022-02-02T14:36:00Z</dcterms:created>
  <dcterms:modified xsi:type="dcterms:W3CDTF">2022-02-03T13:49:00Z</dcterms:modified>
</cp:coreProperties>
</file>