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F8E0" w14:textId="77777777" w:rsidR="000A05DC" w:rsidRPr="000A05DC" w:rsidRDefault="000A05DC" w:rsidP="004C2932">
      <w:pPr>
        <w:spacing w:after="0" w:line="278" w:lineRule="auto"/>
        <w:jc w:val="center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Klauzula informacyjna</w:t>
      </w:r>
    </w:p>
    <w:p w14:paraId="3A5D6611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</w:p>
    <w:p w14:paraId="2C2178F6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I. Administratorem danych osobowych osób biorących udział w konkursie jest</w:t>
      </w:r>
      <w:r w:rsidRPr="000A05DC">
        <w:rPr>
          <w:rFonts w:ascii="Open Sans" w:eastAsia="Aptos" w:hAnsi="Open Sans" w:cs="Open Sans"/>
          <w:sz w:val="18"/>
          <w:szCs w:val="18"/>
        </w:rPr>
        <w:t xml:space="preserve"> Rzecznik Praw Dziecka, ul. Chocimska 6, 00-791 Warszawa.</w:t>
      </w:r>
    </w:p>
    <w:p w14:paraId="1B2A4698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 xml:space="preserve">W przypadku dodatkowych pytań o to, jak chronimy i przetwarzamy dane osobowe, może Pani/Pan skontaktować się z Inspektorem Ochrony Danych: </w:t>
      </w:r>
      <w:hyperlink r:id="rId5" w:history="1">
        <w:r w:rsidRPr="000A05DC">
          <w:rPr>
            <w:rFonts w:ascii="Open Sans" w:eastAsia="Aptos" w:hAnsi="Open Sans" w:cs="Open Sans"/>
            <w:color w:val="467886"/>
            <w:sz w:val="18"/>
            <w:szCs w:val="18"/>
            <w:u w:val="single"/>
          </w:rPr>
          <w:t>rodo@brpd.gov.pl</w:t>
        </w:r>
      </w:hyperlink>
      <w:r w:rsidRPr="000A05DC">
        <w:rPr>
          <w:rFonts w:ascii="Open Sans" w:eastAsia="Aptos" w:hAnsi="Open Sans" w:cs="Open Sans"/>
          <w:sz w:val="18"/>
          <w:szCs w:val="18"/>
        </w:rPr>
        <w:t xml:space="preserve"> </w:t>
      </w:r>
    </w:p>
    <w:p w14:paraId="3FE2E4CC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II. Cele i podstawy przetwarzania</w:t>
      </w:r>
    </w:p>
    <w:p w14:paraId="2ED023B1" w14:textId="31D996E2" w:rsidR="00B01E32" w:rsidRDefault="00B01E32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B01E32">
        <w:rPr>
          <w:rFonts w:ascii="Open Sans" w:eastAsia="Aptos" w:hAnsi="Open Sans" w:cs="Open Sans"/>
          <w:sz w:val="18"/>
          <w:szCs w:val="18"/>
        </w:rPr>
        <w:t xml:space="preserve">Dane osobowe kandydatów będą przetwarzane przez czas trwania </w:t>
      </w:r>
      <w:r>
        <w:rPr>
          <w:rFonts w:ascii="Open Sans" w:eastAsia="Aptos" w:hAnsi="Open Sans" w:cs="Open Sans"/>
          <w:sz w:val="18"/>
          <w:szCs w:val="18"/>
        </w:rPr>
        <w:t>k</w:t>
      </w:r>
      <w:r w:rsidRPr="00B01E32">
        <w:rPr>
          <w:rFonts w:ascii="Open Sans" w:eastAsia="Aptos" w:hAnsi="Open Sans" w:cs="Open Sans"/>
          <w:sz w:val="18"/>
          <w:szCs w:val="18"/>
        </w:rPr>
        <w:t>onkursu i wyłącznie w celu jego przeprowadzenia, zgodnie z przepisami Rozporządzenia Parlamentu Europejskiego Rady (UE) 2016/679 z</w:t>
      </w:r>
      <w:r w:rsidR="007B6DDF">
        <w:rPr>
          <w:rFonts w:ascii="Open Sans" w:eastAsia="Aptos" w:hAnsi="Open Sans" w:cs="Open Sans"/>
          <w:sz w:val="18"/>
          <w:szCs w:val="18"/>
        </w:rPr>
        <w:t> </w:t>
      </w:r>
      <w:r w:rsidRPr="00B01E32">
        <w:rPr>
          <w:rFonts w:ascii="Open Sans" w:eastAsia="Aptos" w:hAnsi="Open Sans" w:cs="Open Sans"/>
          <w:sz w:val="18"/>
          <w:szCs w:val="18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dalej „RODO”, </w:t>
      </w:r>
      <w:r>
        <w:rPr>
          <w:rFonts w:ascii="Open Sans" w:eastAsia="Aptos" w:hAnsi="Open Sans" w:cs="Open Sans"/>
          <w:sz w:val="18"/>
          <w:szCs w:val="18"/>
        </w:rPr>
        <w:t xml:space="preserve">na podstawie </w:t>
      </w:r>
      <w:r w:rsidRPr="00B01E32">
        <w:rPr>
          <w:rFonts w:ascii="Open Sans" w:eastAsia="Aptos" w:hAnsi="Open Sans" w:cs="Open Sans"/>
          <w:sz w:val="18"/>
          <w:szCs w:val="18"/>
        </w:rPr>
        <w:t>art. 6 ust. 1 lit. c</w:t>
      </w:r>
      <w:r>
        <w:rPr>
          <w:rFonts w:ascii="Open Sans" w:eastAsia="Aptos" w:hAnsi="Open Sans" w:cs="Open Sans"/>
          <w:sz w:val="18"/>
          <w:szCs w:val="18"/>
        </w:rPr>
        <w:t xml:space="preserve"> oraz lit. e</w:t>
      </w:r>
      <w:r w:rsidRPr="00B01E32">
        <w:rPr>
          <w:rFonts w:ascii="Open Sans" w:eastAsia="Aptos" w:hAnsi="Open Sans" w:cs="Open Sans"/>
          <w:sz w:val="18"/>
          <w:szCs w:val="18"/>
        </w:rPr>
        <w:t xml:space="preserve"> RODO</w:t>
      </w:r>
      <w:r>
        <w:rPr>
          <w:rFonts w:ascii="Open Sans" w:eastAsia="Aptos" w:hAnsi="Open Sans" w:cs="Open Sans"/>
          <w:sz w:val="18"/>
          <w:szCs w:val="18"/>
        </w:rPr>
        <w:t xml:space="preserve">, tj. </w:t>
      </w:r>
      <w:r w:rsidRPr="00B01E32">
        <w:rPr>
          <w:rFonts w:ascii="Open Sans" w:eastAsia="Aptos" w:hAnsi="Open Sans" w:cs="Open Sans"/>
          <w:sz w:val="18"/>
          <w:szCs w:val="18"/>
        </w:rPr>
        <w:t xml:space="preserve">przetwarzanie jest niezbędne do wypełnienia obowiązku prawnego ciążącego na administratorze </w:t>
      </w:r>
      <w:r>
        <w:rPr>
          <w:rFonts w:ascii="Open Sans" w:eastAsia="Aptos" w:hAnsi="Open Sans" w:cs="Open Sans"/>
          <w:sz w:val="18"/>
          <w:szCs w:val="18"/>
        </w:rPr>
        <w:t xml:space="preserve">oraz </w:t>
      </w:r>
      <w:r w:rsidRPr="00B01E32">
        <w:rPr>
          <w:rFonts w:ascii="Open Sans" w:eastAsia="Aptos" w:hAnsi="Open Sans" w:cs="Open Sans"/>
          <w:sz w:val="18"/>
          <w:szCs w:val="18"/>
        </w:rPr>
        <w:t>do wykonania zadania realizowanego w interesie publicznym lub w ramach sprawowania władzy publicznej powierzonej administratorowi.</w:t>
      </w:r>
    </w:p>
    <w:p w14:paraId="5ACB06B3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III. Prawa osób, których dane dotyczą:</w:t>
      </w:r>
    </w:p>
    <w:p w14:paraId="39CCEC8D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 xml:space="preserve">Zgodnie z RODO, </w:t>
      </w:r>
      <w:r w:rsidRPr="000A05DC">
        <w:rPr>
          <w:rFonts w:ascii="Open Sans" w:eastAsia="Aptos" w:hAnsi="Open Sans" w:cs="Open Sans"/>
          <w:b/>
          <w:bCs/>
          <w:sz w:val="18"/>
          <w:szCs w:val="18"/>
        </w:rPr>
        <w:t>przysługuje Pani/Panu:</w:t>
      </w:r>
    </w:p>
    <w:p w14:paraId="059BA9CE" w14:textId="77777777" w:rsidR="000A05DC" w:rsidRPr="000A05DC" w:rsidRDefault="000A05DC" w:rsidP="004C2932">
      <w:pPr>
        <w:numPr>
          <w:ilvl w:val="0"/>
          <w:numId w:val="1"/>
        </w:numPr>
        <w:spacing w:after="0" w:line="256" w:lineRule="auto"/>
        <w:ind w:left="709" w:hanging="425"/>
        <w:contextualSpacing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prawo żądania dostępu do swoich danych osobowych oraz otrzymania ich kopii;</w:t>
      </w:r>
    </w:p>
    <w:p w14:paraId="3FCDE960" w14:textId="77777777" w:rsidR="000A05DC" w:rsidRPr="000A05DC" w:rsidRDefault="000A05DC" w:rsidP="004C2932">
      <w:pPr>
        <w:numPr>
          <w:ilvl w:val="0"/>
          <w:numId w:val="1"/>
        </w:numPr>
        <w:spacing w:after="0" w:line="278" w:lineRule="auto"/>
        <w:ind w:left="709" w:hanging="425"/>
        <w:contextualSpacing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prawo żądania ich sprostowania (poprawiania), usunięcia danych osobowych oraz ograniczenia przetwarzania danych;</w:t>
      </w:r>
    </w:p>
    <w:p w14:paraId="597EE1CA" w14:textId="77777777" w:rsidR="000A05DC" w:rsidRPr="000A05DC" w:rsidRDefault="000A05DC" w:rsidP="004C2932">
      <w:pPr>
        <w:numPr>
          <w:ilvl w:val="0"/>
          <w:numId w:val="1"/>
        </w:numPr>
        <w:spacing w:after="0" w:line="256" w:lineRule="auto"/>
        <w:ind w:left="709" w:hanging="425"/>
        <w:contextualSpacing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prawo do przenoszenia swoich danych osobowych;</w:t>
      </w:r>
    </w:p>
    <w:p w14:paraId="73A8DB05" w14:textId="77777777" w:rsidR="000A05DC" w:rsidRPr="000A05DC" w:rsidRDefault="000A05DC" w:rsidP="004C2932">
      <w:pPr>
        <w:numPr>
          <w:ilvl w:val="0"/>
          <w:numId w:val="1"/>
        </w:numPr>
        <w:spacing w:after="0" w:line="256" w:lineRule="auto"/>
        <w:ind w:left="709" w:hanging="425"/>
        <w:contextualSpacing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wniesienia skargi do Prezesa UODO (adres: Urząd Ochrony Danych Osobowych,                                    ul. Stawki 2, 00 - 193 Warszawa);</w:t>
      </w:r>
    </w:p>
    <w:p w14:paraId="2FE74A73" w14:textId="77777777" w:rsidR="000A05DC" w:rsidRPr="000A05DC" w:rsidRDefault="000A05DC" w:rsidP="004C2932">
      <w:pPr>
        <w:numPr>
          <w:ilvl w:val="0"/>
          <w:numId w:val="1"/>
        </w:numPr>
        <w:spacing w:after="0" w:line="256" w:lineRule="auto"/>
        <w:ind w:left="709" w:hanging="425"/>
        <w:contextualSpacing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I.</w:t>
      </w:r>
    </w:p>
    <w:p w14:paraId="571FEC87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IV. Okres przechowywania danych</w:t>
      </w:r>
    </w:p>
    <w:p w14:paraId="7EC1CD35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 xml:space="preserve">Okres przetwarzania danych osobowych związany jest ze wskazanymi powyżej celami. Wobec powyższego dane osobowe będą przetwarzane przez czas, w którym przepisy prawa nakazują Administratorowi przechowywanie danych lub przez okres przedawnienia ewentualnych roszczeń, do dochodzenia których konieczne jest dysponowanie danymi. </w:t>
      </w:r>
    </w:p>
    <w:p w14:paraId="6BEA661C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V. Odbiorcy danych.</w:t>
      </w:r>
    </w:p>
    <w:p w14:paraId="1A5C23C1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Pani/Pana dane osobowe mogą zostać przekazane uprawnionym instytucjom określonym przez przepisy prawa, jak również innym podmiotom, z którymi Administrator współpracuje w celu realizacji wskazanych powyżej celów.</w:t>
      </w:r>
    </w:p>
    <w:p w14:paraId="5BD46606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VI. Zautomatyzowane podejmowanie decyzji</w:t>
      </w:r>
    </w:p>
    <w:p w14:paraId="7E5AD5E2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Pana/Pani dane osobowe nie będą przetwarzane w sposób zautomatyzowany, a także nie będą poddawane profilowaniu.</w:t>
      </w:r>
    </w:p>
    <w:p w14:paraId="7DCC39E8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b/>
          <w:bCs/>
          <w:sz w:val="18"/>
          <w:szCs w:val="18"/>
        </w:rPr>
      </w:pPr>
      <w:r w:rsidRPr="000A05DC">
        <w:rPr>
          <w:rFonts w:ascii="Open Sans" w:eastAsia="Aptos" w:hAnsi="Open Sans" w:cs="Open Sans"/>
          <w:b/>
          <w:bCs/>
          <w:sz w:val="18"/>
          <w:szCs w:val="18"/>
        </w:rPr>
        <w:t>VIII. Przekazywanie danych do państw trzecich</w:t>
      </w:r>
    </w:p>
    <w:p w14:paraId="1ED66E66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>Pana/Pani dane osobowe nie będą przekazywane poza teren Europejskiego Obszaru Gospodarczego.</w:t>
      </w:r>
    </w:p>
    <w:p w14:paraId="2355EEF0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</w:p>
    <w:p w14:paraId="32BC2349" w14:textId="77777777" w:rsidR="000A05DC" w:rsidRPr="000A05DC" w:rsidRDefault="000A05DC" w:rsidP="004C2932">
      <w:pPr>
        <w:spacing w:after="0" w:line="278" w:lineRule="auto"/>
        <w:rPr>
          <w:rFonts w:ascii="Open Sans" w:eastAsia="Aptos" w:hAnsi="Open Sans" w:cs="Open Sans"/>
          <w:sz w:val="18"/>
          <w:szCs w:val="18"/>
        </w:rPr>
      </w:pPr>
      <w:r w:rsidRPr="000A05DC">
        <w:rPr>
          <w:rFonts w:ascii="Open Sans" w:eastAsia="Aptos" w:hAnsi="Open Sans" w:cs="Open Sans"/>
          <w:sz w:val="18"/>
          <w:szCs w:val="18"/>
        </w:rPr>
        <w:t xml:space="preserve"> </w:t>
      </w:r>
    </w:p>
    <w:p w14:paraId="619D07ED" w14:textId="77777777" w:rsidR="00E9465E" w:rsidRDefault="00E9465E"/>
    <w:sectPr w:rsidR="00E9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4667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DC"/>
    <w:rsid w:val="00080505"/>
    <w:rsid w:val="000A05DC"/>
    <w:rsid w:val="00150482"/>
    <w:rsid w:val="00431882"/>
    <w:rsid w:val="004C2932"/>
    <w:rsid w:val="00526210"/>
    <w:rsid w:val="007B6DDF"/>
    <w:rsid w:val="00B01E32"/>
    <w:rsid w:val="00E64527"/>
    <w:rsid w:val="00E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CF0"/>
  <w15:chartTrackingRefBased/>
  <w15:docId w15:val="{29B3E1A7-ED70-429B-972C-3397DDD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0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5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5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5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5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5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5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0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05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5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5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5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Brzostymowska-Rendaszka</dc:creator>
  <cp:keywords/>
  <dc:description/>
  <cp:lastModifiedBy>Ewelina Brzostymowska-Rendaszka</cp:lastModifiedBy>
  <cp:revision>4</cp:revision>
  <dcterms:created xsi:type="dcterms:W3CDTF">2025-01-24T10:34:00Z</dcterms:created>
  <dcterms:modified xsi:type="dcterms:W3CDTF">2025-01-24T12:22:00Z</dcterms:modified>
</cp:coreProperties>
</file>